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DF00" w14:textId="4F24A02F" w:rsidR="00AB2E8D" w:rsidRDefault="00283EB0">
      <w:r>
        <w:rPr>
          <w:noProof/>
        </w:rPr>
        <w:drawing>
          <wp:inline distT="0" distB="0" distL="0" distR="0" wp14:anchorId="0B5BCECD" wp14:editId="5C96CB05">
            <wp:extent cx="3792196" cy="5191125"/>
            <wp:effectExtent l="508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3793987" cy="5193577"/>
                    </a:xfrm>
                    <a:prstGeom prst="rect">
                      <a:avLst/>
                    </a:prstGeom>
                    <a:noFill/>
                    <a:ln>
                      <a:noFill/>
                    </a:ln>
                  </pic:spPr>
                </pic:pic>
              </a:graphicData>
            </a:graphic>
          </wp:inline>
        </w:drawing>
      </w:r>
    </w:p>
    <w:p w14:paraId="4B221D1D" w14:textId="76C3CCE8" w:rsidR="00283EB0" w:rsidRDefault="00283EB0"/>
    <w:p w14:paraId="0FD555AB" w14:textId="77777777" w:rsidR="00283EB0" w:rsidRPr="00283EB0" w:rsidRDefault="00283EB0" w:rsidP="00283EB0">
      <w:pPr>
        <w:spacing w:line="360" w:lineRule="auto"/>
        <w:rPr>
          <w:rFonts w:ascii="黑体" w:eastAsia="黑体" w:hAnsi="黑体" w:cs="黑体" w:hint="eastAsia"/>
          <w:sz w:val="36"/>
          <w:szCs w:val="36"/>
        </w:rPr>
      </w:pPr>
      <w:r w:rsidRPr="00283EB0">
        <w:rPr>
          <w:rFonts w:ascii="黑体" w:eastAsia="黑体" w:hAnsi="黑体" w:cs="黑体" w:hint="eastAsia"/>
          <w:sz w:val="36"/>
          <w:szCs w:val="36"/>
        </w:rPr>
        <w:t xml:space="preserve">    提升农村幼儿园中层干部管理能力的有效策略</w:t>
      </w:r>
    </w:p>
    <w:p w14:paraId="064433ED" w14:textId="77777777" w:rsidR="00283EB0" w:rsidRPr="00283EB0" w:rsidRDefault="00283EB0" w:rsidP="00283EB0">
      <w:pPr>
        <w:spacing w:line="360" w:lineRule="auto"/>
        <w:jc w:val="right"/>
        <w:rPr>
          <w:rFonts w:ascii="Calibri" w:eastAsia="宋体" w:hAnsi="Calibri" w:cs="Times New Roman" w:hint="eastAsia"/>
          <w:sz w:val="24"/>
          <w:szCs w:val="24"/>
        </w:rPr>
      </w:pPr>
      <w:r w:rsidRPr="00283EB0">
        <w:rPr>
          <w:rFonts w:ascii="Calibri" w:eastAsia="宋体" w:hAnsi="Calibri" w:cs="Times New Roman" w:hint="eastAsia"/>
          <w:b/>
          <w:bCs/>
          <w:sz w:val="36"/>
          <w:szCs w:val="36"/>
        </w:rPr>
        <w:t xml:space="preserve">         </w:t>
      </w:r>
      <w:r w:rsidRPr="00283EB0">
        <w:rPr>
          <w:rFonts w:ascii="Calibri" w:eastAsia="宋体" w:hAnsi="Calibri" w:cs="Times New Roman" w:hint="eastAsia"/>
          <w:sz w:val="24"/>
          <w:szCs w:val="24"/>
        </w:rPr>
        <w:t xml:space="preserve"> </w:t>
      </w:r>
      <w:r w:rsidRPr="00283EB0">
        <w:rPr>
          <w:rFonts w:ascii="Calibri" w:eastAsia="宋体" w:hAnsi="Calibri" w:cs="Times New Roman" w:hint="eastAsia"/>
          <w:sz w:val="24"/>
          <w:szCs w:val="24"/>
        </w:rPr>
        <w:t>成都市双流区通江幼儿园</w:t>
      </w:r>
      <w:r w:rsidRPr="00283EB0">
        <w:rPr>
          <w:rFonts w:ascii="Calibri" w:eastAsia="宋体" w:hAnsi="Calibri" w:cs="Times New Roman" w:hint="eastAsia"/>
          <w:sz w:val="24"/>
          <w:szCs w:val="24"/>
        </w:rPr>
        <w:t xml:space="preserve">  </w:t>
      </w:r>
      <w:r w:rsidRPr="00283EB0">
        <w:rPr>
          <w:rFonts w:ascii="Calibri" w:eastAsia="宋体" w:hAnsi="Calibri" w:cs="Times New Roman" w:hint="eastAsia"/>
          <w:sz w:val="24"/>
          <w:szCs w:val="24"/>
        </w:rPr>
        <w:t>周莉</w:t>
      </w:r>
    </w:p>
    <w:p w14:paraId="0188C46C" w14:textId="77777777" w:rsidR="00283EB0" w:rsidRPr="00283EB0" w:rsidRDefault="00283EB0" w:rsidP="00283EB0">
      <w:pPr>
        <w:spacing w:line="360" w:lineRule="auto"/>
        <w:ind w:firstLineChars="200" w:firstLine="480"/>
        <w:rPr>
          <w:rFonts w:ascii="宋体" w:eastAsia="宋体" w:hAnsi="宋体" w:cs="宋体" w:hint="eastAsia"/>
          <w:sz w:val="24"/>
          <w:szCs w:val="24"/>
        </w:rPr>
      </w:pPr>
      <w:r w:rsidRPr="00283EB0">
        <w:rPr>
          <w:rFonts w:ascii="宋体" w:eastAsia="宋体" w:hAnsi="宋体" w:cs="宋体" w:hint="eastAsia"/>
          <w:sz w:val="24"/>
          <w:szCs w:val="24"/>
        </w:rPr>
        <w:t>摘要：随着教育改革的不断深入</w:t>
      </w:r>
      <w:r w:rsidRPr="00283EB0">
        <w:rPr>
          <w:rFonts w:ascii="宋体" w:eastAsia="宋体" w:hAnsi="宋体" w:cs="宋体"/>
          <w:sz w:val="24"/>
          <w:szCs w:val="24"/>
        </w:rPr>
        <w:t>，</w:t>
      </w:r>
      <w:r w:rsidRPr="00283EB0">
        <w:rPr>
          <w:rFonts w:ascii="宋体" w:eastAsia="宋体" w:hAnsi="宋体" w:cs="宋体" w:hint="eastAsia"/>
          <w:sz w:val="24"/>
          <w:szCs w:val="24"/>
        </w:rPr>
        <w:t>当前</w:t>
      </w:r>
      <w:r w:rsidRPr="00283EB0">
        <w:rPr>
          <w:rFonts w:ascii="宋体" w:eastAsia="宋体" w:hAnsi="宋体" w:cs="宋体"/>
          <w:sz w:val="24"/>
          <w:szCs w:val="24"/>
        </w:rPr>
        <w:t>正逢国家对学前教育的发展给予前所未有的重视之时，近</w:t>
      </w:r>
      <w:r w:rsidRPr="00283EB0">
        <w:rPr>
          <w:rFonts w:ascii="宋体" w:eastAsia="宋体" w:hAnsi="宋体" w:cs="宋体" w:hint="eastAsia"/>
          <w:sz w:val="24"/>
          <w:szCs w:val="24"/>
        </w:rPr>
        <w:t>些</w:t>
      </w:r>
      <w:r w:rsidRPr="00283EB0">
        <w:rPr>
          <w:rFonts w:ascii="宋体" w:eastAsia="宋体" w:hAnsi="宋体" w:cs="宋体"/>
          <w:sz w:val="24"/>
          <w:szCs w:val="24"/>
        </w:rPr>
        <w:t>年</w:t>
      </w:r>
      <w:r w:rsidRPr="00283EB0">
        <w:rPr>
          <w:rFonts w:ascii="宋体" w:eastAsia="宋体" w:hAnsi="宋体" w:cs="宋体" w:hint="eastAsia"/>
          <w:sz w:val="24"/>
          <w:szCs w:val="24"/>
        </w:rPr>
        <w:t>来</w:t>
      </w:r>
      <w:r w:rsidRPr="00283EB0">
        <w:rPr>
          <w:rFonts w:ascii="宋体" w:eastAsia="宋体" w:hAnsi="宋体" w:cs="宋体"/>
          <w:sz w:val="24"/>
          <w:szCs w:val="24"/>
        </w:rPr>
        <w:t>政府连续出台了</w:t>
      </w:r>
      <w:r w:rsidRPr="00283EB0">
        <w:rPr>
          <w:rFonts w:ascii="宋体" w:eastAsia="宋体" w:hAnsi="宋体" w:cs="宋体" w:hint="eastAsia"/>
          <w:sz w:val="24"/>
          <w:szCs w:val="24"/>
        </w:rPr>
        <w:t>一</w:t>
      </w:r>
      <w:r w:rsidRPr="00283EB0">
        <w:rPr>
          <w:rFonts w:ascii="宋体" w:eastAsia="宋体" w:hAnsi="宋体" w:cs="宋体"/>
          <w:sz w:val="24"/>
          <w:szCs w:val="24"/>
        </w:rPr>
        <w:t>系列文件，让我们看到国家已将幼儿园的管理及教师队伍建设列为重要任务，</w:t>
      </w:r>
      <w:r w:rsidRPr="00283EB0">
        <w:rPr>
          <w:rFonts w:ascii="宋体" w:eastAsia="宋体" w:hAnsi="宋体" w:cs="宋体" w:hint="eastAsia"/>
          <w:sz w:val="24"/>
          <w:szCs w:val="24"/>
        </w:rPr>
        <w:t>这对于农村幼儿园来说既是机遇也是挑战，农村幼儿园能拥有一支专业水平高、管理能力强的中层干部显得十分重要，这直接影响着幼儿园教师整体专业水平和保教质量的提升。</w:t>
      </w:r>
    </w:p>
    <w:p w14:paraId="76E414FC" w14:textId="77777777" w:rsidR="00283EB0" w:rsidRPr="00283EB0" w:rsidRDefault="00283EB0" w:rsidP="00283EB0">
      <w:pPr>
        <w:spacing w:line="360" w:lineRule="auto"/>
        <w:ind w:firstLineChars="200" w:firstLine="480"/>
        <w:rPr>
          <w:rFonts w:ascii="宋体" w:eastAsia="宋体" w:hAnsi="宋体" w:cs="宋体"/>
          <w:sz w:val="24"/>
          <w:szCs w:val="24"/>
        </w:rPr>
      </w:pPr>
      <w:r w:rsidRPr="00283EB0">
        <w:rPr>
          <w:rFonts w:ascii="宋体" w:eastAsia="宋体" w:hAnsi="宋体" w:cs="宋体" w:hint="eastAsia"/>
          <w:sz w:val="24"/>
          <w:szCs w:val="24"/>
        </w:rPr>
        <w:t>关键词：农村幼儿园  管理能力  有效策略</w:t>
      </w:r>
    </w:p>
    <w:p w14:paraId="2705F8C4" w14:textId="77777777" w:rsidR="00283EB0" w:rsidRPr="00283EB0" w:rsidRDefault="00283EB0" w:rsidP="00283EB0">
      <w:pPr>
        <w:spacing w:line="360" w:lineRule="auto"/>
        <w:ind w:firstLineChars="200" w:firstLine="480"/>
        <w:rPr>
          <w:rFonts w:ascii="宋体" w:eastAsia="宋体" w:hAnsi="宋体" w:cs="宋体" w:hint="eastAsia"/>
          <w:sz w:val="24"/>
          <w:szCs w:val="24"/>
        </w:rPr>
      </w:pPr>
      <w:r w:rsidRPr="00283EB0">
        <w:rPr>
          <w:rFonts w:ascii="宋体" w:eastAsia="宋体" w:hAnsi="宋体" w:cs="宋体" w:hint="eastAsia"/>
          <w:sz w:val="24"/>
          <w:szCs w:val="24"/>
        </w:rPr>
        <w:t>当前，农村幼儿园的硬件设施设备虽然得到了很大的改善，但仍然面临着教师缺编、结构不合理、流动性大，中层干部年轻化</w:t>
      </w:r>
      <w:proofErr w:type="gramStart"/>
      <w:r w:rsidRPr="00283EB0">
        <w:rPr>
          <w:rFonts w:ascii="宋体" w:eastAsia="宋体" w:hAnsi="宋体" w:cs="宋体" w:hint="eastAsia"/>
          <w:sz w:val="24"/>
          <w:szCs w:val="24"/>
        </w:rPr>
        <w:t>且仍然欠缺管理</w:t>
      </w:r>
      <w:proofErr w:type="gramEnd"/>
      <w:r w:rsidRPr="00283EB0">
        <w:rPr>
          <w:rFonts w:ascii="宋体" w:eastAsia="宋体" w:hAnsi="宋体" w:cs="宋体" w:hint="eastAsia"/>
          <w:sz w:val="24"/>
          <w:szCs w:val="24"/>
        </w:rPr>
        <w:t>经验等现象，提升农村幼儿园中层干部的管理能力是促进幼儿园保教质量提升的关键，在工作实践中我积极探索有效的提升中层干部的管理能力的策略，具体经验总结如下：</w:t>
      </w:r>
    </w:p>
    <w:p w14:paraId="2B2547E7" w14:textId="77777777" w:rsidR="00283EB0" w:rsidRPr="00283EB0" w:rsidRDefault="00283EB0" w:rsidP="00283EB0">
      <w:pPr>
        <w:spacing w:line="360" w:lineRule="auto"/>
        <w:ind w:firstLineChars="200" w:firstLine="482"/>
        <w:rPr>
          <w:rFonts w:ascii="Calibri" w:eastAsia="宋体" w:hAnsi="Calibri" w:cs="Times New Roman"/>
          <w:b/>
          <w:bCs/>
          <w:sz w:val="24"/>
          <w:szCs w:val="24"/>
        </w:rPr>
      </w:pPr>
      <w:r w:rsidRPr="00283EB0">
        <w:rPr>
          <w:rFonts w:ascii="Calibri" w:eastAsia="宋体" w:hAnsi="Calibri" w:cs="Times New Roman" w:hint="eastAsia"/>
          <w:b/>
          <w:bCs/>
          <w:sz w:val="24"/>
          <w:szCs w:val="24"/>
        </w:rPr>
        <w:t>一、树立正确的管理观念，不断强化中层干部的管理角色意识。</w:t>
      </w:r>
    </w:p>
    <w:p w14:paraId="50443472"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sz w:val="24"/>
          <w:szCs w:val="24"/>
        </w:rPr>
        <w:t>中层干部是单位组织的中间结构，处于承上启下的重要位置，是一个单位凝聚干部职工力量的核心</w:t>
      </w:r>
      <w:r w:rsidRPr="00283EB0">
        <w:rPr>
          <w:rFonts w:ascii="Calibri" w:eastAsia="宋体" w:hAnsi="Calibri" w:cs="Times New Roman"/>
          <w:sz w:val="24"/>
          <w:szCs w:val="24"/>
        </w:rPr>
        <w:t>,</w:t>
      </w:r>
      <w:r w:rsidRPr="00283EB0">
        <w:rPr>
          <w:rFonts w:ascii="Calibri" w:eastAsia="宋体" w:hAnsi="Calibri" w:cs="Times New Roman"/>
          <w:sz w:val="24"/>
          <w:szCs w:val="24"/>
        </w:rPr>
        <w:t>是领导班子的决策得以推进和落实的重要环节和有力保</w:t>
      </w:r>
      <w:r w:rsidRPr="00283EB0">
        <w:rPr>
          <w:rFonts w:ascii="Calibri" w:eastAsia="宋体" w:hAnsi="Calibri" w:cs="Times New Roman"/>
          <w:sz w:val="24"/>
          <w:szCs w:val="24"/>
        </w:rPr>
        <w:lastRenderedPageBreak/>
        <w:t>证</w:t>
      </w:r>
      <w:r w:rsidRPr="00283EB0">
        <w:rPr>
          <w:rFonts w:ascii="Calibri" w:eastAsia="宋体" w:hAnsi="Calibri" w:cs="Times New Roman" w:hint="eastAsia"/>
          <w:sz w:val="24"/>
          <w:szCs w:val="24"/>
        </w:rPr>
        <w:t>，应树立科学的管理观念。</w:t>
      </w:r>
    </w:p>
    <w:p w14:paraId="639CD6D9"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（一）树立管理就是服务的意识，在工作中做到以身作则。</w:t>
      </w:r>
    </w:p>
    <w:p w14:paraId="12EB3015"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中层干部要有管理就是服务的思想，不断提升对团队的服务意识，刚柔并进的开展管理工作。针对教职工群体首先要做好协调与指导工作，为教职工创造良好的工作环境，引领教师专业发展；其次才是对工作落实的检查、评价和考核。</w:t>
      </w:r>
    </w:p>
    <w:p w14:paraId="63A042A9"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2.</w:t>
      </w:r>
      <w:r w:rsidRPr="00283EB0">
        <w:rPr>
          <w:rFonts w:ascii="Calibri" w:eastAsia="宋体" w:hAnsi="Calibri" w:cs="Times New Roman" w:hint="eastAsia"/>
          <w:sz w:val="24"/>
          <w:szCs w:val="24"/>
        </w:rPr>
        <w:t>中层干部应以身作则，提高公信力，重点提高四个意识：</w:t>
      </w:r>
    </w:p>
    <w:p w14:paraId="162A2D9B"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一是大局意识，中层干部要善于从全局的高度来观察思考和分析处理问题，而不是各自为战，应重视部门之间的团结与协作，提升管理实效性，使领导班子的决策落地。</w:t>
      </w:r>
    </w:p>
    <w:p w14:paraId="6B244F79"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二是形象意识，中层干部应时刻注意自己的言行举止，对外代表幼儿园的整体形象，对内代表中层干部整体形象，用一流的态度、过硬的作风和优异的业绩来塑造自身良好形象，赢得领导和职工的信任，全力维护管理的权威。</w:t>
      </w:r>
    </w:p>
    <w:p w14:paraId="6B09CFB0"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三是奉献意识，中层干部工作任务重、担负责任大，领导和职工都会给予充分地支持、肯定和信任。因此，要倍加珍惜这份支持、肯定和信任，牢记服务是本分、是天职，真正把奉献当作一种风尚、一种觉悟、一种境界、一种追求。</w:t>
      </w:r>
    </w:p>
    <w:p w14:paraId="72718127"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四是团结意识，</w:t>
      </w:r>
      <w:proofErr w:type="gramStart"/>
      <w:r w:rsidRPr="00283EB0">
        <w:rPr>
          <w:rFonts w:ascii="Calibri" w:eastAsia="宋体" w:hAnsi="Calibri" w:cs="Times New Roman" w:hint="eastAsia"/>
          <w:sz w:val="24"/>
          <w:szCs w:val="24"/>
        </w:rPr>
        <w:t>本着把</w:t>
      </w:r>
      <w:proofErr w:type="gramEnd"/>
      <w:r w:rsidRPr="00283EB0">
        <w:rPr>
          <w:rFonts w:ascii="Calibri" w:eastAsia="宋体" w:hAnsi="Calibri" w:cs="Times New Roman" w:hint="eastAsia"/>
          <w:sz w:val="24"/>
          <w:szCs w:val="24"/>
        </w:rPr>
        <w:t>工作做得更好的初心，接纳、理解、包容各个成员看待问题的观点和处理问题的方法，加强沟通，牢固树立一盘棋观念，，正确对待领导和职工们善意的批评，坚持做到不利于团结的话坚决不说、不利于团结的事坚决不做，工作中与职工多沟通。</w:t>
      </w:r>
    </w:p>
    <w:p w14:paraId="0774BCDE"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（二）树立管理中双重角色转换的意识，不断明晰个人的角色定位。</w:t>
      </w:r>
    </w:p>
    <w:p w14:paraId="247E4254"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中层干部在幼儿园的地位极为重要，既肩负着领导下属的责任，又要协调好同级部门之间的分工合作，还承担着落实上级要求的任务，扮演者管理者和被管理者的双重身份。在工作中的角色意识很重要</w:t>
      </w:r>
      <w:r w:rsidRPr="00283EB0">
        <w:rPr>
          <w:rFonts w:ascii="Calibri" w:eastAsia="宋体" w:hAnsi="Calibri" w:cs="Times New Roman"/>
          <w:sz w:val="24"/>
          <w:szCs w:val="24"/>
        </w:rPr>
        <w:t>,</w:t>
      </w:r>
      <w:r w:rsidRPr="00283EB0">
        <w:rPr>
          <w:rFonts w:ascii="Calibri" w:eastAsia="宋体" w:hAnsi="Calibri" w:cs="Times New Roman" w:hint="eastAsia"/>
          <w:sz w:val="24"/>
          <w:szCs w:val="24"/>
        </w:rPr>
        <w:t>因为它是随着工作对象的变化而变化，随着工作任务的轻重而不断调整的。一般来说</w:t>
      </w:r>
      <w:r w:rsidRPr="00283EB0">
        <w:rPr>
          <w:rFonts w:ascii="Calibri" w:eastAsia="宋体" w:hAnsi="Calibri" w:cs="Times New Roman"/>
          <w:sz w:val="24"/>
          <w:szCs w:val="24"/>
        </w:rPr>
        <w:t>,</w:t>
      </w:r>
      <w:r w:rsidRPr="00283EB0">
        <w:rPr>
          <w:rFonts w:ascii="Calibri" w:eastAsia="宋体" w:hAnsi="Calibri" w:cs="Times New Roman" w:hint="eastAsia"/>
          <w:sz w:val="24"/>
          <w:szCs w:val="24"/>
        </w:rPr>
        <w:t>中层干部应具备三个意识，即领导意识、服从意识和协同意识。每一个中层干部都必须牢固树立起下级服从上级的服从意识，要十分明白自己所处的位置，自己的活动范围和任务。工作中中层干部应能处理好八个方面的关系，即</w:t>
      </w:r>
      <w:r w:rsidRPr="00283EB0">
        <w:rPr>
          <w:rFonts w:ascii="Calibri" w:eastAsia="宋体" w:hAnsi="Calibri" w:cs="Times New Roman"/>
          <w:sz w:val="24"/>
          <w:szCs w:val="24"/>
        </w:rPr>
        <w:t>:</w:t>
      </w:r>
      <w:r w:rsidRPr="00283EB0">
        <w:rPr>
          <w:rFonts w:ascii="Calibri" w:eastAsia="宋体" w:hAnsi="Calibri" w:cs="Times New Roman" w:hint="eastAsia"/>
          <w:sz w:val="24"/>
          <w:szCs w:val="24"/>
        </w:rPr>
        <w:t>做人与做事的关系、对上负责与对下负责的关系、个人与集体的关系、局部与全局的关系、做与说的关系、干与学的关系、权力和义务的关系以及环境和风气的关系。</w:t>
      </w:r>
    </w:p>
    <w:p w14:paraId="1AC35467" w14:textId="77777777" w:rsidR="00283EB0" w:rsidRPr="00283EB0" w:rsidRDefault="00283EB0" w:rsidP="00283EB0">
      <w:pPr>
        <w:spacing w:line="360" w:lineRule="auto"/>
        <w:rPr>
          <w:rFonts w:ascii="Calibri" w:eastAsia="宋体" w:hAnsi="Calibri" w:cs="Times New Roman" w:hint="eastAsia"/>
          <w:b/>
          <w:bCs/>
          <w:sz w:val="24"/>
          <w:szCs w:val="24"/>
        </w:rPr>
      </w:pPr>
      <w:r w:rsidRPr="00283EB0">
        <w:rPr>
          <w:rFonts w:ascii="Calibri" w:eastAsia="宋体" w:hAnsi="Calibri" w:cs="Times New Roman" w:hint="eastAsia"/>
          <w:b/>
          <w:bCs/>
          <w:sz w:val="24"/>
          <w:szCs w:val="24"/>
        </w:rPr>
        <w:lastRenderedPageBreak/>
        <w:t>二、保持科学的管理思维，不断明晰中层干部的管理思路。</w:t>
      </w:r>
    </w:p>
    <w:p w14:paraId="5289BC9F" w14:textId="77777777" w:rsidR="00283EB0" w:rsidRPr="00283EB0" w:rsidRDefault="00283EB0" w:rsidP="00283EB0">
      <w:pPr>
        <w:spacing w:line="360" w:lineRule="auto"/>
        <w:ind w:firstLineChars="200" w:firstLine="488"/>
        <w:rPr>
          <w:rFonts w:ascii="Calibri" w:eastAsia="宋体" w:hAnsi="Calibri" w:cs="Times New Roman" w:hint="eastAsia"/>
          <w:sz w:val="24"/>
          <w:szCs w:val="24"/>
        </w:rPr>
      </w:pPr>
      <w:r w:rsidRPr="00283EB0">
        <w:rPr>
          <w:rFonts w:ascii="宋体" w:eastAsia="宋体" w:hAnsi="宋体" w:cs="宋体" w:hint="eastAsia"/>
          <w:color w:val="000000"/>
          <w:spacing w:val="2"/>
          <w:sz w:val="24"/>
          <w:szCs w:val="24"/>
          <w:shd w:val="clear" w:color="auto" w:fill="FFFFFF"/>
        </w:rPr>
        <w:t>管理的本质是一个分配和协调资源的过程，在这个过程中，既重视效率，又重视效果。</w:t>
      </w:r>
      <w:r w:rsidRPr="00283EB0">
        <w:rPr>
          <w:rFonts w:ascii="Calibri" w:eastAsia="宋体" w:hAnsi="Calibri" w:cs="Times New Roman" w:hint="eastAsia"/>
          <w:sz w:val="24"/>
          <w:szCs w:val="24"/>
        </w:rPr>
        <w:t>作为中层干部面对各项分管工作的推进，首先要进行全面深入的思考，然后再采取行动，对于工作完成的成效应做到不找客观原因，但要分析客观事实。</w:t>
      </w:r>
    </w:p>
    <w:p w14:paraId="09160B5D" w14:textId="77777777" w:rsidR="00283EB0" w:rsidRPr="00283EB0" w:rsidRDefault="00283EB0" w:rsidP="00283EB0">
      <w:pPr>
        <w:spacing w:line="360" w:lineRule="auto"/>
        <w:ind w:firstLineChars="100" w:firstLine="241"/>
        <w:rPr>
          <w:rFonts w:ascii="Calibri" w:eastAsia="宋体" w:hAnsi="Calibri" w:cs="Times New Roman" w:hint="eastAsia"/>
          <w:b/>
          <w:bCs/>
          <w:sz w:val="24"/>
          <w:szCs w:val="24"/>
        </w:rPr>
      </w:pPr>
      <w:r w:rsidRPr="00283EB0">
        <w:rPr>
          <w:rFonts w:ascii="Calibri" w:eastAsia="宋体" w:hAnsi="Calibri" w:cs="Times New Roman" w:hint="eastAsia"/>
          <w:b/>
          <w:bCs/>
          <w:sz w:val="24"/>
          <w:szCs w:val="24"/>
        </w:rPr>
        <w:t>（一）思考分配和协调资源，促进工作的高效完成。</w:t>
      </w:r>
    </w:p>
    <w:p w14:paraId="2DBE9BF8"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中层干部在管理工作中应打开思维，面对分管工作多项事务同时推进时，一定要有多条腿走路的管理思路。可以将人员进行合理分配组成不同团队进行工作的同时推进，同时思考不同的工作小组应有主要监督和指导的人员、主要负责思考与协调的人员和具体落实的人员，这样分工明确成效也会突出。</w:t>
      </w:r>
    </w:p>
    <w:p w14:paraId="047240E1"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2.</w:t>
      </w:r>
      <w:r w:rsidRPr="00283EB0">
        <w:rPr>
          <w:rFonts w:ascii="Calibri" w:eastAsia="宋体" w:hAnsi="Calibri" w:cs="Times New Roman" w:hint="eastAsia"/>
          <w:sz w:val="24"/>
          <w:szCs w:val="24"/>
        </w:rPr>
        <w:t>中层干部在思考事务推进时一定要站在幼儿园整体的资源的基础上统筹分析执行工作的人员安排，不同的事情可以由不同的人员去实施，对幼儿园的人员进行统筹思考，做到知人善用，人尽其用。例如，幼儿园要进行户外运动材料的整理、修补和增加。如果任务都压在教师的身上，那么工作推进慢，成效不一定显著。但是如果将户外材料的整理和修补工作交给幼儿园后勤人员和保育员完成；材料增加部分的工作发挥家长和教师的力量完成，这样优化分配所有资源才能更高效完成任务。</w:t>
      </w:r>
    </w:p>
    <w:p w14:paraId="2E2FABAA" w14:textId="77777777" w:rsidR="00283EB0" w:rsidRPr="00283EB0" w:rsidRDefault="00283EB0" w:rsidP="00283EB0">
      <w:pPr>
        <w:spacing w:line="360" w:lineRule="auto"/>
        <w:ind w:firstLineChars="100" w:firstLine="241"/>
        <w:rPr>
          <w:rFonts w:ascii="Calibri" w:eastAsia="宋体" w:hAnsi="Calibri" w:cs="Times New Roman"/>
          <w:b/>
          <w:bCs/>
          <w:sz w:val="24"/>
          <w:szCs w:val="24"/>
        </w:rPr>
      </w:pPr>
      <w:r w:rsidRPr="00283EB0">
        <w:rPr>
          <w:rFonts w:ascii="Calibri" w:eastAsia="宋体" w:hAnsi="Calibri" w:cs="Times New Roman" w:hint="eastAsia"/>
          <w:b/>
          <w:bCs/>
          <w:sz w:val="24"/>
          <w:szCs w:val="24"/>
        </w:rPr>
        <w:t>（二）思考任务布置的技能技巧，有效提升工作完成的成效。</w:t>
      </w:r>
    </w:p>
    <w:p w14:paraId="75D96DE0"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中层干部在布置任务时一定要让负责任务完成的人员了解布置此项任务的目的是什么，我们想达到</w:t>
      </w:r>
      <w:proofErr w:type="gramStart"/>
      <w:r w:rsidRPr="00283EB0">
        <w:rPr>
          <w:rFonts w:ascii="Calibri" w:eastAsia="宋体" w:hAnsi="Calibri" w:cs="Times New Roman" w:hint="eastAsia"/>
          <w:sz w:val="24"/>
          <w:szCs w:val="24"/>
        </w:rPr>
        <w:t>的愿景是</w:t>
      </w:r>
      <w:proofErr w:type="gramEnd"/>
      <w:r w:rsidRPr="00283EB0">
        <w:rPr>
          <w:rFonts w:ascii="Calibri" w:eastAsia="宋体" w:hAnsi="Calibri" w:cs="Times New Roman" w:hint="eastAsia"/>
          <w:sz w:val="24"/>
          <w:szCs w:val="24"/>
        </w:rPr>
        <w:t>什么。在沟通时应该以提问的方式与教职员工进行讨论，激发他们进一步的思考。</w:t>
      </w:r>
      <w:proofErr w:type="gramStart"/>
      <w:r w:rsidRPr="00283EB0">
        <w:rPr>
          <w:rFonts w:ascii="Calibri" w:eastAsia="宋体" w:hAnsi="Calibri" w:cs="Times New Roman" w:hint="eastAsia"/>
          <w:sz w:val="24"/>
          <w:szCs w:val="24"/>
        </w:rPr>
        <w:t>凼</w:t>
      </w:r>
      <w:proofErr w:type="gramEnd"/>
      <w:r w:rsidRPr="00283EB0">
        <w:rPr>
          <w:rFonts w:ascii="Calibri" w:eastAsia="宋体" w:hAnsi="Calibri" w:cs="Times New Roman" w:hint="eastAsia"/>
          <w:sz w:val="24"/>
          <w:szCs w:val="24"/>
        </w:rPr>
        <w:t>大家达成共识后再来推进工作，才能劲往一处使，达到事倍功半的效果。</w:t>
      </w:r>
    </w:p>
    <w:p w14:paraId="31591167"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2.</w:t>
      </w:r>
      <w:r w:rsidRPr="00283EB0">
        <w:rPr>
          <w:rFonts w:ascii="Calibri" w:eastAsia="宋体" w:hAnsi="Calibri" w:cs="Times New Roman" w:hint="eastAsia"/>
          <w:sz w:val="24"/>
          <w:szCs w:val="24"/>
        </w:rPr>
        <w:t>中层干部进行任务时还应清楚的告知检查的节点和最终完成的时间、落实任务的原则和标准，让完成任务的教职工自主进行任务目标的分解落实到每天，这样具体化、量化的任务才能让他们做到心中有数。例如，进行班级墙面环境创设任务的布置，管理者应让大家明确环境创设的原则：基于班级幼儿的需求、幼儿参与、符合幼儿的年龄特点等，然后让班级教师把任务进行分解具体到每天完成什么内容，进行目标性量化推进。</w:t>
      </w:r>
    </w:p>
    <w:p w14:paraId="40FD6CF7" w14:textId="77777777" w:rsidR="00283EB0" w:rsidRPr="00283EB0" w:rsidRDefault="00283EB0" w:rsidP="00283EB0">
      <w:pPr>
        <w:spacing w:line="360" w:lineRule="auto"/>
        <w:ind w:firstLineChars="100" w:firstLine="241"/>
        <w:rPr>
          <w:rFonts w:ascii="Calibri" w:eastAsia="宋体" w:hAnsi="Calibri" w:cs="Times New Roman"/>
          <w:b/>
          <w:bCs/>
          <w:sz w:val="24"/>
          <w:szCs w:val="24"/>
        </w:rPr>
      </w:pPr>
      <w:r w:rsidRPr="00283EB0">
        <w:rPr>
          <w:rFonts w:ascii="Calibri" w:eastAsia="宋体" w:hAnsi="Calibri" w:cs="Times New Roman" w:hint="eastAsia"/>
          <w:b/>
          <w:bCs/>
          <w:sz w:val="24"/>
          <w:szCs w:val="24"/>
        </w:rPr>
        <w:t>（三）思考工作落实与检查，有效提高管理成效。</w:t>
      </w:r>
    </w:p>
    <w:p w14:paraId="554A23AF" w14:textId="77777777" w:rsidR="00283EB0" w:rsidRPr="00283EB0" w:rsidRDefault="00283EB0" w:rsidP="00283EB0">
      <w:pPr>
        <w:spacing w:line="360" w:lineRule="auto"/>
        <w:ind w:firstLineChars="200" w:firstLine="480"/>
        <w:rPr>
          <w:rFonts w:ascii="Calibri" w:eastAsia="宋体" w:hAnsi="Calibri" w:cs="Times New Roman"/>
          <w:b/>
          <w:bCs/>
          <w:sz w:val="24"/>
          <w:szCs w:val="24"/>
        </w:rPr>
      </w:pPr>
      <w:r w:rsidRPr="00283EB0">
        <w:rPr>
          <w:rFonts w:ascii="Calibri" w:eastAsia="宋体" w:hAnsi="Calibri" w:cs="Times New Roman" w:hint="eastAsia"/>
          <w:sz w:val="24"/>
          <w:szCs w:val="24"/>
        </w:rPr>
        <w:lastRenderedPageBreak/>
        <w:t>1.</w:t>
      </w:r>
      <w:r w:rsidRPr="00283EB0">
        <w:rPr>
          <w:rFonts w:ascii="Calibri" w:eastAsia="宋体" w:hAnsi="Calibri" w:cs="Times New Roman" w:hint="eastAsia"/>
          <w:sz w:val="24"/>
          <w:szCs w:val="24"/>
        </w:rPr>
        <w:t>面对各项工作中层干部应该应对工作的轻重缓急进行分析，明确哪些工作是重要的、哪些是急需完成的、哪些是可以缓缓的、哪些是重要又急需的，按照事务轻重缓急的不同程度思考落实和检查路径和方法。</w:t>
      </w:r>
    </w:p>
    <w:p w14:paraId="1847D641" w14:textId="77777777" w:rsidR="00283EB0" w:rsidRPr="00283EB0" w:rsidRDefault="00283EB0" w:rsidP="00283EB0">
      <w:pPr>
        <w:spacing w:line="360" w:lineRule="auto"/>
        <w:ind w:firstLineChars="200" w:firstLine="482"/>
        <w:rPr>
          <w:rFonts w:ascii="Calibri" w:eastAsia="宋体" w:hAnsi="Calibri" w:cs="Times New Roman" w:hint="eastAsia"/>
          <w:sz w:val="24"/>
          <w:szCs w:val="24"/>
        </w:rPr>
      </w:pPr>
      <w:r w:rsidRPr="00283EB0">
        <w:rPr>
          <w:rFonts w:ascii="Calibri" w:eastAsia="宋体" w:hAnsi="Calibri" w:cs="Times New Roman" w:hint="eastAsia"/>
          <w:b/>
          <w:bCs/>
          <w:sz w:val="24"/>
          <w:szCs w:val="24"/>
        </w:rPr>
        <w:t>2.</w:t>
      </w:r>
      <w:r w:rsidRPr="00283EB0">
        <w:rPr>
          <w:rFonts w:ascii="Calibri" w:eastAsia="宋体" w:hAnsi="Calibri" w:cs="Times New Roman" w:hint="eastAsia"/>
          <w:sz w:val="24"/>
          <w:szCs w:val="24"/>
        </w:rPr>
        <w:t>中层干部应对个人全天的时间进行合理的分配，尽量让时间分配整块化，保证下班进行检查和指导，避免将所有的时间用在办公室事务性问题的解决上，而忽略了教师专业成长和幼儿健康和谐发展。</w:t>
      </w:r>
    </w:p>
    <w:p w14:paraId="16F341C0"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3.</w:t>
      </w:r>
      <w:r w:rsidRPr="00283EB0">
        <w:rPr>
          <w:rFonts w:ascii="Calibri" w:eastAsia="宋体" w:hAnsi="Calibri" w:cs="Times New Roman" w:hint="eastAsia"/>
          <w:sz w:val="24"/>
          <w:szCs w:val="24"/>
        </w:rPr>
        <w:t>面对多想工作推进，中层干部应思考运用信息化工具进行工作的指导和检查，可以通过学校</w:t>
      </w:r>
      <w:proofErr w:type="gramStart"/>
      <w:r w:rsidRPr="00283EB0">
        <w:rPr>
          <w:rFonts w:ascii="Calibri" w:eastAsia="宋体" w:hAnsi="Calibri" w:cs="Times New Roman" w:hint="eastAsia"/>
          <w:sz w:val="24"/>
          <w:szCs w:val="24"/>
        </w:rPr>
        <w:t>微信群</w:t>
      </w:r>
      <w:proofErr w:type="gramEnd"/>
      <w:r w:rsidRPr="00283EB0">
        <w:rPr>
          <w:rFonts w:ascii="Calibri" w:eastAsia="宋体" w:hAnsi="Calibri" w:cs="Times New Roman" w:hint="eastAsia"/>
          <w:sz w:val="24"/>
          <w:szCs w:val="24"/>
        </w:rPr>
        <w:t>或</w:t>
      </w:r>
      <w:r w:rsidRPr="00283EB0">
        <w:rPr>
          <w:rFonts w:ascii="Calibri" w:eastAsia="宋体" w:hAnsi="Calibri" w:cs="Times New Roman" w:hint="eastAsia"/>
          <w:sz w:val="24"/>
          <w:szCs w:val="24"/>
        </w:rPr>
        <w:t>QQ</w:t>
      </w:r>
      <w:r w:rsidRPr="00283EB0">
        <w:rPr>
          <w:rFonts w:ascii="Calibri" w:eastAsia="宋体" w:hAnsi="Calibri" w:cs="Times New Roman" w:hint="eastAsia"/>
          <w:sz w:val="24"/>
          <w:szCs w:val="24"/>
        </w:rPr>
        <w:t>群进行交流，注意交流和汇报的时间一定要有明确的时间段要求，交流和汇报的形式应通过可视化的照片或视频进行，这样便于中层干部及时沟通完成的质量和整改的方法。</w:t>
      </w:r>
    </w:p>
    <w:p w14:paraId="0D2E16D4" w14:textId="77777777" w:rsidR="00283EB0" w:rsidRPr="00283EB0" w:rsidRDefault="00283EB0" w:rsidP="00283EB0">
      <w:pPr>
        <w:spacing w:line="360" w:lineRule="auto"/>
        <w:ind w:firstLineChars="200" w:firstLine="482"/>
        <w:rPr>
          <w:rFonts w:ascii="Calibri" w:eastAsia="宋体" w:hAnsi="Calibri" w:cs="Times New Roman" w:hint="eastAsia"/>
          <w:b/>
          <w:bCs/>
          <w:sz w:val="24"/>
          <w:szCs w:val="24"/>
        </w:rPr>
      </w:pPr>
      <w:r w:rsidRPr="00283EB0">
        <w:rPr>
          <w:rFonts w:ascii="Calibri" w:eastAsia="宋体" w:hAnsi="Calibri" w:cs="Times New Roman" w:hint="eastAsia"/>
          <w:b/>
          <w:bCs/>
          <w:sz w:val="24"/>
          <w:szCs w:val="24"/>
        </w:rPr>
        <w:t>三、探寻有效的提升路径，不断提升中层干部的管理能力。</w:t>
      </w:r>
    </w:p>
    <w:p w14:paraId="3C2E7FB5"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管理需要探寻有效的提升路径，高效完成管理工作任务，达到事半功倍的效果，促进幼儿园长效持续的发展。</w:t>
      </w:r>
    </w:p>
    <w:p w14:paraId="5EE62189" w14:textId="77777777" w:rsidR="00283EB0" w:rsidRPr="00283EB0" w:rsidRDefault="00283EB0" w:rsidP="00283EB0">
      <w:pPr>
        <w:spacing w:line="360" w:lineRule="auto"/>
        <w:ind w:firstLineChars="100" w:firstLine="241"/>
        <w:rPr>
          <w:rFonts w:ascii="Calibri" w:eastAsia="宋体" w:hAnsi="Calibri" w:cs="Times New Roman" w:hint="eastAsia"/>
          <w:b/>
          <w:bCs/>
          <w:sz w:val="24"/>
          <w:szCs w:val="24"/>
        </w:rPr>
      </w:pPr>
      <w:r w:rsidRPr="00283EB0">
        <w:rPr>
          <w:rFonts w:ascii="Calibri" w:eastAsia="宋体" w:hAnsi="Calibri" w:cs="Times New Roman" w:hint="eastAsia"/>
          <w:b/>
          <w:bCs/>
          <w:sz w:val="24"/>
          <w:szCs w:val="24"/>
        </w:rPr>
        <w:t>（一）强化文本化管理路径，形成部门管理制度的动态化修订策略。</w:t>
      </w:r>
    </w:p>
    <w:p w14:paraId="3DA17C5B"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管理需要有标准、有依据，文本化的制度是最好的管理支撑，中层干部在日常工作中应避免仅凭经验、凭感觉实施管理，应通过建立科学的文本化管理制度和管理文件进行有理有据的管理，最终达到</w:t>
      </w:r>
      <w:proofErr w:type="gramStart"/>
      <w:r w:rsidRPr="00283EB0">
        <w:rPr>
          <w:rFonts w:ascii="Calibri" w:eastAsia="宋体" w:hAnsi="Calibri" w:cs="Times New Roman" w:hint="eastAsia"/>
          <w:sz w:val="24"/>
          <w:szCs w:val="24"/>
        </w:rPr>
        <w:t>变印象</w:t>
      </w:r>
      <w:proofErr w:type="gramEnd"/>
      <w:r w:rsidRPr="00283EB0">
        <w:rPr>
          <w:rFonts w:ascii="Calibri" w:eastAsia="宋体" w:hAnsi="Calibri" w:cs="Times New Roman" w:hint="eastAsia"/>
          <w:sz w:val="24"/>
          <w:szCs w:val="24"/>
        </w:rPr>
        <w:t>模糊管理为科学的制度化管理。</w:t>
      </w:r>
    </w:p>
    <w:p w14:paraId="772C8500"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中层干部在工作中应做一位有心人，及时捕捉部门管理工作中出现的管理问题，并积极思考和反思解决问题的路径和方法，通过有效的路径和方法有效推进工作的完成，并及时形成该工作管理推进方式和方法的文本梳理，以备后期遇到同样管理问题有所借鉴和完善。</w:t>
      </w:r>
    </w:p>
    <w:p w14:paraId="01F737F5"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2.</w:t>
      </w:r>
      <w:r w:rsidRPr="00283EB0">
        <w:rPr>
          <w:rFonts w:ascii="Calibri" w:eastAsia="宋体" w:hAnsi="Calibri" w:cs="Times New Roman" w:hint="eastAsia"/>
          <w:sz w:val="24"/>
          <w:szCs w:val="24"/>
        </w:rPr>
        <w:t>中层干部应知道部门管理制度是动态化的，会随着幼儿园的实际情况、上级部门的要求、团队管理经验的不断提升及教师的反馈而不断优化，因此针对部门的管理制度和管理文本每学年要进行一次修订和增加，修订后与教师进行商议和解读，并达成共识后共同遵守。</w:t>
      </w:r>
    </w:p>
    <w:p w14:paraId="042A554D"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3.</w:t>
      </w:r>
      <w:r w:rsidRPr="00283EB0">
        <w:rPr>
          <w:rFonts w:ascii="Calibri" w:eastAsia="宋体" w:hAnsi="Calibri" w:cs="Times New Roman" w:hint="eastAsia"/>
          <w:sz w:val="24"/>
          <w:szCs w:val="24"/>
        </w:rPr>
        <w:t>中层干部应重视管理文本在实际工作中的落地，有效促进各部门工作的高效开展，再落实过程中中层干部应将管理文件及时打印成册，在工作中做到随带、随看、随用和随时完善，同时在工作中发现存在落实不佳的情况，应及时有理有据的向教师指出来，如果存在共性的问题需要通过周前例会与教师们复盘总结，</w:t>
      </w:r>
      <w:r w:rsidRPr="00283EB0">
        <w:rPr>
          <w:rFonts w:ascii="Calibri" w:eastAsia="宋体" w:hAnsi="Calibri" w:cs="Times New Roman" w:hint="eastAsia"/>
          <w:sz w:val="24"/>
          <w:szCs w:val="24"/>
        </w:rPr>
        <w:lastRenderedPageBreak/>
        <w:t>回顾制度内容。</w:t>
      </w:r>
    </w:p>
    <w:p w14:paraId="67170D4A" w14:textId="77777777" w:rsidR="00283EB0" w:rsidRPr="00283EB0" w:rsidRDefault="00283EB0" w:rsidP="00283EB0">
      <w:pPr>
        <w:spacing w:line="360" w:lineRule="auto"/>
        <w:ind w:firstLineChars="100" w:firstLine="241"/>
        <w:rPr>
          <w:rFonts w:ascii="Calibri" w:eastAsia="宋体" w:hAnsi="Calibri" w:cs="Times New Roman" w:hint="eastAsia"/>
          <w:b/>
          <w:bCs/>
          <w:sz w:val="24"/>
          <w:szCs w:val="24"/>
        </w:rPr>
      </w:pPr>
      <w:r w:rsidRPr="00283EB0">
        <w:rPr>
          <w:rFonts w:ascii="Calibri" w:eastAsia="宋体" w:hAnsi="Calibri" w:cs="Times New Roman" w:hint="eastAsia"/>
          <w:b/>
          <w:bCs/>
          <w:sz w:val="24"/>
          <w:szCs w:val="24"/>
        </w:rPr>
        <w:t>（二）强化工作推进路径思考，突出管理的全面性、条理性和计划性。</w:t>
      </w:r>
    </w:p>
    <w:p w14:paraId="7A65C80E" w14:textId="77777777" w:rsidR="00283EB0" w:rsidRPr="00283EB0" w:rsidRDefault="00283EB0" w:rsidP="00283EB0">
      <w:pPr>
        <w:spacing w:line="360" w:lineRule="auto"/>
        <w:ind w:firstLineChars="200" w:firstLine="480"/>
        <w:rPr>
          <w:rFonts w:ascii="宋体" w:eastAsia="宋体" w:hAnsi="宋体" w:cs="宋体"/>
          <w:sz w:val="24"/>
          <w:szCs w:val="24"/>
        </w:rPr>
      </w:pPr>
      <w:r w:rsidRPr="00283EB0">
        <w:rPr>
          <w:rFonts w:ascii="宋体" w:eastAsia="宋体" w:hAnsi="宋体" w:cs="宋体" w:hint="eastAsia"/>
          <w:sz w:val="24"/>
          <w:szCs w:val="24"/>
        </w:rPr>
        <w:t>中层干部的管理能力需要经历</w:t>
      </w:r>
      <w:r w:rsidRPr="00283EB0">
        <w:rPr>
          <w:rFonts w:ascii="宋体" w:eastAsia="宋体" w:hAnsi="宋体" w:cs="宋体"/>
          <w:sz w:val="24"/>
          <w:szCs w:val="24"/>
        </w:rPr>
        <w:t>计划、执行、检查、总结四个循环运作的管理过程，</w:t>
      </w:r>
      <w:r w:rsidRPr="00283EB0">
        <w:rPr>
          <w:rFonts w:ascii="宋体" w:eastAsia="宋体" w:hAnsi="宋体" w:cs="宋体" w:hint="eastAsia"/>
          <w:sz w:val="24"/>
          <w:szCs w:val="24"/>
        </w:rPr>
        <w:t>积极思考各个环节的推进落实，并及时进行复盘反思，调整下一步的计划，在此过程中</w:t>
      </w:r>
      <w:r w:rsidRPr="00283EB0">
        <w:rPr>
          <w:rFonts w:ascii="宋体" w:eastAsia="宋体" w:hAnsi="宋体" w:cs="宋体"/>
          <w:sz w:val="24"/>
          <w:szCs w:val="24"/>
        </w:rPr>
        <w:t>中层干部</w:t>
      </w:r>
      <w:r w:rsidRPr="00283EB0">
        <w:rPr>
          <w:rFonts w:ascii="宋体" w:eastAsia="宋体" w:hAnsi="宋体" w:cs="宋体" w:hint="eastAsia"/>
          <w:sz w:val="24"/>
          <w:szCs w:val="24"/>
        </w:rPr>
        <w:t>应对自己分管的工作做到心中有数，这需要位中层干部搭建</w:t>
      </w:r>
    </w:p>
    <w:p w14:paraId="2DB8BF7E" w14:textId="77777777" w:rsidR="00283EB0" w:rsidRPr="00283EB0" w:rsidRDefault="00283EB0" w:rsidP="00283EB0">
      <w:pPr>
        <w:spacing w:line="360" w:lineRule="auto"/>
        <w:rPr>
          <w:rFonts w:ascii="Calibri" w:eastAsia="宋体" w:hAnsi="Calibri" w:cs="Times New Roman" w:hint="eastAsia"/>
          <w:b/>
          <w:bCs/>
          <w:sz w:val="24"/>
          <w:szCs w:val="24"/>
        </w:rPr>
      </w:pPr>
      <w:r w:rsidRPr="00283EB0">
        <w:rPr>
          <w:rFonts w:ascii="宋体" w:eastAsia="宋体" w:hAnsi="宋体" w:cs="宋体" w:hint="eastAsia"/>
          <w:sz w:val="24"/>
          <w:szCs w:val="24"/>
        </w:rPr>
        <w:t>思考和表达的平台。</w:t>
      </w:r>
    </w:p>
    <w:p w14:paraId="239708BC"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幼儿园园</w:t>
      </w:r>
      <w:proofErr w:type="gramStart"/>
      <w:r w:rsidRPr="00283EB0">
        <w:rPr>
          <w:rFonts w:ascii="Calibri" w:eastAsia="宋体" w:hAnsi="Calibri" w:cs="Times New Roman" w:hint="eastAsia"/>
          <w:sz w:val="24"/>
          <w:szCs w:val="24"/>
        </w:rPr>
        <w:t>务</w:t>
      </w:r>
      <w:proofErr w:type="gramEnd"/>
      <w:r w:rsidRPr="00283EB0">
        <w:rPr>
          <w:rFonts w:ascii="Calibri" w:eastAsia="宋体" w:hAnsi="Calibri" w:cs="Times New Roman" w:hint="eastAsia"/>
          <w:sz w:val="24"/>
          <w:szCs w:val="24"/>
        </w:rPr>
        <w:t>计划制定中层干部必须全程参与，表达当下分管工作中存在的急需解决的问题、确立本学年重点工作内容和有效推进措施，在此基础上形成各部门的部门工作计划。中层干部在与行政团队交流和对话的过程中不断学习和成长，对部门工作会有更加全面和深入的思考。</w:t>
      </w:r>
    </w:p>
    <w:p w14:paraId="7436E478"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2.</w:t>
      </w:r>
      <w:r w:rsidRPr="00283EB0">
        <w:rPr>
          <w:rFonts w:ascii="Calibri" w:eastAsia="宋体" w:hAnsi="Calibri" w:cs="Times New Roman" w:hint="eastAsia"/>
          <w:sz w:val="24"/>
          <w:szCs w:val="24"/>
        </w:rPr>
        <w:t>中层干部期初应向教师进行部门计划的解读，让计划和任务更加明确，同时重视部门月工作例会的开展，调动本部门相关人员明晰工作任务、表达个人想法，不断提升部门管理工作的水平。</w:t>
      </w:r>
    </w:p>
    <w:p w14:paraId="78E7B711"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3.</w:t>
      </w:r>
      <w:r w:rsidRPr="00283EB0">
        <w:rPr>
          <w:rFonts w:ascii="Calibri" w:eastAsia="宋体" w:hAnsi="Calibri" w:cs="Times New Roman" w:hint="eastAsia"/>
          <w:sz w:val="24"/>
          <w:szCs w:val="24"/>
        </w:rPr>
        <w:t>中层干部应对本部门分管常规工作按照学期（期初和期末）、月、周和日进行梳理，形成分管工作的常规任务清单，便于每位中层干部清楚的了解自己分管的工作，让工作推进更具条理性。</w:t>
      </w:r>
    </w:p>
    <w:p w14:paraId="6C670188"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4.</w:t>
      </w:r>
      <w:r w:rsidRPr="00283EB0">
        <w:rPr>
          <w:rFonts w:ascii="Calibri" w:eastAsia="宋体" w:hAnsi="Calibri" w:cs="Times New Roman" w:hint="eastAsia"/>
          <w:sz w:val="24"/>
          <w:szCs w:val="24"/>
        </w:rPr>
        <w:t>利用每</w:t>
      </w:r>
      <w:proofErr w:type="gramStart"/>
      <w:r w:rsidRPr="00283EB0">
        <w:rPr>
          <w:rFonts w:ascii="Calibri" w:eastAsia="宋体" w:hAnsi="Calibri" w:cs="Times New Roman" w:hint="eastAsia"/>
          <w:sz w:val="24"/>
          <w:szCs w:val="24"/>
        </w:rPr>
        <w:t>周行政</w:t>
      </w:r>
      <w:proofErr w:type="gramEnd"/>
      <w:r w:rsidRPr="00283EB0">
        <w:rPr>
          <w:rFonts w:ascii="Calibri" w:eastAsia="宋体" w:hAnsi="Calibri" w:cs="Times New Roman" w:hint="eastAsia"/>
          <w:sz w:val="24"/>
          <w:szCs w:val="24"/>
        </w:rPr>
        <w:t>工作例会促进中层干部对管理工作的思考，让周前例会成为不断提升中层干部的管理能力的重要路径。周前例会主要的环节设置如下：</w:t>
      </w:r>
    </w:p>
    <w:p w14:paraId="46B2B013"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w:t>
      </w: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）第一个环节重点围绕听取上周值周中层干部总结管理中存在的问题和解决的路径，如果需要讨论的问题进行现场研讨，形成管理共识。</w:t>
      </w:r>
    </w:p>
    <w:p w14:paraId="50199182"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w:t>
      </w:r>
      <w:r w:rsidRPr="00283EB0">
        <w:rPr>
          <w:rFonts w:ascii="Calibri" w:eastAsia="宋体" w:hAnsi="Calibri" w:cs="Times New Roman" w:hint="eastAsia"/>
          <w:sz w:val="24"/>
          <w:szCs w:val="24"/>
        </w:rPr>
        <w:t>2</w:t>
      </w:r>
      <w:r w:rsidRPr="00283EB0">
        <w:rPr>
          <w:rFonts w:ascii="Calibri" w:eastAsia="宋体" w:hAnsi="Calibri" w:cs="Times New Roman" w:hint="eastAsia"/>
          <w:sz w:val="24"/>
          <w:szCs w:val="24"/>
        </w:rPr>
        <w:t>）第二个环节各部门中层干部针对上周部门工作推进进行总结，反思管理的路径和方法，总结主要从上级任务完成、亲自实施任务和协助推进的任务进行阐释，进一步理清中层干部的管理思路。</w:t>
      </w:r>
    </w:p>
    <w:p w14:paraId="7FF00270"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w:t>
      </w:r>
      <w:r w:rsidRPr="00283EB0">
        <w:rPr>
          <w:rFonts w:ascii="Calibri" w:eastAsia="宋体" w:hAnsi="Calibri" w:cs="Times New Roman" w:hint="eastAsia"/>
          <w:sz w:val="24"/>
          <w:szCs w:val="24"/>
        </w:rPr>
        <w:t>3</w:t>
      </w:r>
      <w:r w:rsidRPr="00283EB0">
        <w:rPr>
          <w:rFonts w:ascii="Calibri" w:eastAsia="宋体" w:hAnsi="Calibri" w:cs="Times New Roman" w:hint="eastAsia"/>
          <w:sz w:val="24"/>
          <w:szCs w:val="24"/>
        </w:rPr>
        <w:t>）第三个环节突出中层干部对上周管理工作中发现的一个问题进行阐释，并对产生原因和解决路径进行分享，不断强化中层干部的问题意识。</w:t>
      </w:r>
    </w:p>
    <w:p w14:paraId="359A7734"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w:t>
      </w:r>
      <w:r w:rsidRPr="00283EB0">
        <w:rPr>
          <w:rFonts w:ascii="Calibri" w:eastAsia="宋体" w:hAnsi="Calibri" w:cs="Times New Roman" w:hint="eastAsia"/>
          <w:sz w:val="24"/>
          <w:szCs w:val="24"/>
        </w:rPr>
        <w:t>4</w:t>
      </w:r>
      <w:r w:rsidRPr="00283EB0">
        <w:rPr>
          <w:rFonts w:ascii="Calibri" w:eastAsia="宋体" w:hAnsi="Calibri" w:cs="Times New Roman" w:hint="eastAsia"/>
          <w:sz w:val="24"/>
          <w:szCs w:val="24"/>
        </w:rPr>
        <w:t>）第四个环节主要对本周分管部门工作计划进行说明，突出管理推进的途径与方法。</w:t>
      </w:r>
    </w:p>
    <w:p w14:paraId="01DBCAC1" w14:textId="77777777" w:rsidR="00283EB0" w:rsidRPr="00283EB0" w:rsidRDefault="00283EB0" w:rsidP="00283EB0">
      <w:pPr>
        <w:spacing w:line="360" w:lineRule="auto"/>
        <w:ind w:firstLineChars="100" w:firstLine="241"/>
        <w:rPr>
          <w:rFonts w:ascii="Calibri" w:eastAsia="宋体" w:hAnsi="Calibri" w:cs="Times New Roman" w:hint="eastAsia"/>
          <w:b/>
          <w:bCs/>
          <w:sz w:val="24"/>
          <w:szCs w:val="24"/>
        </w:rPr>
      </w:pPr>
      <w:r w:rsidRPr="00283EB0">
        <w:rPr>
          <w:rFonts w:ascii="Calibri" w:eastAsia="宋体" w:hAnsi="Calibri" w:cs="Times New Roman" w:hint="eastAsia"/>
          <w:b/>
          <w:bCs/>
          <w:sz w:val="24"/>
          <w:szCs w:val="24"/>
        </w:rPr>
        <w:t>（三）加强量化目标的管理思路，突出管理的成果的展示。</w:t>
      </w:r>
    </w:p>
    <w:p w14:paraId="67FDFED1" w14:textId="77777777" w:rsidR="00283EB0" w:rsidRPr="00283EB0" w:rsidRDefault="00283EB0" w:rsidP="00283EB0">
      <w:pPr>
        <w:spacing w:line="360" w:lineRule="auto"/>
        <w:ind w:firstLine="560"/>
        <w:rPr>
          <w:rFonts w:ascii="Calibri" w:eastAsia="宋体" w:hAnsi="Calibri" w:cs="Times New Roman" w:hint="eastAsia"/>
          <w:sz w:val="24"/>
          <w:szCs w:val="24"/>
        </w:rPr>
      </w:pP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针对中层干部的管理要求每位中层干部每学期期末围绕本部门的管理工</w:t>
      </w:r>
      <w:r w:rsidRPr="00283EB0">
        <w:rPr>
          <w:rFonts w:ascii="Calibri" w:eastAsia="宋体" w:hAnsi="Calibri" w:cs="Times New Roman" w:hint="eastAsia"/>
          <w:sz w:val="24"/>
          <w:szCs w:val="24"/>
        </w:rPr>
        <w:lastRenderedPageBreak/>
        <w:t>作中的一个点进行管理案例分享，主要突出解决问题的管理方法、管理思考和管理改进，在梳理和分享的过程中让中层干部之间相互学习，同时也认清自身管理上的不足，明确努力的方向。</w:t>
      </w:r>
    </w:p>
    <w:p w14:paraId="16257451" w14:textId="77777777" w:rsidR="00283EB0" w:rsidRPr="00283EB0" w:rsidRDefault="00283EB0" w:rsidP="00283EB0">
      <w:pPr>
        <w:spacing w:line="360" w:lineRule="auto"/>
        <w:ind w:firstLine="560"/>
        <w:rPr>
          <w:rFonts w:ascii="Calibri" w:eastAsia="宋体" w:hAnsi="Calibri" w:cs="Times New Roman" w:hint="eastAsia"/>
          <w:sz w:val="24"/>
          <w:szCs w:val="24"/>
        </w:rPr>
      </w:pPr>
      <w:r w:rsidRPr="00283EB0">
        <w:rPr>
          <w:rFonts w:ascii="Calibri" w:eastAsia="宋体" w:hAnsi="Calibri" w:cs="Times New Roman" w:hint="eastAsia"/>
          <w:sz w:val="24"/>
          <w:szCs w:val="24"/>
        </w:rPr>
        <w:t>2.</w:t>
      </w:r>
      <w:r w:rsidRPr="00283EB0">
        <w:rPr>
          <w:rFonts w:ascii="Calibri" w:eastAsia="宋体" w:hAnsi="Calibri" w:cs="Times New Roman" w:hint="eastAsia"/>
          <w:sz w:val="24"/>
          <w:szCs w:val="24"/>
        </w:rPr>
        <w:t>中层干部应该自觉树立终身学习的观念，加强自身专业能力和管理能力的提升，通过周前例会行政团队进行共读一本管理书籍读书分享，每周一</w:t>
      </w:r>
      <w:proofErr w:type="gramStart"/>
      <w:r w:rsidRPr="00283EB0">
        <w:rPr>
          <w:rFonts w:ascii="Calibri" w:eastAsia="宋体" w:hAnsi="Calibri" w:cs="Times New Roman" w:hint="eastAsia"/>
          <w:sz w:val="24"/>
          <w:szCs w:val="24"/>
        </w:rPr>
        <w:t>个</w:t>
      </w:r>
      <w:proofErr w:type="gramEnd"/>
      <w:r w:rsidRPr="00283EB0">
        <w:rPr>
          <w:rFonts w:ascii="Calibri" w:eastAsia="宋体" w:hAnsi="Calibri" w:cs="Times New Roman" w:hint="eastAsia"/>
          <w:sz w:val="24"/>
          <w:szCs w:val="24"/>
        </w:rPr>
        <w:t>章节，鼓励中层干部发表自己的看法和思考，汲取书中好的管理方法和经验运用到实践工作中区。</w:t>
      </w:r>
    </w:p>
    <w:p w14:paraId="35EC107B" w14:textId="77777777" w:rsidR="00283EB0" w:rsidRPr="00283EB0" w:rsidRDefault="00283EB0" w:rsidP="00283EB0">
      <w:pPr>
        <w:spacing w:line="360" w:lineRule="auto"/>
        <w:ind w:firstLine="560"/>
        <w:rPr>
          <w:rFonts w:ascii="Calibri" w:eastAsia="宋体" w:hAnsi="Calibri" w:cs="Times New Roman" w:hint="eastAsia"/>
          <w:sz w:val="24"/>
          <w:szCs w:val="24"/>
        </w:rPr>
      </w:pPr>
      <w:r w:rsidRPr="00283EB0">
        <w:rPr>
          <w:rFonts w:ascii="Calibri" w:eastAsia="宋体" w:hAnsi="Calibri" w:cs="Times New Roman" w:hint="eastAsia"/>
          <w:sz w:val="24"/>
          <w:szCs w:val="24"/>
        </w:rPr>
        <w:t>3.</w:t>
      </w:r>
      <w:r w:rsidRPr="00283EB0">
        <w:rPr>
          <w:rFonts w:ascii="Calibri" w:eastAsia="宋体" w:hAnsi="Calibri" w:cs="Times New Roman" w:hint="eastAsia"/>
          <w:sz w:val="24"/>
          <w:szCs w:val="24"/>
        </w:rPr>
        <w:t>中层干部要保证每学期撰写一篇管理论文参加成都市的教育成果评比活动，在撰写文章过程中不断的回顾、归纳和总结个人管理工作的经验，进一步强化中层干部的成果意识。</w:t>
      </w:r>
    </w:p>
    <w:p w14:paraId="3C411C58" w14:textId="77777777" w:rsidR="00283EB0" w:rsidRPr="00283EB0" w:rsidRDefault="00283EB0" w:rsidP="00283EB0">
      <w:pPr>
        <w:spacing w:line="360" w:lineRule="auto"/>
        <w:ind w:firstLineChars="200" w:firstLine="488"/>
        <w:rPr>
          <w:rFonts w:ascii="宋体" w:eastAsia="宋体" w:hAnsi="宋体" w:cs="宋体" w:hint="eastAsia"/>
          <w:color w:val="000000"/>
          <w:spacing w:val="2"/>
          <w:sz w:val="24"/>
          <w:szCs w:val="24"/>
          <w:shd w:val="clear" w:color="auto" w:fill="FFFFFF"/>
        </w:rPr>
      </w:pPr>
      <w:r w:rsidRPr="00283EB0">
        <w:rPr>
          <w:rFonts w:ascii="宋体" w:eastAsia="宋体" w:hAnsi="宋体" w:cs="宋体" w:hint="eastAsia"/>
          <w:color w:val="000000"/>
          <w:spacing w:val="2"/>
          <w:sz w:val="24"/>
          <w:szCs w:val="24"/>
          <w:shd w:val="clear" w:color="auto" w:fill="FFFFFF"/>
        </w:rPr>
        <w:t>总之，提高中层管理人员的专业素质和管理实效，加快管理人员专业发展的进程对实现幼儿园的整体可持续发展具有非常重要的意义。希望每位幼儿园的中层干部都能在其位、谋其政、尽其责，显其能，</w:t>
      </w:r>
      <w:r w:rsidRPr="00283EB0">
        <w:rPr>
          <w:rFonts w:ascii="Calibri" w:eastAsia="宋体" w:hAnsi="Calibri" w:cs="Times New Roman" w:hint="eastAsia"/>
          <w:sz w:val="24"/>
          <w:szCs w:val="24"/>
        </w:rPr>
        <w:t>才能真正起到推动幼儿园科学、健康和持续发展。</w:t>
      </w:r>
    </w:p>
    <w:p w14:paraId="28E937C2" w14:textId="77777777" w:rsidR="00283EB0" w:rsidRPr="00283EB0" w:rsidRDefault="00283EB0" w:rsidP="00283EB0">
      <w:pPr>
        <w:spacing w:line="360" w:lineRule="auto"/>
        <w:rPr>
          <w:rFonts w:ascii="Calibri" w:eastAsia="宋体" w:hAnsi="Calibri" w:cs="Times New Roman" w:hint="eastAsia"/>
          <w:b/>
          <w:bCs/>
          <w:sz w:val="24"/>
          <w:szCs w:val="24"/>
        </w:rPr>
      </w:pPr>
    </w:p>
    <w:p w14:paraId="160CD483" w14:textId="77777777" w:rsidR="00283EB0" w:rsidRPr="00283EB0" w:rsidRDefault="00283EB0" w:rsidP="00283EB0">
      <w:pPr>
        <w:spacing w:line="360" w:lineRule="auto"/>
        <w:rPr>
          <w:rFonts w:ascii="Calibri" w:eastAsia="宋体" w:hAnsi="Calibri" w:cs="Times New Roman" w:hint="eastAsia"/>
          <w:b/>
          <w:bCs/>
          <w:sz w:val="24"/>
          <w:szCs w:val="24"/>
        </w:rPr>
      </w:pPr>
      <w:r w:rsidRPr="00283EB0">
        <w:rPr>
          <w:rFonts w:ascii="Calibri" w:eastAsia="宋体" w:hAnsi="Calibri" w:cs="Times New Roman" w:hint="eastAsia"/>
          <w:b/>
          <w:bCs/>
          <w:sz w:val="24"/>
          <w:szCs w:val="24"/>
        </w:rPr>
        <w:t>参考文献：</w:t>
      </w:r>
    </w:p>
    <w:p w14:paraId="05416090"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张爱军《提升幼儿园中层干部科学管理能力的实践研究》</w:t>
      </w:r>
      <w:r w:rsidRPr="00283EB0">
        <w:rPr>
          <w:rFonts w:ascii="Calibri" w:eastAsia="宋体" w:hAnsi="Calibri" w:cs="Times New Roman" w:hint="eastAsia"/>
          <w:sz w:val="24"/>
          <w:szCs w:val="24"/>
        </w:rPr>
        <w:t xml:space="preserve"> </w:t>
      </w:r>
      <w:r w:rsidRPr="00283EB0">
        <w:rPr>
          <w:rFonts w:ascii="Calibri" w:eastAsia="宋体" w:hAnsi="Calibri" w:cs="Times New Roman" w:hint="eastAsia"/>
          <w:sz w:val="24"/>
          <w:szCs w:val="24"/>
        </w:rPr>
        <w:t>电子工业出版社</w:t>
      </w:r>
      <w:r w:rsidRPr="00283EB0">
        <w:rPr>
          <w:rFonts w:ascii="Calibri" w:eastAsia="宋体" w:hAnsi="Calibri" w:cs="Times New Roman" w:hint="eastAsia"/>
          <w:sz w:val="24"/>
          <w:szCs w:val="24"/>
        </w:rPr>
        <w:t>2016</w:t>
      </w:r>
      <w:r w:rsidRPr="00283EB0">
        <w:rPr>
          <w:rFonts w:ascii="Calibri" w:eastAsia="宋体" w:hAnsi="Calibri" w:cs="Times New Roman" w:hint="eastAsia"/>
          <w:sz w:val="24"/>
          <w:szCs w:val="24"/>
        </w:rPr>
        <w:t>年</w:t>
      </w:r>
      <w:r w:rsidRPr="00283EB0">
        <w:rPr>
          <w:rFonts w:ascii="Calibri" w:eastAsia="宋体" w:hAnsi="Calibri" w:cs="Times New Roman" w:hint="eastAsia"/>
          <w:sz w:val="24"/>
          <w:szCs w:val="24"/>
        </w:rPr>
        <w:t>11</w:t>
      </w:r>
      <w:r w:rsidRPr="00283EB0">
        <w:rPr>
          <w:rFonts w:ascii="Calibri" w:eastAsia="宋体" w:hAnsi="Calibri" w:cs="Times New Roman" w:hint="eastAsia"/>
          <w:sz w:val="24"/>
          <w:szCs w:val="24"/>
        </w:rPr>
        <w:t>版</w:t>
      </w:r>
    </w:p>
    <w:p w14:paraId="382225EA" w14:textId="77777777" w:rsidR="00283EB0" w:rsidRPr="00283EB0" w:rsidRDefault="00283EB0" w:rsidP="00283EB0">
      <w:pPr>
        <w:spacing w:line="360" w:lineRule="auto"/>
        <w:ind w:firstLineChars="200" w:firstLine="480"/>
        <w:rPr>
          <w:rFonts w:ascii="Calibri" w:eastAsia="宋体" w:hAnsi="Calibri" w:cs="Times New Roman" w:hint="eastAsia"/>
          <w:sz w:val="24"/>
          <w:szCs w:val="24"/>
        </w:rPr>
      </w:pPr>
      <w:r w:rsidRPr="00283EB0">
        <w:rPr>
          <w:rFonts w:ascii="Calibri" w:eastAsia="宋体" w:hAnsi="Calibri" w:cs="Times New Roman" w:hint="eastAsia"/>
          <w:sz w:val="24"/>
          <w:szCs w:val="24"/>
        </w:rPr>
        <w:t>2.</w:t>
      </w:r>
      <w:r w:rsidRPr="00283EB0">
        <w:rPr>
          <w:rFonts w:ascii="Calibri" w:eastAsia="宋体" w:hAnsi="Calibri" w:cs="Times New Roman" w:hint="eastAsia"/>
          <w:sz w:val="24"/>
          <w:szCs w:val="24"/>
        </w:rPr>
        <w:t>北京师范大学实验幼儿园主编《幼儿园规范化管理指南》</w:t>
      </w:r>
      <w:r w:rsidRPr="00283EB0">
        <w:rPr>
          <w:rFonts w:ascii="Calibri" w:eastAsia="宋体" w:hAnsi="Calibri" w:cs="Times New Roman" w:hint="eastAsia"/>
          <w:sz w:val="24"/>
          <w:szCs w:val="24"/>
        </w:rPr>
        <w:t xml:space="preserve"> </w:t>
      </w:r>
      <w:r w:rsidRPr="00283EB0">
        <w:rPr>
          <w:rFonts w:ascii="Calibri" w:eastAsia="宋体" w:hAnsi="Calibri" w:cs="Times New Roman" w:hint="eastAsia"/>
          <w:sz w:val="24"/>
          <w:szCs w:val="24"/>
        </w:rPr>
        <w:t>北京师范大学出版社</w:t>
      </w:r>
      <w:r w:rsidRPr="00283EB0">
        <w:rPr>
          <w:rFonts w:ascii="Calibri" w:eastAsia="宋体" w:hAnsi="Calibri" w:cs="Times New Roman" w:hint="eastAsia"/>
          <w:sz w:val="24"/>
          <w:szCs w:val="24"/>
        </w:rPr>
        <w:t>2020</w:t>
      </w:r>
      <w:r w:rsidRPr="00283EB0">
        <w:rPr>
          <w:rFonts w:ascii="Calibri" w:eastAsia="宋体" w:hAnsi="Calibri" w:cs="Times New Roman" w:hint="eastAsia"/>
          <w:sz w:val="24"/>
          <w:szCs w:val="24"/>
        </w:rPr>
        <w:t>年</w:t>
      </w:r>
      <w:r w:rsidRPr="00283EB0">
        <w:rPr>
          <w:rFonts w:ascii="Calibri" w:eastAsia="宋体" w:hAnsi="Calibri" w:cs="Times New Roman" w:hint="eastAsia"/>
          <w:sz w:val="24"/>
          <w:szCs w:val="24"/>
        </w:rPr>
        <w:t>10</w:t>
      </w:r>
      <w:r w:rsidRPr="00283EB0">
        <w:rPr>
          <w:rFonts w:ascii="Calibri" w:eastAsia="宋体" w:hAnsi="Calibri" w:cs="Times New Roman" w:hint="eastAsia"/>
          <w:sz w:val="24"/>
          <w:szCs w:val="24"/>
        </w:rPr>
        <w:t>月第</w:t>
      </w:r>
      <w:r w:rsidRPr="00283EB0">
        <w:rPr>
          <w:rFonts w:ascii="Calibri" w:eastAsia="宋体" w:hAnsi="Calibri" w:cs="Times New Roman" w:hint="eastAsia"/>
          <w:sz w:val="24"/>
          <w:szCs w:val="24"/>
        </w:rPr>
        <w:t>4</w:t>
      </w:r>
      <w:r w:rsidRPr="00283EB0">
        <w:rPr>
          <w:rFonts w:ascii="Calibri" w:eastAsia="宋体" w:hAnsi="Calibri" w:cs="Times New Roman" w:hint="eastAsia"/>
          <w:sz w:val="24"/>
          <w:szCs w:val="24"/>
        </w:rPr>
        <w:t>次印刷</w:t>
      </w:r>
    </w:p>
    <w:p w14:paraId="1115654A" w14:textId="77777777" w:rsidR="00283EB0" w:rsidRPr="00283EB0" w:rsidRDefault="00283EB0" w:rsidP="00283EB0">
      <w:pPr>
        <w:spacing w:line="360" w:lineRule="auto"/>
        <w:ind w:firstLineChars="200" w:firstLine="480"/>
        <w:rPr>
          <w:rFonts w:ascii="Calibri" w:eastAsia="宋体" w:hAnsi="Calibri" w:cs="Times New Roman"/>
          <w:sz w:val="24"/>
          <w:szCs w:val="24"/>
        </w:rPr>
      </w:pPr>
      <w:r w:rsidRPr="00283EB0">
        <w:rPr>
          <w:rFonts w:ascii="Calibri" w:eastAsia="宋体" w:hAnsi="Calibri" w:cs="Times New Roman" w:hint="eastAsia"/>
          <w:sz w:val="24"/>
          <w:szCs w:val="24"/>
        </w:rPr>
        <w:t>3.</w:t>
      </w:r>
      <w:r w:rsidRPr="00283EB0">
        <w:rPr>
          <w:rFonts w:ascii="Calibri" w:eastAsia="宋体" w:hAnsi="Calibri" w:cs="Times New Roman" w:hint="eastAsia"/>
          <w:sz w:val="24"/>
          <w:szCs w:val="24"/>
        </w:rPr>
        <w:t>温剑清《管理，让教育更专业——我做园长这些年的所思所行》</w:t>
      </w:r>
      <w:r w:rsidRPr="00283EB0">
        <w:rPr>
          <w:rFonts w:ascii="Calibri" w:eastAsia="宋体" w:hAnsi="Calibri" w:cs="Times New Roman" w:hint="eastAsia"/>
          <w:sz w:val="24"/>
          <w:szCs w:val="24"/>
        </w:rPr>
        <w:t xml:space="preserve"> </w:t>
      </w:r>
      <w:r w:rsidRPr="00283EB0">
        <w:rPr>
          <w:rFonts w:ascii="Calibri" w:eastAsia="宋体" w:hAnsi="Calibri" w:cs="Times New Roman" w:hint="eastAsia"/>
          <w:sz w:val="24"/>
          <w:szCs w:val="24"/>
        </w:rPr>
        <w:t>上海教育出版社</w:t>
      </w:r>
      <w:r w:rsidRPr="00283EB0">
        <w:rPr>
          <w:rFonts w:ascii="Calibri" w:eastAsia="宋体" w:hAnsi="Calibri" w:cs="Times New Roman" w:hint="eastAsia"/>
          <w:sz w:val="24"/>
          <w:szCs w:val="24"/>
        </w:rPr>
        <w:t>2018.6</w:t>
      </w:r>
      <w:r w:rsidRPr="00283EB0">
        <w:rPr>
          <w:rFonts w:ascii="Calibri" w:eastAsia="宋体" w:hAnsi="Calibri" w:cs="Times New Roman" w:hint="eastAsia"/>
          <w:sz w:val="24"/>
          <w:szCs w:val="24"/>
        </w:rPr>
        <w:t>第</w:t>
      </w:r>
      <w:r w:rsidRPr="00283EB0">
        <w:rPr>
          <w:rFonts w:ascii="Calibri" w:eastAsia="宋体" w:hAnsi="Calibri" w:cs="Times New Roman" w:hint="eastAsia"/>
          <w:sz w:val="24"/>
          <w:szCs w:val="24"/>
        </w:rPr>
        <w:t>1</w:t>
      </w:r>
      <w:r w:rsidRPr="00283EB0">
        <w:rPr>
          <w:rFonts w:ascii="Calibri" w:eastAsia="宋体" w:hAnsi="Calibri" w:cs="Times New Roman" w:hint="eastAsia"/>
          <w:sz w:val="24"/>
          <w:szCs w:val="24"/>
        </w:rPr>
        <w:t>版</w:t>
      </w:r>
    </w:p>
    <w:p w14:paraId="5098C549" w14:textId="77777777" w:rsidR="00283EB0" w:rsidRPr="00283EB0" w:rsidRDefault="00283EB0">
      <w:pPr>
        <w:rPr>
          <w:rFonts w:hint="eastAsia"/>
        </w:rPr>
      </w:pPr>
    </w:p>
    <w:sectPr w:rsidR="00283EB0" w:rsidRPr="0028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337D" w14:textId="77777777" w:rsidR="00DF2D88" w:rsidRDefault="00DF2D88" w:rsidP="00283EB0">
      <w:r>
        <w:separator/>
      </w:r>
    </w:p>
  </w:endnote>
  <w:endnote w:type="continuationSeparator" w:id="0">
    <w:p w14:paraId="05416FA0" w14:textId="77777777" w:rsidR="00DF2D88" w:rsidRDefault="00DF2D88" w:rsidP="0028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49A2" w14:textId="77777777" w:rsidR="00DF2D88" w:rsidRDefault="00DF2D88" w:rsidP="00283EB0">
      <w:r>
        <w:separator/>
      </w:r>
    </w:p>
  </w:footnote>
  <w:footnote w:type="continuationSeparator" w:id="0">
    <w:p w14:paraId="4983CABB" w14:textId="77777777" w:rsidR="00DF2D88" w:rsidRDefault="00DF2D88" w:rsidP="00283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50"/>
    <w:rsid w:val="00283EB0"/>
    <w:rsid w:val="005B0750"/>
    <w:rsid w:val="00AB2E8D"/>
    <w:rsid w:val="00DF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95D80"/>
  <w15:chartTrackingRefBased/>
  <w15:docId w15:val="{3D20B101-DDE1-4A32-B90D-12FF8DB5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E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3EB0"/>
    <w:rPr>
      <w:sz w:val="18"/>
      <w:szCs w:val="18"/>
    </w:rPr>
  </w:style>
  <w:style w:type="paragraph" w:styleId="a5">
    <w:name w:val="footer"/>
    <w:basedOn w:val="a"/>
    <w:link w:val="a6"/>
    <w:uiPriority w:val="99"/>
    <w:unhideWhenUsed/>
    <w:rsid w:val="00283EB0"/>
    <w:pPr>
      <w:tabs>
        <w:tab w:val="center" w:pos="4153"/>
        <w:tab w:val="right" w:pos="8306"/>
      </w:tabs>
      <w:snapToGrid w:val="0"/>
      <w:jc w:val="left"/>
    </w:pPr>
    <w:rPr>
      <w:sz w:val="18"/>
      <w:szCs w:val="18"/>
    </w:rPr>
  </w:style>
  <w:style w:type="character" w:customStyle="1" w:styleId="a6">
    <w:name w:val="页脚 字符"/>
    <w:basedOn w:val="a0"/>
    <w:link w:val="a5"/>
    <w:uiPriority w:val="99"/>
    <w:rsid w:val="00283E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JJ6</dc:creator>
  <cp:keywords/>
  <dc:description/>
  <cp:lastModifiedBy>JJ6</cp:lastModifiedBy>
  <cp:revision>2</cp:revision>
  <dcterms:created xsi:type="dcterms:W3CDTF">2022-06-14T01:28:00Z</dcterms:created>
  <dcterms:modified xsi:type="dcterms:W3CDTF">2022-06-14T01:29:00Z</dcterms:modified>
</cp:coreProperties>
</file>