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center"/>
        <w:rPr>
          <w:rFonts w:ascii="宋体"/>
          <w:b/>
          <w:sz w:val="36"/>
          <w:szCs w:val="36"/>
        </w:rPr>
      </w:pPr>
      <w:r>
        <w:rPr>
          <w:rFonts w:hint="eastAsia" w:ascii="宋体" w:hAnsi="宋体"/>
          <w:b/>
          <w:sz w:val="36"/>
          <w:szCs w:val="36"/>
        </w:rPr>
        <w:t>双流区名教师工作室</w:t>
      </w:r>
      <w:r>
        <w:rPr>
          <w:rFonts w:ascii="宋体" w:hAnsi="宋体"/>
          <w:b/>
          <w:sz w:val="36"/>
          <w:szCs w:val="36"/>
        </w:rPr>
        <w:t>——</w:t>
      </w:r>
      <w:r>
        <w:rPr>
          <w:rFonts w:hint="eastAsia" w:ascii="宋体" w:hAnsi="宋体"/>
          <w:b/>
          <w:sz w:val="36"/>
          <w:szCs w:val="36"/>
        </w:rPr>
        <w:t>刘勇工作室</w:t>
      </w:r>
    </w:p>
    <w:p>
      <w:pPr>
        <w:spacing w:line="300" w:lineRule="auto"/>
        <w:jc w:val="center"/>
        <w:rPr>
          <w:rFonts w:ascii="华文新魏" w:hAnsi="宋体" w:eastAsia="华文新魏"/>
          <w:b/>
          <w:color w:val="C00000"/>
          <w:sz w:val="84"/>
          <w:szCs w:val="84"/>
        </w:rPr>
      </w:pPr>
      <w:r>
        <w:rPr>
          <w:rFonts w:hint="eastAsia" w:ascii="华文新魏" w:hAnsi="宋体" w:eastAsia="华文新魏"/>
          <w:b/>
          <w:color w:val="C00000"/>
          <w:sz w:val="84"/>
          <w:szCs w:val="84"/>
        </w:rPr>
        <w:t>工</w:t>
      </w:r>
      <w:r>
        <w:rPr>
          <w:rFonts w:ascii="华文新魏" w:hAnsi="宋体" w:eastAsia="华文新魏"/>
          <w:b/>
          <w:color w:val="000000"/>
          <w:sz w:val="84"/>
          <w:szCs w:val="84"/>
        </w:rPr>
        <w:t xml:space="preserve"> </w:t>
      </w:r>
      <w:r>
        <w:rPr>
          <w:rFonts w:hint="eastAsia" w:ascii="华文新魏" w:hAnsi="宋体" w:eastAsia="华文新魏"/>
          <w:b/>
          <w:color w:val="C00000"/>
          <w:sz w:val="84"/>
          <w:szCs w:val="84"/>
        </w:rPr>
        <w:t>作</w:t>
      </w:r>
      <w:r>
        <w:rPr>
          <w:rFonts w:ascii="华文新魏" w:hAnsi="宋体" w:eastAsia="华文新魏"/>
          <w:b/>
          <w:color w:val="C00000"/>
          <w:sz w:val="84"/>
          <w:szCs w:val="84"/>
        </w:rPr>
        <w:t xml:space="preserve"> </w:t>
      </w:r>
      <w:r>
        <w:rPr>
          <w:rFonts w:hint="eastAsia" w:ascii="华文新魏" w:hAnsi="宋体" w:eastAsia="华文新魏"/>
          <w:b/>
          <w:color w:val="C00000"/>
          <w:sz w:val="84"/>
          <w:szCs w:val="84"/>
        </w:rPr>
        <w:t>简</w:t>
      </w:r>
      <w:r>
        <w:rPr>
          <w:rFonts w:ascii="华文新魏" w:hAnsi="宋体" w:eastAsia="华文新魏"/>
          <w:b/>
          <w:color w:val="C00000"/>
          <w:sz w:val="84"/>
          <w:szCs w:val="84"/>
        </w:rPr>
        <w:t xml:space="preserve"> </w:t>
      </w:r>
      <w:r>
        <w:rPr>
          <w:rFonts w:hint="eastAsia" w:ascii="华文新魏" w:hAnsi="宋体" w:eastAsia="华文新魏"/>
          <w:b/>
          <w:color w:val="C00000"/>
          <w:sz w:val="84"/>
          <w:szCs w:val="84"/>
        </w:rPr>
        <w:t>讯</w:t>
      </w:r>
    </w:p>
    <w:p>
      <w:pPr>
        <w:spacing w:line="300" w:lineRule="auto"/>
        <w:jc w:val="center"/>
        <w:rPr>
          <w:rFonts w:ascii="黑体" w:hAnsi="黑体" w:eastAsia="黑体"/>
          <w:b/>
          <w:sz w:val="28"/>
          <w:szCs w:val="28"/>
        </w:rPr>
      </w:pPr>
      <w:r>
        <w:rPr>
          <w:rFonts w:ascii="黑体" w:hAnsi="黑体" w:eastAsia="黑体"/>
          <w:b/>
          <w:sz w:val="28"/>
          <w:szCs w:val="28"/>
        </w:rPr>
        <w:t>20</w:t>
      </w:r>
      <w:r>
        <w:rPr>
          <w:rFonts w:hint="eastAsia" w:ascii="黑体" w:hAnsi="黑体" w:eastAsia="黑体"/>
          <w:b/>
          <w:sz w:val="28"/>
          <w:szCs w:val="28"/>
        </w:rPr>
        <w:t>21秋季第</w:t>
      </w:r>
      <w:r>
        <w:rPr>
          <w:rFonts w:hint="eastAsia" w:ascii="黑体" w:hAnsi="黑体" w:eastAsia="黑体"/>
          <w:b/>
          <w:sz w:val="28"/>
          <w:szCs w:val="28"/>
          <w:lang w:val="en-US" w:eastAsia="zh-CN"/>
        </w:rPr>
        <w:t>4</w:t>
      </w:r>
      <w:r>
        <w:rPr>
          <w:rFonts w:hint="eastAsia" w:ascii="黑体" w:hAnsi="黑体" w:eastAsia="黑体"/>
          <w:b/>
          <w:sz w:val="28"/>
          <w:szCs w:val="28"/>
        </w:rPr>
        <w:t>期</w:t>
      </w:r>
    </w:p>
    <w:p>
      <w:pPr>
        <w:spacing w:line="360" w:lineRule="auto"/>
        <w:jc w:val="left"/>
        <w:rPr>
          <w:rFonts w:ascii="宋体"/>
          <w:sz w:val="28"/>
          <w:szCs w:val="28"/>
        </w:rPr>
      </w:pPr>
      <w:r>
        <w:rPr>
          <w:rFonts w:hint="eastAsia" w:ascii="宋体" w:hAnsi="宋体"/>
          <w:sz w:val="28"/>
          <w:szCs w:val="28"/>
        </w:rPr>
        <w:t>刘勇工作室</w:t>
      </w:r>
      <w:r>
        <w:rPr>
          <w:rFonts w:ascii="宋体" w:hAnsi="宋体"/>
          <w:sz w:val="28"/>
          <w:szCs w:val="28"/>
        </w:rPr>
        <w:t xml:space="preserve">                                  </w:t>
      </w:r>
      <w:r>
        <w:rPr>
          <w:rFonts w:hint="eastAsia" w:ascii="宋体" w:hAnsi="宋体"/>
          <w:sz w:val="28"/>
          <w:szCs w:val="28"/>
        </w:rPr>
        <w:t xml:space="preserve"> </w:t>
      </w:r>
      <w:r>
        <w:rPr>
          <w:rFonts w:ascii="宋体" w:hAnsi="宋体"/>
          <w:sz w:val="28"/>
          <w:szCs w:val="28"/>
        </w:rPr>
        <w:t xml:space="preserve">  20</w:t>
      </w:r>
      <w:r>
        <w:rPr>
          <w:rFonts w:hint="eastAsia" w:ascii="宋体" w:hAnsi="宋体"/>
          <w:sz w:val="28"/>
          <w:szCs w:val="28"/>
        </w:rPr>
        <w:t>21年</w:t>
      </w:r>
      <w:r>
        <w:rPr>
          <w:rFonts w:ascii="宋体" w:hAnsi="宋体"/>
          <w:sz w:val="28"/>
          <w:szCs w:val="28"/>
        </w:rPr>
        <w:t>1</w:t>
      </w:r>
      <w:r>
        <w:rPr>
          <w:rFonts w:hint="eastAsia" w:ascii="宋体" w:hAnsi="宋体"/>
          <w:sz w:val="28"/>
          <w:szCs w:val="28"/>
          <w:lang w:val="en-US" w:eastAsia="zh-CN"/>
        </w:rPr>
        <w:t>2</w:t>
      </w:r>
      <w:r>
        <w:rPr>
          <w:rFonts w:hint="eastAsia" w:ascii="宋体" w:hAnsi="宋体"/>
          <w:sz w:val="28"/>
          <w:szCs w:val="28"/>
        </w:rPr>
        <w:t>月</w:t>
      </w:r>
    </w:p>
    <w:p>
      <w:pPr>
        <w:spacing w:line="360" w:lineRule="auto"/>
        <w:jc w:val="left"/>
        <w:rPr>
          <w:rFonts w:ascii="宋体"/>
          <w:sz w:val="28"/>
          <w:szCs w:val="28"/>
        </w:rPr>
      </w:pPr>
      <w:r>
        <w:rPr>
          <w:rFonts w:hint="eastAsia" w:ascii="宋体" w:hAnsi="宋体"/>
          <w:sz w:val="28"/>
          <w:szCs w:val="28"/>
        </w:rPr>
        <w:t>━━━━━━━━━━━━━━━━━━━━━━━━━━━━━</w:t>
      </w:r>
    </w:p>
    <w:p>
      <w:pPr>
        <w:snapToGrid w:val="0"/>
        <w:spacing w:line="312" w:lineRule="auto"/>
        <w:ind w:firstLine="480" w:firstLineChars="200"/>
        <w:rPr>
          <w:rFonts w:ascii="方正黄草简体" w:hAnsi="宋体" w:eastAsia="方正黄草简体" w:cs="微软雅黑"/>
          <w:sz w:val="24"/>
          <w:lang w:val="en"/>
        </w:rPr>
      </w:pPr>
      <w:r>
        <w:rPr>
          <w:rFonts w:hint="eastAsia" w:ascii="方正黄草简体" w:hAnsi="宋体" w:eastAsia="方正黄草简体" w:cs="微软雅黑"/>
          <w:sz w:val="24"/>
          <w:lang w:val="en"/>
        </w:rPr>
        <w:t>刘勇工作室汇集了一群语文人，他们热爱教育，有爱心、童心；他们喜爱读书，有慧心、慧眼；他们真爱课堂，有激情、真情；他们珍爱生活，有自信、快乐。</w:t>
      </w:r>
    </w:p>
    <w:p>
      <w:pPr>
        <w:snapToGrid w:val="0"/>
        <w:spacing w:line="312" w:lineRule="auto"/>
        <w:ind w:firstLine="480" w:firstLineChars="200"/>
        <w:rPr>
          <w:rFonts w:ascii="方正黄草简体" w:hAnsi="宋体" w:eastAsia="方正黄草简体" w:cs="微软雅黑"/>
          <w:sz w:val="24"/>
          <w:lang w:val="en"/>
        </w:rPr>
      </w:pPr>
      <w:r>
        <w:rPr>
          <w:rFonts w:hint="eastAsia" w:ascii="方正黄草简体" w:hAnsi="宋体" w:eastAsia="方正黄草简体" w:cs="微软雅黑"/>
          <w:sz w:val="24"/>
          <w:lang w:val="en"/>
        </w:rPr>
        <w:t>这群人，在一起研讨“本真语文”。追求课堂的本真与高效：语文味浓、自主性高、品质感强。追求语文教学的本真与本味，用最简单的线条拉动最丰富的课堂生成，着眼于提高学生的生命质量。</w:t>
      </w:r>
    </w:p>
    <w:p>
      <w:pPr>
        <w:snapToGrid w:val="0"/>
        <w:spacing w:line="312" w:lineRule="auto"/>
        <w:ind w:firstLine="480" w:firstLineChars="200"/>
        <w:rPr>
          <w:rFonts w:ascii="方正黄草简体" w:hAnsi="宋体" w:eastAsia="方正黄草简体" w:cs="微软雅黑"/>
          <w:sz w:val="24"/>
          <w:lang w:val="en"/>
        </w:rPr>
      </w:pPr>
      <w:r>
        <w:rPr>
          <w:rFonts w:hint="eastAsia" w:ascii="方正黄草简体" w:hAnsi="宋体" w:eastAsia="方正黄草简体" w:cs="微软雅黑"/>
          <w:sz w:val="24"/>
          <w:lang w:val="en"/>
        </w:rPr>
        <w:t>本真的语文课堂，应是本真而不失本位，本真而不失本色的语文课堂。这种“本真”是对冗繁的语文课堂的一种“清洗”，是对语文学习本质的一种回归，是学生自身主动意识的一种彰显。</w:t>
      </w:r>
    </w:p>
    <w:p>
      <w:pPr>
        <w:snapToGrid w:val="0"/>
        <w:spacing w:line="312" w:lineRule="auto"/>
        <w:ind w:firstLine="480" w:firstLineChars="200"/>
        <w:rPr>
          <w:rFonts w:ascii="方正黄草简体" w:hAnsi="宋体" w:eastAsia="方正黄草简体" w:cs="微软雅黑"/>
          <w:sz w:val="24"/>
          <w:lang w:val="en"/>
        </w:rPr>
      </w:pPr>
      <w:r>
        <w:rPr>
          <w:rFonts w:hint="eastAsia" w:ascii="方正黄草简体" w:hAnsi="宋体" w:eastAsia="方正黄草简体" w:cs="微软雅黑"/>
          <w:sz w:val="24"/>
          <w:lang w:val="en"/>
        </w:rPr>
        <w:t>主要研究方向是初中语文阅读及写作教学，课题方向为经典阅读、诗意写作。给学生一个精神故乡，就是要为他们提供一个值得追求的方向，给他们一个理想，让他们学会做梦；给学生一个精神故乡，就应该为他们创造一个良好的环境，一个宽松、自由、人性的环境。</w:t>
      </w:r>
    </w:p>
    <w:p>
      <w:pPr>
        <w:ind w:firstLine="397"/>
        <w:jc w:val="left"/>
        <w:rPr>
          <w:rFonts w:ascii="楷体" w:hAnsi="楷体" w:eastAsia="楷体" w:cs="楷体_GB2312"/>
          <w:kern w:val="0"/>
          <w:lang w:val="zh-TW" w:eastAsia="zh-TW"/>
        </w:rPr>
      </w:pPr>
      <w:r>
        <w:rPr>
          <w:rFonts w:ascii="楷体" w:hAnsi="楷体" w:eastAsia="楷体" w:cs="楷体_GB2312"/>
          <w:kern w:val="0"/>
          <w:lang w:val="zh-TW" w:eastAsia="zh-TW"/>
        </w:rPr>
        <w:t>编辑部：刘勇工作室</w:t>
      </w:r>
    </w:p>
    <w:p>
      <w:pPr>
        <w:widowControl/>
        <w:ind w:firstLine="397"/>
        <w:jc w:val="left"/>
        <w:rPr>
          <w:rFonts w:ascii="楷体" w:hAnsi="楷体" w:eastAsia="楷体" w:cs="楷体_GB2312"/>
          <w:kern w:val="0"/>
          <w:lang w:val="zh-TW" w:eastAsia="zh-TW"/>
        </w:rPr>
      </w:pPr>
      <w:r>
        <w:rPr>
          <w:rFonts w:ascii="楷体" w:hAnsi="楷体" w:eastAsia="楷体" w:cs="楷体_GB2312"/>
          <w:kern w:val="0"/>
          <w:lang w:val="zh-TW" w:eastAsia="zh-TW"/>
        </w:rPr>
        <w:t xml:space="preserve">负责人：刘  勇 </w:t>
      </w:r>
    </w:p>
    <w:p>
      <w:pPr>
        <w:widowControl/>
        <w:ind w:firstLine="397"/>
        <w:jc w:val="left"/>
        <w:rPr>
          <w:rFonts w:ascii="楷体" w:hAnsi="楷体" w:eastAsia="楷体" w:cs="楷体_GB2312"/>
          <w:kern w:val="0"/>
          <w:lang w:val="zh-TW" w:eastAsia="zh-TW"/>
        </w:rPr>
      </w:pPr>
      <w:r>
        <w:rPr>
          <w:rFonts w:ascii="楷体" w:hAnsi="楷体" w:eastAsia="楷体" w:cs="楷体_GB2312"/>
          <w:kern w:val="0"/>
          <w:lang w:val="zh-TW" w:eastAsia="zh-TW"/>
        </w:rPr>
        <w:t xml:space="preserve">指  导：邱刚田  赵剑云  </w:t>
      </w:r>
      <w:r>
        <w:rPr>
          <w:rFonts w:hint="eastAsia" w:ascii="楷体" w:hAnsi="楷体" w:eastAsia="楷体" w:cs="楷体_GB2312"/>
          <w:kern w:val="0"/>
          <w:lang w:val="zh-TW"/>
        </w:rPr>
        <w:t xml:space="preserve"> </w:t>
      </w:r>
      <w:r>
        <w:rPr>
          <w:rFonts w:ascii="楷体" w:hAnsi="楷体" w:eastAsia="楷体" w:cs="楷体_GB2312"/>
          <w:kern w:val="0"/>
          <w:lang w:val="zh-TW" w:eastAsia="zh-TW"/>
        </w:rPr>
        <w:t>高永琼</w:t>
      </w:r>
    </w:p>
    <w:p>
      <w:pPr>
        <w:widowControl/>
        <w:ind w:firstLine="397"/>
        <w:jc w:val="left"/>
        <w:rPr>
          <w:rFonts w:ascii="楷体" w:hAnsi="楷体" w:eastAsia="楷体" w:cs="楷体_GB2312"/>
          <w:kern w:val="0"/>
        </w:rPr>
      </w:pPr>
      <w:r>
        <w:rPr>
          <w:rFonts w:ascii="楷体" w:hAnsi="楷体" w:eastAsia="楷体" w:cs="楷体_GB2312"/>
          <w:kern w:val="0"/>
          <w:lang w:val="zh-TW" w:eastAsia="zh-TW"/>
        </w:rPr>
        <w:t>编  委：</w:t>
      </w:r>
      <w:r>
        <w:rPr>
          <w:rFonts w:hint="eastAsia" w:ascii="楷体" w:hAnsi="楷体" w:eastAsia="楷体" w:cs="楷体_GB2312"/>
          <w:kern w:val="0"/>
        </w:rPr>
        <w:t xml:space="preserve">杨南 </w:t>
      </w:r>
      <w:r>
        <w:rPr>
          <w:rFonts w:hint="eastAsia" w:ascii="楷体" w:hAnsi="楷体" w:eastAsia="楷体" w:cs="楷体_GB2312"/>
          <w:kern w:val="0"/>
          <w:lang w:val="zh-TW" w:eastAsia="zh-TW"/>
        </w:rPr>
        <w:t>袁榕蔓</w:t>
      </w:r>
      <w:r>
        <w:rPr>
          <w:rFonts w:hint="eastAsia" w:ascii="楷体" w:hAnsi="楷体" w:eastAsia="楷体" w:cs="楷体_GB2312"/>
          <w:kern w:val="0"/>
        </w:rPr>
        <w:t xml:space="preserve"> 余秀彬 曾亚 聂川 杨必容 黄屿 刘湘 敬炜煊 罗丽辉</w:t>
      </w:r>
    </w:p>
    <w:p>
      <w:pPr>
        <w:widowControl/>
        <w:ind w:firstLine="397"/>
        <w:jc w:val="left"/>
        <w:rPr>
          <w:rFonts w:hint="eastAsia" w:ascii="楷体" w:hAnsi="楷体" w:eastAsia="楷体" w:cs="楷体_GB2312"/>
          <w:kern w:val="0"/>
          <w:lang w:eastAsia="zh-CN"/>
        </w:rPr>
      </w:pPr>
      <w:r>
        <w:rPr>
          <w:rFonts w:ascii="楷体" w:hAnsi="楷体" w:eastAsia="楷体" w:cs="楷体_GB2312"/>
          <w:kern w:val="0"/>
          <w:lang w:val="zh-TW" w:eastAsia="zh-TW"/>
        </w:rPr>
        <w:t>责任编辑：</w:t>
      </w:r>
      <w:r>
        <w:rPr>
          <w:rFonts w:hint="eastAsia" w:ascii="楷体" w:hAnsi="楷体" w:eastAsia="楷体" w:cs="楷体_GB2312"/>
          <w:kern w:val="0"/>
          <w:lang w:eastAsia="zh-CN"/>
        </w:rPr>
        <w:t>杨南</w:t>
      </w:r>
    </w:p>
    <w:p>
      <w:pPr>
        <w:widowControl/>
        <w:ind w:firstLine="397"/>
        <w:jc w:val="left"/>
        <w:rPr>
          <w:rFonts w:ascii="楷体" w:hAnsi="楷体" w:eastAsia="PMingLiU"/>
          <w:u w:val="single"/>
          <w:lang w:eastAsia="zh-TW"/>
        </w:rPr>
      </w:pPr>
      <w:r>
        <w:rPr>
          <w:rFonts w:ascii="楷体" w:hAnsi="楷体" w:eastAsia="楷体" w:cs="楷体_GB2312"/>
          <w:kern w:val="0"/>
          <w:lang w:val="zh-TW" w:eastAsia="zh-TW"/>
        </w:rPr>
        <w:t>联系邮箱：</w:t>
      </w:r>
      <w:r>
        <w:fldChar w:fldCharType="begin"/>
      </w:r>
      <w:r>
        <w:instrText xml:space="preserve"> HYPERLINK "mailto:94592845@qq.com" </w:instrText>
      </w:r>
      <w:r>
        <w:fldChar w:fldCharType="separate"/>
      </w:r>
      <w:r>
        <w:rPr>
          <w:rFonts w:hint="eastAsia" w:ascii="楷体" w:hAnsi="楷体" w:eastAsia="楷体" w:cs="楷体_GB2312"/>
          <w:kern w:val="0"/>
          <w:lang w:val="zh-TW" w:eastAsia="zh-TW"/>
        </w:rPr>
        <w:t>1039317838</w:t>
      </w:r>
      <w:r>
        <w:rPr>
          <w:rFonts w:ascii="楷体" w:hAnsi="楷体" w:eastAsia="楷体" w:cs="楷体_GB2312"/>
          <w:kern w:val="0"/>
          <w:lang w:val="zh-TW" w:eastAsia="zh-TW"/>
        </w:rPr>
        <w:t>@qq.com</w:t>
      </w:r>
      <w:r>
        <w:rPr>
          <w:rFonts w:ascii="楷体" w:hAnsi="楷体" w:eastAsia="楷体" w:cs="楷体_GB2312"/>
          <w:kern w:val="0"/>
          <w:lang w:val="zh-TW" w:eastAsia="zh-TW"/>
        </w:rPr>
        <w:fldChar w:fldCharType="end"/>
      </w:r>
      <w:r>
        <w:rPr>
          <w:rFonts w:ascii="楷体" w:hAnsi="楷体" w:eastAsia="楷体" w:cs="楷体_GB2312"/>
          <w:kern w:val="0"/>
          <w:lang w:val="zh-TW" w:eastAsia="zh-TW"/>
        </w:rPr>
        <w:t xml:space="preserve">    </w:t>
      </w:r>
      <w:r>
        <w:rPr>
          <w:rFonts w:hint="eastAsia" w:ascii="楷体" w:hAnsi="楷体" w:eastAsia="楷体" w:cs="楷体_GB2312"/>
          <w:kern w:val="0"/>
          <w:lang w:val="zh-TW" w:eastAsia="zh-TW"/>
        </w:rPr>
        <w:t xml:space="preserve">          </w:t>
      </w:r>
      <w:r>
        <w:rPr>
          <w:rFonts w:ascii="楷体" w:hAnsi="楷体" w:eastAsia="楷体" w:cs="楷体_GB2312"/>
          <w:kern w:val="0"/>
          <w:lang w:val="zh-TW" w:eastAsia="zh-TW"/>
        </w:rPr>
        <w:t xml:space="preserve"> 工作室QQ交流群：</w:t>
      </w:r>
      <w:r>
        <w:rPr>
          <w:rFonts w:hint="eastAsia" w:ascii="楷体" w:hAnsi="楷体" w:eastAsia="楷体" w:cs="楷体_GB2312"/>
          <w:kern w:val="0"/>
          <w:lang w:val="zh-TW" w:eastAsia="zh-TW"/>
        </w:rPr>
        <w:t>699435093</w:t>
      </w:r>
    </w:p>
    <w:p>
      <w:pPr>
        <w:rPr>
          <w:rStyle w:val="15"/>
          <w:rFonts w:hint="default" w:ascii="楷体" w:hAnsi="楷体" w:eastAsia="楷体" w:cs="楷体_GB2312"/>
          <w:lang w:val="en-US" w:eastAsia="zh-CN"/>
        </w:rPr>
      </w:pPr>
      <w:r>
        <w:rPr>
          <w:rFonts w:hint="eastAsia"/>
          <w:kern w:val="0"/>
          <w:lang w:val="zh-TW" w:eastAsia="zh-TW"/>
        </w:rPr>
        <w:br w:type="page"/>
      </w:r>
    </w:p>
    <w:p>
      <w:pPr>
        <w:widowControl/>
        <w:snapToGrid w:val="0"/>
        <w:spacing w:line="480" w:lineRule="auto"/>
        <w:jc w:val="center"/>
        <w:rPr>
          <w:rFonts w:ascii="华文彩云" w:hAnsi="宋体" w:eastAsia="华文彩云"/>
          <w:b/>
          <w:sz w:val="36"/>
          <w:szCs w:val="32"/>
          <w:shd w:val="pct10" w:color="auto" w:fill="FFFFFF"/>
        </w:rPr>
      </w:pPr>
      <w:r>
        <w:rPr>
          <w:rFonts w:hint="eastAsia" w:ascii="华文彩云" w:hAnsi="宋体" w:eastAsia="华文彩云"/>
          <w:b/>
          <w:sz w:val="36"/>
          <w:szCs w:val="32"/>
          <w:shd w:val="pct10" w:color="auto" w:fill="FFFFFF"/>
        </w:rPr>
        <w:t>目    录</w:t>
      </w:r>
    </w:p>
    <w:p>
      <w:pPr>
        <w:spacing w:line="360" w:lineRule="auto"/>
        <w:rPr>
          <w:rFonts w:ascii="方正彩云简体" w:hAnsi="黑体" w:eastAsia="方正彩云简体" w:cs="黑体"/>
          <w:b/>
          <w:bCs/>
          <w:sz w:val="32"/>
          <w:szCs w:val="24"/>
          <w:shd w:val="pct10" w:color="auto" w:fill="FFFFFF"/>
        </w:rPr>
      </w:pPr>
      <w:r>
        <w:rPr>
          <w:rFonts w:ascii="方正彩云简体" w:hAnsi="黑体" w:eastAsia="方正彩云简体" w:cs="黑体"/>
          <w:b/>
          <w:bCs/>
          <w:sz w:val="32"/>
          <w:szCs w:val="24"/>
          <w:shd w:val="pct10" w:color="auto" w:fill="FFFFFF"/>
        </w:rPr>
        <w:t>◆本期视点◆</w:t>
      </w:r>
    </w:p>
    <w:p>
      <w:pPr>
        <w:spacing w:line="360" w:lineRule="auto"/>
        <w:ind w:firstLine="241" w:firstLineChars="100"/>
        <w:rPr>
          <w:rFonts w:hint="eastAsia" w:ascii="黑体" w:hAnsi="黑体" w:eastAsia="黑体" w:cs="黑体"/>
          <w:b/>
          <w:bCs/>
          <w:color w:val="000000"/>
          <w:sz w:val="24"/>
          <w:szCs w:val="24"/>
          <w:u w:color="000000"/>
          <w:lang w:val="zh-TW" w:eastAsia="zh-CN"/>
        </w:rPr>
      </w:pPr>
      <w:bookmarkStart w:id="0" w:name="_Hlk9953114"/>
      <w:r>
        <w:rPr>
          <w:rFonts w:hint="eastAsia" w:ascii="黑体" w:hAnsi="黑体" w:eastAsia="黑体" w:cs="黑体"/>
          <w:b/>
          <w:bCs/>
          <w:color w:val="000000"/>
          <w:sz w:val="24"/>
          <w:szCs w:val="24"/>
          <w:u w:color="000000"/>
          <w:lang w:val="zh-TW" w:eastAsia="zh-TW"/>
        </w:rPr>
        <w:t>★</w:t>
      </w:r>
      <w:bookmarkEnd w:id="0"/>
      <w:r>
        <w:rPr>
          <w:rFonts w:hint="eastAsia" w:ascii="黑体" w:hAnsi="黑体" w:eastAsia="黑体" w:cs="黑体"/>
          <w:b/>
          <w:bCs/>
          <w:color w:val="000000"/>
          <w:sz w:val="24"/>
          <w:szCs w:val="24"/>
          <w:u w:color="000000"/>
          <w:lang w:val="zh-TW" w:eastAsia="zh-TW"/>
        </w:rPr>
        <w:t>双流区刘勇名教师工作室</w:t>
      </w:r>
      <w:r>
        <w:rPr>
          <w:rFonts w:hint="eastAsia" w:ascii="黑体" w:hAnsi="黑体" w:eastAsia="黑体" w:cs="黑体"/>
          <w:b/>
          <w:bCs/>
          <w:color w:val="000000"/>
          <w:sz w:val="24"/>
          <w:szCs w:val="24"/>
          <w:u w:color="000000"/>
          <w:lang w:val="en-US" w:eastAsia="zh-CN"/>
        </w:rPr>
        <w:t>12月份</w:t>
      </w:r>
      <w:r>
        <w:rPr>
          <w:rFonts w:hint="eastAsia" w:ascii="黑体" w:hAnsi="黑体" w:eastAsia="黑体" w:cs="黑体"/>
          <w:b/>
          <w:bCs/>
          <w:color w:val="000000"/>
          <w:sz w:val="24"/>
          <w:szCs w:val="24"/>
          <w:u w:color="000000"/>
          <w:lang w:val="zh-TW" w:eastAsia="zh-CN"/>
        </w:rPr>
        <w:t>送教活动</w:t>
      </w:r>
    </w:p>
    <w:p>
      <w:pPr>
        <w:spacing w:line="360" w:lineRule="auto"/>
        <w:ind w:firstLine="241" w:firstLineChars="100"/>
        <w:rPr>
          <w:rFonts w:hint="eastAsia" w:ascii="黑体" w:hAnsi="黑体" w:eastAsia="黑体" w:cs="黑体"/>
          <w:b/>
          <w:bCs/>
          <w:sz w:val="24"/>
          <w:szCs w:val="24"/>
          <w:lang w:val="zh-TW" w:eastAsia="zh-CN"/>
        </w:rPr>
      </w:pPr>
      <w:r>
        <w:rPr>
          <w:rFonts w:hint="eastAsia" w:ascii="黑体" w:hAnsi="黑体" w:eastAsia="黑体" w:cs="黑体"/>
          <w:b/>
          <w:bCs/>
          <w:color w:val="000000"/>
          <w:sz w:val="24"/>
          <w:szCs w:val="24"/>
          <w:u w:color="000000"/>
          <w:lang w:val="zh-TW" w:eastAsia="zh-TW"/>
        </w:rPr>
        <w:t>★</w:t>
      </w:r>
      <w:r>
        <w:rPr>
          <w:rFonts w:ascii="黑体" w:hAnsi="黑体" w:eastAsia="黑体" w:cs="黑体"/>
          <w:b/>
          <w:bCs/>
          <w:sz w:val="24"/>
          <w:szCs w:val="24"/>
          <w:lang w:val="zh-TW" w:eastAsia="zh-TW"/>
        </w:rPr>
        <w:t>双流区刘勇名教师工作室</w:t>
      </w:r>
      <w:r>
        <w:rPr>
          <w:rFonts w:hint="eastAsia" w:ascii="黑体" w:hAnsi="黑体" w:eastAsia="黑体" w:cs="黑体"/>
          <w:b/>
          <w:bCs/>
          <w:sz w:val="24"/>
          <w:szCs w:val="24"/>
          <w:lang w:val="zh-TW" w:eastAsia="zh-CN"/>
        </w:rPr>
        <w:t>写作课打磨</w:t>
      </w:r>
    </w:p>
    <w:p>
      <w:pPr>
        <w:spacing w:line="360" w:lineRule="auto"/>
        <w:ind w:firstLine="241" w:firstLineChars="100"/>
        <w:rPr>
          <w:rFonts w:hint="eastAsia" w:ascii="黑体" w:hAnsi="黑体" w:eastAsia="黑体" w:cs="黑体"/>
          <w:b/>
          <w:bCs/>
          <w:color w:val="000000"/>
          <w:sz w:val="24"/>
          <w:szCs w:val="24"/>
          <w:u w:color="000000"/>
          <w:lang w:val="zh-TW" w:eastAsia="zh-CN"/>
        </w:rPr>
      </w:pPr>
      <w:r>
        <w:rPr>
          <w:rFonts w:ascii="黑体" w:hAnsi="黑体" w:eastAsia="黑体" w:cs="黑体"/>
          <w:b/>
          <w:bCs/>
          <w:sz w:val="24"/>
          <w:szCs w:val="24"/>
          <w:lang w:val="zh-TW" w:eastAsia="zh-TW"/>
        </w:rPr>
        <w:t>★</w:t>
      </w:r>
      <w:r>
        <w:rPr>
          <w:rFonts w:hint="eastAsia" w:ascii="黑体" w:hAnsi="黑体" w:eastAsia="黑体" w:cs="黑体"/>
          <w:b/>
          <w:bCs/>
          <w:color w:val="000000"/>
          <w:sz w:val="24"/>
          <w:szCs w:val="24"/>
          <w:u w:color="000000"/>
          <w:lang w:val="zh-TW" w:eastAsia="zh-TW"/>
        </w:rPr>
        <w:t>双流区刘勇名教师工作室</w:t>
      </w:r>
      <w:r>
        <w:rPr>
          <w:rFonts w:hint="eastAsia" w:ascii="黑体" w:hAnsi="黑体" w:eastAsia="黑体" w:cs="黑体"/>
          <w:b/>
          <w:bCs/>
          <w:color w:val="000000"/>
          <w:sz w:val="24"/>
          <w:szCs w:val="24"/>
          <w:u w:color="000000"/>
          <w:lang w:val="zh-TW" w:eastAsia="zh-CN"/>
        </w:rPr>
        <w:t>议论性文章的解读</w:t>
      </w:r>
    </w:p>
    <w:p>
      <w:pPr>
        <w:spacing w:line="360" w:lineRule="auto"/>
        <w:rPr>
          <w:rFonts w:ascii="黑体" w:hAnsi="黑体" w:cs="黑体" w:eastAsiaTheme="minorEastAsia"/>
          <w:b/>
          <w:bCs/>
          <w:sz w:val="24"/>
          <w:szCs w:val="24"/>
        </w:rPr>
      </w:pPr>
    </w:p>
    <w:p>
      <w:pPr>
        <w:spacing w:line="360" w:lineRule="auto"/>
        <w:rPr>
          <w:rFonts w:ascii="方正彩云简体" w:hAnsi="黑体" w:eastAsia="方正彩云简体" w:cs="黑体"/>
          <w:b/>
          <w:bCs/>
          <w:sz w:val="32"/>
          <w:szCs w:val="24"/>
          <w:shd w:val="pct10" w:color="auto" w:fill="FFFFFF"/>
        </w:rPr>
      </w:pPr>
      <w:r>
        <w:rPr>
          <w:rFonts w:hint="eastAsia" w:ascii="方正彩云简体" w:hAnsi="黑体" w:eastAsia="方正彩云简体" w:cs="黑体"/>
          <w:b/>
          <w:bCs/>
          <w:sz w:val="32"/>
          <w:szCs w:val="24"/>
          <w:shd w:val="pct10" w:color="auto" w:fill="FFFFFF"/>
        </w:rPr>
        <w:t>◆行动在路上◆</w:t>
      </w:r>
    </w:p>
    <w:p>
      <w:pPr>
        <w:snapToGrid w:val="0"/>
        <w:spacing w:line="360" w:lineRule="auto"/>
        <w:ind w:firstLine="221" w:firstLineChars="100"/>
        <w:rPr>
          <w:rFonts w:hint="eastAsia" w:ascii="黑体" w:hAnsi="黑体" w:eastAsia="黑体" w:cs="黑体"/>
          <w:b/>
          <w:bCs/>
          <w:color w:val="000000"/>
          <w:sz w:val="22"/>
          <w:u w:color="000000"/>
          <w:lang w:val="zh-TW" w:eastAsia="zh-TW"/>
        </w:rPr>
      </w:pPr>
      <w:r>
        <w:rPr>
          <w:rFonts w:hint="eastAsia" w:ascii="黑体" w:hAnsi="黑体" w:eastAsia="黑体" w:cs="黑体"/>
          <w:b/>
          <w:bCs/>
          <w:color w:val="000000"/>
          <w:sz w:val="22"/>
          <w:u w:color="000000"/>
          <w:lang w:val="zh-TW" w:eastAsia="zh-TW"/>
        </w:rPr>
        <w:t>★</w:t>
      </w:r>
      <w:bookmarkStart w:id="1" w:name="_Hlk88847698"/>
      <w:r>
        <w:rPr>
          <w:rFonts w:hint="eastAsia" w:ascii="黑体" w:hAnsi="黑体" w:eastAsia="黑体" w:cs="黑体"/>
          <w:b/>
          <w:bCs/>
          <w:color w:val="000000"/>
          <w:sz w:val="22"/>
          <w:u w:color="000000"/>
          <w:lang w:val="zh-TW" w:eastAsia="zh-TW"/>
        </w:rPr>
        <w:t>立足课堂教学，提高写作水平——</w:t>
      </w:r>
      <w:bookmarkEnd w:id="1"/>
      <w:r>
        <w:rPr>
          <w:rFonts w:hint="eastAsia" w:ascii="黑体" w:hAnsi="黑体" w:eastAsia="黑体" w:cs="黑体"/>
          <w:b/>
          <w:bCs/>
          <w:color w:val="000000"/>
          <w:sz w:val="22"/>
          <w:u w:color="000000"/>
          <w:lang w:val="zh-TW" w:eastAsia="zh-TW"/>
        </w:rPr>
        <w:t>记双流区刘勇名师工作室送教艺体校活动     刘湘</w:t>
      </w:r>
    </w:p>
    <w:p>
      <w:pPr>
        <w:snapToGrid w:val="0"/>
        <w:spacing w:line="360" w:lineRule="auto"/>
        <w:ind w:firstLine="221" w:firstLineChars="100"/>
        <w:rPr>
          <w:rFonts w:asciiTheme="minorEastAsia" w:hAnsiTheme="minorEastAsia"/>
          <w:color w:val="000000"/>
          <w:sz w:val="24"/>
          <w:szCs w:val="24"/>
        </w:rPr>
      </w:pPr>
      <w:r>
        <w:rPr>
          <w:rFonts w:hint="eastAsia" w:ascii="黑体" w:hAnsi="黑体" w:eastAsia="黑体" w:cs="黑体"/>
          <w:b/>
          <w:bCs/>
          <w:color w:val="000000"/>
          <w:sz w:val="22"/>
          <w:u w:color="000000"/>
          <w:lang w:val="zh-TW" w:eastAsia="zh-TW"/>
        </w:rPr>
        <w:t>★</w:t>
      </w:r>
      <w:r>
        <w:rPr>
          <w:rFonts w:hint="eastAsia" w:ascii="黑体" w:hAnsi="黑体" w:eastAsia="黑体" w:cs="黑体"/>
          <w:b/>
          <w:bCs/>
          <w:color w:val="000000"/>
          <w:sz w:val="22"/>
          <w:u w:color="000000"/>
          <w:lang w:val="en-US" w:eastAsia="zh-CN"/>
        </w:rPr>
        <w:t>磨课奠根基，名著炼真味</w:t>
      </w:r>
      <w:r>
        <w:rPr>
          <w:rFonts w:hint="eastAsia" w:ascii="黑体" w:hAnsi="黑体" w:eastAsia="黑体" w:cs="黑体"/>
          <w:b/>
          <w:bCs/>
          <w:color w:val="000000"/>
          <w:sz w:val="22"/>
          <w:u w:color="000000"/>
          <w:lang w:val="zh-TW" w:eastAsia="zh-TW"/>
        </w:rPr>
        <w:t>——记双流区刘勇名师工作室</w:t>
      </w:r>
      <w:r>
        <w:rPr>
          <w:rFonts w:hint="eastAsia" w:ascii="黑体" w:hAnsi="黑体" w:eastAsia="黑体" w:cs="黑体"/>
          <w:b/>
          <w:bCs/>
          <w:color w:val="000000"/>
          <w:sz w:val="22"/>
          <w:u w:color="000000"/>
          <w:lang w:val="en-US" w:eastAsia="zh-CN"/>
        </w:rPr>
        <w:t>磨课</w:t>
      </w:r>
      <w:r>
        <w:rPr>
          <w:rFonts w:hint="eastAsia" w:ascii="黑体" w:hAnsi="黑体" w:eastAsia="黑体" w:cs="黑体"/>
          <w:b/>
          <w:bCs/>
          <w:color w:val="000000"/>
          <w:sz w:val="22"/>
          <w:u w:color="000000"/>
          <w:lang w:val="zh-TW" w:eastAsia="zh-TW"/>
        </w:rPr>
        <w:t>活动</w:t>
      </w:r>
      <w:r>
        <w:rPr>
          <w:rFonts w:hint="eastAsia" w:ascii="黑体" w:hAnsi="黑体" w:eastAsia="黑体" w:cs="黑体"/>
          <w:b/>
          <w:bCs/>
          <w:color w:val="000000"/>
          <w:sz w:val="22"/>
          <w:u w:color="000000"/>
          <w:lang w:val="en-US" w:eastAsia="zh-CN"/>
        </w:rPr>
        <w:t xml:space="preserve">     敬炜煊</w:t>
      </w:r>
      <w:r>
        <w:rPr>
          <w:rFonts w:asciiTheme="minorEastAsia" w:hAnsiTheme="minorEastAsia"/>
          <w:color w:val="000000"/>
          <w:sz w:val="24"/>
          <w:szCs w:val="24"/>
        </w:rPr>
        <w:t xml:space="preserve"> </w:t>
      </w:r>
    </w:p>
    <w:p>
      <w:pPr>
        <w:snapToGrid w:val="0"/>
        <w:spacing w:line="360" w:lineRule="auto"/>
        <w:ind w:firstLine="221" w:firstLineChars="100"/>
        <w:rPr>
          <w:rFonts w:hint="default" w:ascii="黑体" w:hAnsi="黑体" w:eastAsia="黑体" w:cs="黑体"/>
          <w:b/>
          <w:bCs/>
          <w:color w:val="000000"/>
          <w:sz w:val="22"/>
          <w:u w:color="000000"/>
          <w:lang w:val="en-US" w:eastAsia="zh-CN"/>
        </w:rPr>
      </w:pPr>
      <w:r>
        <w:rPr>
          <w:rFonts w:hint="eastAsia" w:ascii="黑体" w:hAnsi="黑体" w:eastAsia="黑体" w:cs="黑体"/>
          <w:b/>
          <w:bCs/>
          <w:color w:val="000000"/>
          <w:sz w:val="22"/>
          <w:u w:color="000000"/>
          <w:lang w:val="zh-TW" w:eastAsia="zh-TW"/>
        </w:rPr>
        <w:t>★</w:t>
      </w:r>
      <w:r>
        <w:rPr>
          <w:rFonts w:hint="eastAsia" w:ascii="黑体" w:hAnsi="黑体" w:eastAsia="黑体" w:cs="黑体"/>
          <w:b/>
          <w:bCs/>
          <w:color w:val="000000"/>
          <w:sz w:val="22"/>
          <w:u w:color="000000"/>
          <w:lang w:val="en-US" w:eastAsia="zh-CN"/>
        </w:rPr>
        <w:t>名师一行聚彭镇，深度教研促发展 ——记刘勇工作室送教彭镇初中活动 余秀彬</w:t>
      </w:r>
    </w:p>
    <w:p>
      <w:pPr>
        <w:snapToGrid w:val="0"/>
        <w:spacing w:line="360" w:lineRule="auto"/>
        <w:ind w:firstLine="221" w:firstLineChars="100"/>
        <w:rPr>
          <w:rFonts w:hint="eastAsia" w:ascii="黑体" w:hAnsi="黑体" w:eastAsia="黑体" w:cs="黑体"/>
          <w:b/>
          <w:bCs/>
          <w:color w:val="000000"/>
          <w:sz w:val="22"/>
          <w:u w:color="000000"/>
          <w:lang w:val="zh-TW" w:eastAsia="zh-TW"/>
        </w:rPr>
      </w:pPr>
    </w:p>
    <w:p>
      <w:pPr>
        <w:spacing w:line="360" w:lineRule="auto"/>
        <w:rPr>
          <w:rFonts w:ascii="黑体" w:hAnsi="黑体" w:eastAsia="PMingLiU" w:cs="黑体"/>
          <w:b/>
          <w:bCs/>
          <w:color w:val="000000"/>
          <w:sz w:val="22"/>
          <w:u w:color="000000"/>
          <w:lang w:val="zh-TW" w:eastAsia="zh-TW"/>
        </w:rPr>
      </w:pPr>
    </w:p>
    <w:p>
      <w:pPr>
        <w:spacing w:line="360" w:lineRule="auto"/>
        <w:rPr>
          <w:rFonts w:ascii="方正彩云简体" w:hAnsi="黑体" w:eastAsia="方正彩云简体" w:cs="黑体"/>
          <w:b/>
          <w:bCs/>
          <w:sz w:val="32"/>
          <w:szCs w:val="24"/>
          <w:shd w:val="pct10" w:color="auto" w:fill="FFFFFF"/>
          <w:lang w:eastAsia="zh-TW"/>
        </w:rPr>
      </w:pPr>
      <w:r>
        <w:rPr>
          <w:rFonts w:ascii="方正彩云简体" w:hAnsi="黑体" w:eastAsia="方正彩云简体" w:cs="黑体"/>
          <w:b/>
          <w:bCs/>
          <w:sz w:val="32"/>
          <w:szCs w:val="24"/>
          <w:shd w:val="pct10" w:color="auto" w:fill="FFFFFF"/>
          <w:lang w:eastAsia="zh-TW"/>
        </w:rPr>
        <w:t>◆</w:t>
      </w:r>
      <w:r>
        <w:rPr>
          <w:rFonts w:hint="eastAsia" w:ascii="方正彩云简体" w:hAnsi="黑体" w:eastAsia="方正彩云简体" w:cs="黑体"/>
          <w:b/>
          <w:bCs/>
          <w:sz w:val="32"/>
          <w:szCs w:val="24"/>
          <w:shd w:val="pct10" w:color="auto" w:fill="FFFFFF"/>
        </w:rPr>
        <w:t>指引</w:t>
      </w:r>
      <w:r>
        <w:rPr>
          <w:rFonts w:hint="eastAsia" w:ascii="方正彩云简体" w:hAnsi="黑体" w:eastAsia="方正彩云简体" w:cs="黑体"/>
          <w:b/>
          <w:bCs/>
          <w:sz w:val="32"/>
          <w:szCs w:val="24"/>
          <w:shd w:val="pct10" w:color="auto" w:fill="FFFFFF"/>
          <w:lang w:eastAsia="zh-TW"/>
        </w:rPr>
        <w:t>在路上</w:t>
      </w:r>
      <w:r>
        <w:rPr>
          <w:rFonts w:ascii="方正彩云简体" w:hAnsi="黑体" w:eastAsia="方正彩云简体" w:cs="黑体"/>
          <w:b/>
          <w:bCs/>
          <w:sz w:val="32"/>
          <w:szCs w:val="24"/>
          <w:shd w:val="pct10" w:color="auto" w:fill="FFFFFF"/>
          <w:lang w:eastAsia="zh-TW"/>
        </w:rPr>
        <w:t>◆</w:t>
      </w:r>
    </w:p>
    <w:p>
      <w:pPr>
        <w:snapToGrid w:val="0"/>
        <w:spacing w:line="360" w:lineRule="auto"/>
        <w:ind w:firstLine="221" w:firstLineChars="100"/>
        <w:rPr>
          <w:rFonts w:hint="eastAsia" w:ascii="黑体" w:hAnsi="黑体" w:eastAsia="黑体" w:cs="黑体"/>
          <w:b/>
          <w:bCs/>
          <w:color w:val="000000"/>
          <w:sz w:val="22"/>
          <w:u w:color="000000"/>
          <w:lang w:val="zh-TW" w:eastAsia="zh-TW"/>
        </w:rPr>
      </w:pPr>
      <w:r>
        <w:rPr>
          <w:rFonts w:hint="eastAsia" w:ascii="黑体" w:hAnsi="黑体" w:eastAsia="黑体" w:cs="黑体"/>
          <w:b/>
          <w:bCs/>
          <w:color w:val="000000"/>
          <w:sz w:val="22"/>
          <w:u w:color="000000"/>
          <w:lang w:val="zh-TW" w:eastAsia="zh-TW"/>
        </w:rPr>
        <w:t>★说明</w:t>
      </w:r>
      <w:r>
        <w:rPr>
          <w:rFonts w:hint="eastAsia" w:ascii="黑体" w:hAnsi="黑体" w:eastAsia="黑体" w:cs="黑体"/>
          <w:b/>
          <w:bCs/>
          <w:color w:val="000000"/>
          <w:sz w:val="22"/>
          <w:u w:color="000000"/>
          <w:lang w:val="zh-TW" w:eastAsia="zh-CN"/>
        </w:rPr>
        <w:t>事物要抓住特征</w:t>
      </w:r>
      <w:r>
        <w:rPr>
          <w:rFonts w:hint="eastAsia" w:ascii="黑体" w:hAnsi="黑体" w:eastAsia="黑体" w:cs="黑体"/>
          <w:b/>
          <w:bCs/>
          <w:color w:val="000000"/>
          <w:sz w:val="22"/>
          <w:u w:color="000000"/>
          <w:lang w:val="en-US" w:eastAsia="zh-CN"/>
        </w:rPr>
        <w:t xml:space="preserve">     </w:t>
      </w:r>
      <w:r>
        <w:rPr>
          <w:rFonts w:hint="eastAsia" w:ascii="黑体" w:hAnsi="黑体" w:eastAsia="黑体" w:cs="黑体"/>
          <w:b/>
          <w:bCs/>
          <w:color w:val="000000"/>
          <w:sz w:val="22"/>
          <w:u w:color="000000"/>
          <w:lang w:val="zh-TW" w:eastAsia="zh-CN"/>
        </w:rPr>
        <w:t xml:space="preserve">余秀彬 </w:t>
      </w:r>
    </w:p>
    <w:p>
      <w:pPr>
        <w:snapToGrid w:val="0"/>
        <w:spacing w:line="360" w:lineRule="auto"/>
        <w:ind w:firstLine="221" w:firstLineChars="100"/>
        <w:rPr>
          <w:rFonts w:hint="eastAsia" w:ascii="黑体" w:hAnsi="黑体" w:eastAsia="黑体" w:cs="黑体"/>
          <w:b/>
          <w:bCs/>
          <w:color w:val="000000"/>
          <w:sz w:val="22"/>
          <w:u w:color="000000"/>
          <w:lang w:val="en-US" w:eastAsia="zh-CN"/>
        </w:rPr>
      </w:pPr>
      <w:r>
        <w:rPr>
          <w:rFonts w:hint="eastAsia" w:ascii="黑体" w:hAnsi="黑体" w:eastAsia="黑体" w:cs="黑体"/>
          <w:b/>
          <w:bCs/>
          <w:color w:val="000000"/>
          <w:sz w:val="22"/>
          <w:u w:color="000000"/>
          <w:lang w:val="zh-TW" w:eastAsia="zh-TW"/>
        </w:rPr>
        <w:t>★</w:t>
      </w:r>
      <w:r>
        <w:rPr>
          <w:rFonts w:hint="eastAsia" w:ascii="黑体" w:hAnsi="黑体" w:eastAsia="黑体" w:cs="黑体"/>
          <w:b/>
          <w:bCs/>
          <w:color w:val="000000"/>
          <w:sz w:val="22"/>
          <w:u w:color="000000"/>
          <w:lang w:val="zh-TW" w:eastAsia="zh-CN"/>
        </w:rPr>
        <w:t>写作教学再出发</w:t>
      </w:r>
      <w:r>
        <w:rPr>
          <w:rFonts w:hint="eastAsia" w:ascii="黑体" w:hAnsi="黑体" w:eastAsia="黑体" w:cs="黑体"/>
          <w:b/>
          <w:bCs/>
          <w:color w:val="000000"/>
          <w:sz w:val="22"/>
          <w:u w:color="000000"/>
          <w:lang w:val="en-US" w:eastAsia="zh-CN"/>
        </w:rPr>
        <w:t xml:space="preserve">    曾亚</w:t>
      </w:r>
    </w:p>
    <w:p>
      <w:pPr>
        <w:snapToGrid w:val="0"/>
        <w:spacing w:line="360" w:lineRule="auto"/>
        <w:ind w:firstLine="221" w:firstLineChars="100"/>
        <w:rPr>
          <w:rFonts w:hint="eastAsia" w:ascii="黑体" w:hAnsi="黑体" w:eastAsia="黑体" w:cs="黑体"/>
          <w:b/>
          <w:bCs/>
          <w:color w:val="000000"/>
          <w:sz w:val="22"/>
          <w:u w:color="000000"/>
          <w:lang w:val="en-US" w:eastAsia="zh-CN"/>
        </w:rPr>
      </w:pPr>
      <w:r>
        <w:rPr>
          <w:rFonts w:hint="eastAsia" w:ascii="黑体" w:hAnsi="黑体" w:eastAsia="黑体" w:cs="黑体"/>
          <w:b/>
          <w:bCs/>
          <w:color w:val="000000"/>
          <w:sz w:val="22"/>
          <w:u w:color="000000"/>
          <w:lang w:val="zh-TW" w:eastAsia="zh-TW"/>
        </w:rPr>
        <w:t>★</w:t>
      </w:r>
      <w:r>
        <w:rPr>
          <w:rFonts w:hint="eastAsia" w:ascii="黑体" w:hAnsi="黑体" w:eastAsia="黑体" w:cs="黑体"/>
          <w:b/>
          <w:bCs/>
          <w:color w:val="000000"/>
          <w:sz w:val="22"/>
          <w:u w:color="000000"/>
          <w:lang w:val="en-US" w:eastAsia="zh-CN"/>
        </w:rPr>
        <w:t>统编教材写作教学的系统思考   刘勇</w:t>
      </w:r>
    </w:p>
    <w:p>
      <w:pPr>
        <w:snapToGrid w:val="0"/>
        <w:spacing w:line="360" w:lineRule="auto"/>
        <w:ind w:firstLine="221" w:firstLineChars="100"/>
        <w:rPr>
          <w:rFonts w:hint="eastAsia" w:ascii="黑体" w:hAnsi="黑体" w:eastAsia="黑体" w:cs="黑体"/>
          <w:b/>
          <w:bCs/>
          <w:color w:val="000000"/>
          <w:sz w:val="22"/>
          <w:u w:color="000000"/>
          <w:lang w:val="en-US" w:eastAsia="zh-CN"/>
        </w:rPr>
      </w:pPr>
      <w:r>
        <w:rPr>
          <w:rFonts w:hint="eastAsia" w:ascii="黑体" w:hAnsi="黑体" w:eastAsia="黑体" w:cs="黑体"/>
          <w:b/>
          <w:bCs/>
          <w:color w:val="000000"/>
          <w:sz w:val="22"/>
          <w:u w:color="000000"/>
          <w:lang w:val="zh-TW" w:eastAsia="zh-TW"/>
        </w:rPr>
        <w:t>★</w:t>
      </w:r>
      <w:r>
        <w:rPr>
          <w:rFonts w:hint="eastAsia" w:ascii="黑体" w:hAnsi="黑体" w:eastAsia="黑体" w:cs="黑体"/>
          <w:b/>
          <w:bCs/>
          <w:color w:val="000000"/>
          <w:sz w:val="22"/>
          <w:u w:color="000000"/>
          <w:lang w:val="en-US" w:eastAsia="zh-CN"/>
        </w:rPr>
        <w:t>《中国人失掉自信力了吗》——驳论文教学    刘湘</w:t>
      </w:r>
    </w:p>
    <w:p>
      <w:pPr>
        <w:snapToGrid w:val="0"/>
        <w:spacing w:line="360" w:lineRule="auto"/>
        <w:ind w:firstLine="221" w:firstLineChars="100"/>
        <w:rPr>
          <w:rFonts w:hint="eastAsia" w:ascii="黑体" w:hAnsi="黑体" w:eastAsia="黑体" w:cs="黑体"/>
          <w:b/>
          <w:bCs/>
          <w:color w:val="000000"/>
          <w:sz w:val="22"/>
          <w:u w:color="000000"/>
          <w:lang w:val="en-US" w:eastAsia="zh-CN"/>
        </w:rPr>
      </w:pPr>
      <w:r>
        <w:rPr>
          <w:rFonts w:hint="eastAsia" w:ascii="黑体" w:hAnsi="黑体" w:eastAsia="黑体" w:cs="黑体"/>
          <w:b/>
          <w:bCs/>
          <w:color w:val="000000"/>
          <w:sz w:val="22"/>
          <w:u w:color="000000"/>
          <w:lang w:val="zh-TW" w:eastAsia="zh-TW"/>
        </w:rPr>
        <w:t>★</w:t>
      </w:r>
      <w:r>
        <w:rPr>
          <w:rFonts w:hint="eastAsia" w:ascii="黑体" w:hAnsi="黑体" w:eastAsia="黑体" w:cs="黑体"/>
          <w:b/>
          <w:bCs/>
          <w:color w:val="000000"/>
          <w:sz w:val="22"/>
          <w:u w:color="000000"/>
          <w:lang w:val="en-US" w:eastAsia="zh-CN"/>
        </w:rPr>
        <w:t>议论性文章教学    聂川</w:t>
      </w:r>
    </w:p>
    <w:p>
      <w:pPr>
        <w:snapToGrid w:val="0"/>
        <w:spacing w:line="360" w:lineRule="auto"/>
        <w:ind w:firstLine="221" w:firstLineChars="100"/>
        <w:rPr>
          <w:rFonts w:hint="default" w:ascii="黑体" w:hAnsi="黑体" w:eastAsia="黑体" w:cs="黑体"/>
          <w:b/>
          <w:bCs/>
          <w:color w:val="000000"/>
          <w:sz w:val="22"/>
          <w:u w:color="000000"/>
          <w:lang w:val="en-US" w:eastAsia="zh-CN"/>
        </w:rPr>
      </w:pPr>
    </w:p>
    <w:p>
      <w:pPr>
        <w:spacing w:line="360" w:lineRule="auto"/>
        <w:rPr>
          <w:rFonts w:ascii="方正彩云简体" w:hAnsi="黑体" w:eastAsia="PMingLiU" w:cs="黑体"/>
          <w:b/>
          <w:bCs/>
          <w:sz w:val="32"/>
          <w:szCs w:val="24"/>
          <w:shd w:val="pct10" w:color="auto" w:fill="FFFFFF"/>
          <w:lang w:eastAsia="zh-TW"/>
        </w:rPr>
      </w:pPr>
      <w:r>
        <w:rPr>
          <w:rFonts w:ascii="方正彩云简体" w:hAnsi="黑体" w:eastAsia="方正彩云简体" w:cs="黑体"/>
          <w:b/>
          <w:bCs/>
          <w:sz w:val="32"/>
          <w:szCs w:val="24"/>
          <w:shd w:val="pct10" w:color="auto" w:fill="FFFFFF"/>
          <w:lang w:eastAsia="zh-TW"/>
        </w:rPr>
        <w:t>◆</w:t>
      </w:r>
      <w:r>
        <w:rPr>
          <w:rFonts w:hint="eastAsia" w:ascii="方正彩云简体" w:hAnsi="黑体" w:eastAsia="方正彩云简体" w:cs="黑体"/>
          <w:b/>
          <w:bCs/>
          <w:sz w:val="32"/>
          <w:szCs w:val="24"/>
          <w:shd w:val="pct10" w:color="auto" w:fill="FFFFFF"/>
          <w:lang w:eastAsia="zh-TW"/>
        </w:rPr>
        <w:t>思考在路上</w:t>
      </w:r>
      <w:r>
        <w:rPr>
          <w:rFonts w:ascii="方正彩云简体" w:hAnsi="黑体" w:eastAsia="方正彩云简体" w:cs="黑体"/>
          <w:b/>
          <w:bCs/>
          <w:sz w:val="32"/>
          <w:szCs w:val="24"/>
          <w:shd w:val="pct10" w:color="auto" w:fill="FFFFFF"/>
          <w:lang w:eastAsia="zh-TW"/>
        </w:rPr>
        <w:t>◆</w:t>
      </w:r>
    </w:p>
    <w:p>
      <w:pPr>
        <w:snapToGrid w:val="0"/>
        <w:spacing w:line="360" w:lineRule="auto"/>
        <w:ind w:firstLine="221" w:firstLineChars="100"/>
        <w:rPr>
          <w:rFonts w:hint="eastAsia" w:ascii="黑体" w:hAnsi="黑体" w:eastAsia="黑体" w:cs="黑体"/>
          <w:b/>
          <w:bCs/>
          <w:color w:val="000000"/>
          <w:sz w:val="22"/>
          <w:u w:color="000000"/>
          <w:lang w:val="zh-TW" w:eastAsia="zh-TW"/>
        </w:rPr>
      </w:pPr>
      <w:r>
        <w:rPr>
          <w:rFonts w:hint="eastAsia" w:ascii="黑体" w:hAnsi="黑体" w:eastAsia="黑体" w:cs="黑体"/>
          <w:b/>
          <w:bCs/>
          <w:color w:val="000000"/>
          <w:sz w:val="22"/>
          <w:u w:color="000000"/>
          <w:lang w:val="zh-TW" w:eastAsia="zh-TW"/>
        </w:rPr>
        <w:t>★</w:t>
      </w:r>
      <w:r>
        <w:rPr>
          <w:rFonts w:hint="eastAsia" w:ascii="黑体" w:hAnsi="黑体" w:eastAsia="黑体" w:cs="黑体"/>
          <w:b/>
          <w:bCs/>
          <w:color w:val="000000"/>
          <w:sz w:val="22"/>
          <w:u w:color="000000"/>
          <w:lang w:val="zh-TW" w:eastAsia="zh-CN"/>
        </w:rPr>
        <w:t>“</w:t>
      </w:r>
      <w:r>
        <w:rPr>
          <w:rFonts w:hint="eastAsia" w:ascii="黑体" w:hAnsi="黑体" w:eastAsia="黑体" w:cs="黑体"/>
          <w:b/>
          <w:bCs/>
          <w:color w:val="000000"/>
          <w:sz w:val="22"/>
          <w:u w:color="000000"/>
          <w:lang w:val="zh-TW" w:eastAsia="zh-TW"/>
        </w:rPr>
        <w:t>四专”：促进教师专业成长</w:t>
      </w:r>
      <w:r>
        <w:rPr>
          <w:rFonts w:hint="eastAsia" w:ascii="黑体" w:hAnsi="黑体" w:eastAsia="黑体" w:cs="黑体"/>
          <w:b/>
          <w:bCs/>
          <w:color w:val="000000"/>
          <w:sz w:val="22"/>
          <w:u w:color="000000"/>
          <w:lang w:val="en-US" w:eastAsia="zh-CN"/>
        </w:rPr>
        <w:t xml:space="preserve">    </w:t>
      </w:r>
      <w:r>
        <w:rPr>
          <w:rFonts w:hint="eastAsia" w:ascii="黑体" w:hAnsi="黑体" w:eastAsia="黑体" w:cs="黑体"/>
          <w:b/>
          <w:bCs/>
          <w:color w:val="000000"/>
          <w:sz w:val="22"/>
          <w:u w:color="000000"/>
          <w:lang w:val="zh-TW" w:eastAsia="zh-TW"/>
        </w:rPr>
        <w:t xml:space="preserve"> 刘勇</w:t>
      </w:r>
    </w:p>
    <w:p>
      <w:pPr>
        <w:snapToGrid w:val="0"/>
        <w:spacing w:line="360" w:lineRule="auto"/>
        <w:ind w:firstLine="221" w:firstLineChars="100"/>
        <w:rPr>
          <w:rFonts w:hint="eastAsia" w:ascii="黑体" w:hAnsi="黑体" w:eastAsia="黑体" w:cs="黑体"/>
          <w:b/>
          <w:bCs/>
          <w:color w:val="000000"/>
          <w:sz w:val="22"/>
          <w:u w:color="000000"/>
          <w:lang w:val="zh-TW" w:eastAsia="zh-TW"/>
        </w:rPr>
      </w:pPr>
      <w:r>
        <w:rPr>
          <w:rFonts w:hint="eastAsia" w:ascii="黑体" w:hAnsi="黑体" w:eastAsia="黑体" w:cs="黑体"/>
          <w:b/>
          <w:bCs/>
          <w:color w:val="000000"/>
          <w:sz w:val="22"/>
          <w:u w:color="000000"/>
          <w:lang w:val="zh-TW" w:eastAsia="zh-TW"/>
        </w:rPr>
        <w:t>★让学习目标在课堂“可见”</w:t>
      </w:r>
      <w:r>
        <w:rPr>
          <w:rFonts w:hint="eastAsia" w:ascii="黑体" w:hAnsi="黑体" w:eastAsia="黑体" w:cs="黑体"/>
          <w:b/>
          <w:bCs/>
          <w:color w:val="000000"/>
          <w:sz w:val="22"/>
          <w:u w:color="000000"/>
          <w:lang w:val="en-US" w:eastAsia="zh-CN"/>
        </w:rPr>
        <w:t xml:space="preserve">   </w:t>
      </w:r>
      <w:r>
        <w:rPr>
          <w:rFonts w:hint="eastAsia" w:ascii="黑体" w:hAnsi="黑体" w:eastAsia="黑体" w:cs="黑体"/>
          <w:b/>
          <w:bCs/>
          <w:color w:val="000000"/>
          <w:sz w:val="22"/>
          <w:u w:color="000000"/>
          <w:lang w:val="zh-TW" w:eastAsia="zh-TW"/>
        </w:rPr>
        <w:t>刘勇叶柯男何蓉琼（成都市刘勇名师工作室）</w:t>
      </w:r>
    </w:p>
    <w:p>
      <w:pPr>
        <w:snapToGrid w:val="0"/>
        <w:spacing w:line="360" w:lineRule="auto"/>
        <w:ind w:firstLine="221" w:firstLineChars="100"/>
        <w:rPr>
          <w:rFonts w:hint="default" w:ascii="黑体" w:hAnsi="黑体" w:eastAsia="黑体" w:cs="黑体"/>
          <w:b/>
          <w:bCs/>
          <w:color w:val="000000"/>
          <w:sz w:val="22"/>
          <w:u w:color="000000"/>
          <w:lang w:val="en-US" w:eastAsia="zh-CN"/>
        </w:rPr>
      </w:pPr>
      <w:r>
        <w:rPr>
          <w:rFonts w:hint="eastAsia" w:ascii="黑体" w:hAnsi="黑体" w:eastAsia="黑体" w:cs="黑体"/>
          <w:b/>
          <w:bCs/>
          <w:color w:val="000000"/>
          <w:sz w:val="22"/>
          <w:u w:color="000000"/>
          <w:lang w:val="zh-TW" w:eastAsia="zh-TW"/>
        </w:rPr>
        <w:t>★作业的重构与治理</w:t>
      </w:r>
      <w:r>
        <w:rPr>
          <w:rFonts w:hint="eastAsia" w:ascii="黑体" w:hAnsi="黑体" w:eastAsia="黑体" w:cs="黑体"/>
          <w:b/>
          <w:bCs/>
          <w:color w:val="000000"/>
          <w:sz w:val="22"/>
          <w:u w:color="000000"/>
          <w:lang w:val="en-US" w:eastAsia="zh-CN"/>
        </w:rPr>
        <w:t xml:space="preserve">    </w:t>
      </w:r>
      <w:bookmarkStart w:id="3" w:name="_GoBack"/>
      <w:bookmarkEnd w:id="3"/>
      <w:r>
        <w:rPr>
          <w:rFonts w:hint="eastAsia" w:ascii="黑体" w:hAnsi="黑体" w:eastAsia="黑体" w:cs="黑体"/>
          <w:b/>
          <w:bCs/>
          <w:color w:val="000000"/>
          <w:sz w:val="22"/>
          <w:u w:color="000000"/>
          <w:lang w:val="en-US" w:eastAsia="zh-CN"/>
        </w:rPr>
        <w:t xml:space="preserve"> 刘勇</w:t>
      </w:r>
    </w:p>
    <w:p>
      <w:pPr>
        <w:spacing w:line="360" w:lineRule="auto"/>
        <w:rPr>
          <w:rFonts w:ascii="黑体" w:hAnsi="黑体" w:eastAsia="PMingLiU" w:cs="黑体"/>
          <w:b/>
          <w:bCs/>
          <w:color w:val="000000"/>
          <w:sz w:val="22"/>
          <w:u w:color="000000"/>
          <w:lang w:val="zh-TW" w:eastAsia="zh-TW"/>
        </w:rPr>
      </w:pPr>
    </w:p>
    <w:p>
      <w:pPr>
        <w:spacing w:after="120" w:afterLines="50" w:line="400" w:lineRule="exact"/>
        <w:jc w:val="center"/>
        <w:rPr>
          <w:rFonts w:ascii="黑体" w:eastAsia="黑体"/>
          <w:sz w:val="36"/>
          <w:szCs w:val="36"/>
        </w:rPr>
      </w:pPr>
      <w:r>
        <w:rPr>
          <w:rFonts w:hint="eastAsia" w:ascii="黑体" w:eastAsia="黑体"/>
          <w:sz w:val="36"/>
          <w:szCs w:val="36"/>
        </w:rPr>
        <w:t>成都市双流区刘勇名师工作室</w:t>
      </w:r>
      <w:r>
        <w:rPr>
          <w:rFonts w:ascii="黑体" w:eastAsia="黑体"/>
          <w:sz w:val="36"/>
          <w:szCs w:val="36"/>
        </w:rPr>
        <w:t>1</w:t>
      </w:r>
      <w:r>
        <w:rPr>
          <w:rFonts w:hint="eastAsia" w:ascii="黑体" w:eastAsia="黑体"/>
          <w:sz w:val="36"/>
          <w:szCs w:val="36"/>
          <w:lang w:val="en-US" w:eastAsia="zh-CN"/>
        </w:rPr>
        <w:t>2</w:t>
      </w:r>
      <w:r>
        <w:rPr>
          <w:rFonts w:hint="eastAsia" w:ascii="黑体" w:eastAsia="黑体"/>
          <w:sz w:val="36"/>
          <w:szCs w:val="36"/>
        </w:rPr>
        <w:t>月研修活动安排</w:t>
      </w:r>
    </w:p>
    <w:p>
      <w:pPr>
        <w:spacing w:line="360" w:lineRule="auto"/>
        <w:rPr>
          <w:rFonts w:ascii="黑体" w:hAnsi="黑体" w:eastAsia="PMingLiU" w:cs="黑体"/>
          <w:b/>
          <w:bCs/>
          <w:color w:val="000000"/>
          <w:sz w:val="24"/>
          <w:szCs w:val="24"/>
          <w:u w:color="000000"/>
          <w:lang w:eastAsia="zh-TW"/>
        </w:rPr>
      </w:pPr>
    </w:p>
    <w:p>
      <w:pPr>
        <w:spacing w:line="360" w:lineRule="auto"/>
        <w:rPr>
          <w:rFonts w:ascii="黑体" w:hAnsi="黑体" w:eastAsia="PMingLiU" w:cs="黑体"/>
          <w:b/>
          <w:bCs/>
          <w:color w:val="000000"/>
          <w:sz w:val="24"/>
          <w:szCs w:val="24"/>
          <w:u w:color="000000"/>
          <w:lang w:eastAsia="zh-TW"/>
        </w:rPr>
      </w:pPr>
    </w:p>
    <w:p>
      <w:pPr>
        <w:spacing w:line="360" w:lineRule="auto"/>
        <w:rPr>
          <w:rFonts w:ascii="黑体" w:hAnsi="黑体" w:eastAsia="PMingLiU" w:cs="黑体"/>
          <w:b/>
          <w:bCs/>
          <w:color w:val="000000"/>
          <w:sz w:val="24"/>
          <w:szCs w:val="24"/>
          <w:u w:color="000000"/>
          <w:lang w:eastAsia="zh-TW"/>
        </w:rPr>
      </w:pPr>
    </w:p>
    <w:p>
      <w:pPr>
        <w:spacing w:line="360" w:lineRule="auto"/>
        <w:rPr>
          <w:rFonts w:hint="eastAsia" w:ascii="黑体" w:hAnsi="黑体" w:eastAsia="PMingLiU" w:cs="黑体"/>
          <w:b/>
          <w:bCs/>
          <w:color w:val="000000"/>
          <w:sz w:val="24"/>
          <w:szCs w:val="24"/>
          <w:u w:color="000000"/>
          <w:lang w:eastAsia="zh-TW"/>
        </w:rPr>
      </w:pPr>
    </w:p>
    <w:tbl>
      <w:tblPr>
        <w:tblStyle w:val="11"/>
        <w:tblpPr w:leftFromText="180" w:rightFromText="180" w:vertAnchor="page" w:horzAnchor="page" w:tblpX="511" w:tblpY="2701"/>
        <w:tblOverlap w:val="never"/>
        <w:tblW w:w="55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7"/>
        <w:gridCol w:w="471"/>
        <w:gridCol w:w="1371"/>
        <w:gridCol w:w="637"/>
        <w:gridCol w:w="1303"/>
        <w:gridCol w:w="3726"/>
        <w:gridCol w:w="731"/>
        <w:gridCol w:w="1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24" w:type="pct"/>
            <w:vMerge w:val="restart"/>
            <w:vAlign w:val="center"/>
          </w:tcPr>
          <w:p>
            <w:pPr>
              <w:spacing w:line="400" w:lineRule="exact"/>
              <w:jc w:val="center"/>
              <w:rPr>
                <w:rFonts w:ascii="宋体" w:hAnsi="宋体" w:cs="宋体"/>
                <w:kern w:val="0"/>
                <w:szCs w:val="21"/>
                <w:lang w:eastAsia="zh-TW"/>
              </w:rPr>
            </w:pPr>
          </w:p>
          <w:p>
            <w:pPr>
              <w:spacing w:line="400" w:lineRule="exact"/>
              <w:rPr>
                <w:rFonts w:ascii="宋体" w:hAnsi="宋体" w:cs="宋体"/>
                <w:kern w:val="0"/>
                <w:szCs w:val="21"/>
              </w:rPr>
            </w:pPr>
            <w:r>
              <w:rPr>
                <w:rFonts w:hint="eastAsia" w:ascii="宋体" w:hAnsi="宋体" w:cs="宋体"/>
                <w:kern w:val="0"/>
                <w:szCs w:val="21"/>
              </w:rPr>
              <w:t>刘勇工作室</w:t>
            </w:r>
          </w:p>
          <w:p>
            <w:pPr>
              <w:spacing w:line="400" w:lineRule="exact"/>
              <w:jc w:val="center"/>
              <w:rPr>
                <w:rFonts w:ascii="宋体" w:hAnsi="宋体" w:cs="宋体"/>
                <w:kern w:val="0"/>
                <w:szCs w:val="21"/>
              </w:rPr>
            </w:pPr>
          </w:p>
        </w:tc>
        <w:tc>
          <w:tcPr>
            <w:tcW w:w="241" w:type="pct"/>
            <w:vAlign w:val="center"/>
          </w:tcPr>
          <w:p>
            <w:pPr>
              <w:spacing w:line="400" w:lineRule="exact"/>
              <w:jc w:val="center"/>
              <w:rPr>
                <w:rFonts w:ascii="宋体" w:hAnsi="宋体"/>
              </w:rPr>
            </w:pPr>
            <w:r>
              <w:rPr>
                <w:rFonts w:hint="eastAsia" w:ascii="宋体" w:hAnsi="宋体"/>
              </w:rPr>
              <w:t>1</w:t>
            </w:r>
            <w:r>
              <w:rPr>
                <w:rFonts w:hint="eastAsia" w:ascii="宋体" w:hAnsi="宋体"/>
                <w:lang w:val="en-US" w:eastAsia="zh-CN"/>
              </w:rPr>
              <w:t>2</w:t>
            </w:r>
            <w:r>
              <w:rPr>
                <w:rFonts w:hint="eastAsia" w:ascii="宋体" w:hAnsi="宋体"/>
              </w:rPr>
              <w:t>月</w:t>
            </w:r>
          </w:p>
          <w:p>
            <w:pPr>
              <w:spacing w:line="400" w:lineRule="exact"/>
              <w:jc w:val="center"/>
              <w:rPr>
                <w:rFonts w:ascii="宋体" w:hAnsi="宋体"/>
                <w:szCs w:val="21"/>
              </w:rPr>
            </w:pPr>
            <w:r>
              <w:rPr>
                <w:rFonts w:hint="eastAsia" w:ascii="宋体" w:hAnsi="宋体"/>
                <w:lang w:val="en-US" w:eastAsia="zh-CN"/>
              </w:rPr>
              <w:t>8</w:t>
            </w:r>
            <w:r>
              <w:rPr>
                <w:rFonts w:hint="eastAsia" w:ascii="宋体" w:hAnsi="宋体"/>
              </w:rPr>
              <w:t>日</w:t>
            </w:r>
          </w:p>
        </w:tc>
        <w:tc>
          <w:tcPr>
            <w:tcW w:w="702" w:type="pct"/>
            <w:vAlign w:val="center"/>
          </w:tcPr>
          <w:p>
            <w:pPr>
              <w:spacing w:line="400" w:lineRule="exact"/>
              <w:rPr>
                <w:rFonts w:ascii="宋体" w:hAnsi="宋体"/>
              </w:rPr>
            </w:pPr>
            <w:r>
              <w:rPr>
                <w:rFonts w:hint="eastAsia" w:ascii="宋体" w:hAnsi="宋体"/>
              </w:rPr>
              <w:t>14：30—18：30</w:t>
            </w:r>
          </w:p>
        </w:tc>
        <w:tc>
          <w:tcPr>
            <w:tcW w:w="326" w:type="pct"/>
            <w:vAlign w:val="center"/>
          </w:tcPr>
          <w:p>
            <w:pPr>
              <w:jc w:val="center"/>
              <w:rPr>
                <w:rFonts w:hint="eastAsia" w:ascii="宋体" w:hAnsi="宋体" w:eastAsia="宋体"/>
                <w:lang w:eastAsia="zh-CN"/>
              </w:rPr>
            </w:pPr>
            <w:r>
              <w:rPr>
                <w:rFonts w:hint="eastAsia" w:ascii="宋体" w:hAnsi="宋体"/>
                <w:lang w:eastAsia="zh-CN"/>
              </w:rPr>
              <w:t>双流艺体中学</w:t>
            </w:r>
          </w:p>
        </w:tc>
        <w:tc>
          <w:tcPr>
            <w:tcW w:w="667" w:type="pct"/>
            <w:vAlign w:val="center"/>
          </w:tcPr>
          <w:p>
            <w:pPr>
              <w:spacing w:line="400" w:lineRule="exact"/>
              <w:jc w:val="center"/>
              <w:rPr>
                <w:rFonts w:hint="eastAsia" w:ascii="宋体" w:hAnsi="宋体"/>
                <w:color w:val="000000"/>
                <w:kern w:val="0"/>
                <w:lang w:eastAsia="zh-CN"/>
              </w:rPr>
            </w:pPr>
            <w:r>
              <w:rPr>
                <w:rFonts w:hint="eastAsia" w:ascii="宋体" w:hAnsi="宋体"/>
                <w:color w:val="000000"/>
                <w:kern w:val="0"/>
                <w:lang w:eastAsia="zh-CN"/>
              </w:rPr>
              <w:t>刘勇</w:t>
            </w:r>
          </w:p>
          <w:p>
            <w:pPr>
              <w:spacing w:line="400" w:lineRule="exact"/>
              <w:jc w:val="center"/>
              <w:rPr>
                <w:rFonts w:hint="eastAsia" w:ascii="宋体" w:hAnsi="宋体"/>
                <w:color w:val="000000"/>
                <w:kern w:val="0"/>
                <w:lang w:eastAsia="zh-CN"/>
              </w:rPr>
            </w:pPr>
            <w:r>
              <w:rPr>
                <w:rFonts w:hint="eastAsia" w:ascii="宋体" w:hAnsi="宋体"/>
                <w:color w:val="000000"/>
                <w:kern w:val="0"/>
                <w:lang w:eastAsia="zh-CN"/>
              </w:rPr>
              <w:t>余秀彬</w:t>
            </w:r>
          </w:p>
          <w:p>
            <w:pPr>
              <w:spacing w:line="400" w:lineRule="exact"/>
              <w:jc w:val="center"/>
              <w:rPr>
                <w:rFonts w:hint="eastAsia" w:ascii="宋体" w:hAnsi="宋体"/>
                <w:color w:val="000000"/>
                <w:kern w:val="0"/>
                <w:lang w:eastAsia="zh-CN"/>
              </w:rPr>
            </w:pPr>
            <w:r>
              <w:rPr>
                <w:rFonts w:hint="eastAsia" w:ascii="宋体" w:hAnsi="宋体"/>
                <w:color w:val="000000"/>
                <w:kern w:val="0"/>
                <w:lang w:eastAsia="zh-CN"/>
              </w:rPr>
              <w:t>敬炜煊</w:t>
            </w:r>
          </w:p>
          <w:p>
            <w:pPr>
              <w:spacing w:line="400" w:lineRule="exact"/>
              <w:jc w:val="center"/>
              <w:rPr>
                <w:rFonts w:hint="eastAsia" w:ascii="宋体" w:hAnsi="宋体"/>
                <w:color w:val="000000"/>
                <w:kern w:val="0"/>
                <w:lang w:eastAsia="zh-CN"/>
              </w:rPr>
            </w:pPr>
            <w:r>
              <w:rPr>
                <w:rFonts w:hint="eastAsia" w:ascii="宋体" w:hAnsi="宋体"/>
                <w:color w:val="000000"/>
                <w:kern w:val="0"/>
                <w:lang w:eastAsia="zh-CN"/>
              </w:rPr>
              <w:t>曾亚</w:t>
            </w:r>
          </w:p>
        </w:tc>
        <w:tc>
          <w:tcPr>
            <w:tcW w:w="1907" w:type="pct"/>
            <w:tcBorders>
              <w:right w:val="single" w:color="auto" w:sz="4" w:space="0"/>
            </w:tcBorders>
            <w:vAlign w:val="center"/>
          </w:tcPr>
          <w:p>
            <w:pPr>
              <w:widowControl/>
              <w:spacing w:line="240" w:lineRule="atLeast"/>
              <w:jc w:val="left"/>
              <w:rPr>
                <w:rFonts w:hint="eastAsia" w:ascii="宋体" w:hAnsi="宋体" w:eastAsia="宋体" w:cs="宋体"/>
                <w:sz w:val="24"/>
                <w:szCs w:val="24"/>
                <w:lang w:eastAsia="zh-CN"/>
              </w:rPr>
            </w:pPr>
            <w:r>
              <w:rPr>
                <w:rFonts w:ascii="宋体" w:hAnsi="宋体" w:eastAsia="宋体" w:cs="宋体"/>
                <w:sz w:val="24"/>
                <w:szCs w:val="24"/>
              </w:rPr>
              <w:t>主题：“双减”背景下区域构建初中写作深度课堂的实践研究</w:t>
            </w:r>
          </w:p>
          <w:p>
            <w:pPr>
              <w:widowControl/>
              <w:spacing w:line="240" w:lineRule="atLeast"/>
              <w:jc w:val="left"/>
              <w:rPr>
                <w:rFonts w:hint="eastAsia" w:ascii="宋体" w:hAnsi="宋体" w:eastAsia="宋体" w:cs="宋体"/>
                <w:sz w:val="24"/>
                <w:szCs w:val="24"/>
                <w:lang w:eastAsia="zh-CN"/>
              </w:rPr>
            </w:pPr>
          </w:p>
          <w:p>
            <w:pPr>
              <w:widowControl/>
              <w:spacing w:line="240" w:lineRule="atLeast"/>
              <w:jc w:val="left"/>
              <w:rPr>
                <w:rFonts w:hint="eastAsia" w:ascii="宋体" w:hAnsi="宋体" w:eastAsia="宋体" w:cs="宋体"/>
                <w:sz w:val="24"/>
                <w:szCs w:val="24"/>
                <w:lang w:eastAsia="zh-CN"/>
              </w:rPr>
            </w:pPr>
            <w:r>
              <w:rPr>
                <w:rFonts w:ascii="宋体" w:hAnsi="宋体" w:eastAsia="宋体" w:cs="宋体"/>
                <w:sz w:val="24"/>
                <w:szCs w:val="24"/>
              </w:rPr>
              <w:t>1.余秀彬、敬炜煊执教送教课</w:t>
            </w:r>
          </w:p>
          <w:p>
            <w:pPr>
              <w:widowControl/>
              <w:spacing w:line="240" w:lineRule="atLeast"/>
              <w:jc w:val="left"/>
              <w:rPr>
                <w:rFonts w:hint="eastAsia" w:ascii="宋体" w:hAnsi="宋体" w:eastAsia="宋体" w:cs="宋体"/>
                <w:sz w:val="24"/>
                <w:szCs w:val="24"/>
                <w:lang w:eastAsia="zh-CN"/>
              </w:rPr>
            </w:pPr>
            <w:r>
              <w:rPr>
                <w:rFonts w:ascii="宋体" w:hAnsi="宋体" w:eastAsia="宋体" w:cs="宋体"/>
                <w:sz w:val="24"/>
                <w:szCs w:val="24"/>
              </w:rPr>
              <w:t>2.曾亚老师做讲座《区域构建初中写作深度课堂的实践研究》</w:t>
            </w:r>
          </w:p>
          <w:p>
            <w:pPr>
              <w:widowControl/>
              <w:spacing w:line="240" w:lineRule="atLeast"/>
              <w:jc w:val="left"/>
              <w:rPr>
                <w:rFonts w:ascii="宋体" w:hAnsi="宋体"/>
                <w:color w:val="000000"/>
                <w:kern w:val="0"/>
              </w:rPr>
            </w:pPr>
            <w:r>
              <w:rPr>
                <w:rFonts w:ascii="宋体" w:hAnsi="宋体" w:eastAsia="宋体" w:cs="宋体"/>
                <w:sz w:val="24"/>
                <w:szCs w:val="24"/>
              </w:rPr>
              <w:t>3.导师刘勇做讲座并总结</w:t>
            </w:r>
          </w:p>
        </w:tc>
        <w:tc>
          <w:tcPr>
            <w:tcW w:w="374" w:type="pct"/>
            <w:tcBorders>
              <w:top w:val="single" w:color="auto" w:sz="4" w:space="0"/>
              <w:left w:val="single" w:color="auto" w:sz="4" w:space="0"/>
              <w:right w:val="single" w:color="auto" w:sz="4" w:space="0"/>
            </w:tcBorders>
            <w:vAlign w:val="center"/>
          </w:tcPr>
          <w:p>
            <w:pPr>
              <w:spacing w:line="400" w:lineRule="exact"/>
              <w:jc w:val="left"/>
              <w:rPr>
                <w:rFonts w:ascii="宋体" w:hAnsi="宋体"/>
              </w:rPr>
            </w:pPr>
            <w:r>
              <w:rPr>
                <w:rFonts w:hint="eastAsia" w:ascii="宋体" w:hAnsi="宋体"/>
                <w:color w:val="000000"/>
                <w:kern w:val="0"/>
              </w:rPr>
              <w:t>工作室全体成员</w:t>
            </w:r>
          </w:p>
        </w:tc>
        <w:tc>
          <w:tcPr>
            <w:tcW w:w="557" w:type="pct"/>
            <w:tcBorders>
              <w:left w:val="single" w:color="auto" w:sz="4" w:space="0"/>
            </w:tcBorders>
            <w:vAlign w:val="center"/>
          </w:tcPr>
          <w:p>
            <w:pPr>
              <w:rPr>
                <w:rFonts w:hint="eastAsia" w:ascii="宋体" w:hAnsi="宋体" w:eastAsia="宋体" w:cs="宋体"/>
                <w:sz w:val="24"/>
                <w:szCs w:val="24"/>
                <w:lang w:eastAsia="zh-CN"/>
              </w:rPr>
            </w:pPr>
            <w:r>
              <w:rPr>
                <w:rFonts w:ascii="宋体" w:hAnsi="宋体" w:eastAsia="宋体" w:cs="宋体"/>
                <w:sz w:val="24"/>
                <w:szCs w:val="24"/>
              </w:rPr>
              <w:t>主持：杨必容</w:t>
            </w:r>
          </w:p>
          <w:p>
            <w:pPr>
              <w:rPr>
                <w:rFonts w:hint="eastAsia" w:ascii="宋体" w:hAnsi="宋体" w:eastAsia="宋体" w:cs="宋体"/>
                <w:sz w:val="24"/>
                <w:szCs w:val="24"/>
                <w:lang w:eastAsia="zh-CN"/>
              </w:rPr>
            </w:pPr>
            <w:r>
              <w:rPr>
                <w:rFonts w:ascii="宋体" w:hAnsi="宋体" w:eastAsia="宋体" w:cs="宋体"/>
                <w:sz w:val="24"/>
                <w:szCs w:val="24"/>
              </w:rPr>
              <w:t>照相：杨必容</w:t>
            </w:r>
          </w:p>
          <w:p>
            <w:pPr>
              <w:rPr>
                <w:rFonts w:hint="eastAsia" w:ascii="宋体" w:hAnsi="宋体" w:eastAsia="宋体" w:cs="宋体"/>
                <w:sz w:val="24"/>
                <w:szCs w:val="24"/>
                <w:lang w:eastAsia="zh-CN"/>
              </w:rPr>
            </w:pPr>
            <w:r>
              <w:rPr>
                <w:rFonts w:ascii="宋体" w:hAnsi="宋体" w:eastAsia="宋体" w:cs="宋体"/>
                <w:sz w:val="24"/>
                <w:szCs w:val="24"/>
              </w:rPr>
              <w:t>简讯：刘湘</w:t>
            </w:r>
          </w:p>
          <w:p>
            <w:pPr>
              <w:rPr>
                <w:szCs w:val="24"/>
              </w:rPr>
            </w:pPr>
            <w:r>
              <w:rPr>
                <w:rFonts w:ascii="宋体" w:hAnsi="宋体" w:eastAsia="宋体" w:cs="宋体"/>
                <w:sz w:val="24"/>
                <w:szCs w:val="24"/>
              </w:rPr>
              <w:t>电子资料：聂川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24" w:type="pct"/>
            <w:vMerge w:val="continue"/>
            <w:vAlign w:val="center"/>
          </w:tcPr>
          <w:p>
            <w:pPr>
              <w:spacing w:line="400" w:lineRule="exact"/>
              <w:jc w:val="center"/>
              <w:rPr>
                <w:rFonts w:ascii="宋体" w:hAnsi="宋体" w:cs="宋体"/>
                <w:kern w:val="0"/>
                <w:szCs w:val="21"/>
              </w:rPr>
            </w:pPr>
          </w:p>
        </w:tc>
        <w:tc>
          <w:tcPr>
            <w:tcW w:w="241" w:type="pct"/>
            <w:vAlign w:val="center"/>
          </w:tcPr>
          <w:p>
            <w:pPr>
              <w:spacing w:line="400" w:lineRule="exact"/>
              <w:jc w:val="center"/>
              <w:rPr>
                <w:rFonts w:ascii="宋体" w:hAnsi="宋体"/>
              </w:rPr>
            </w:pPr>
            <w:r>
              <w:rPr>
                <w:rFonts w:hint="eastAsia" w:ascii="宋体" w:hAnsi="宋体"/>
              </w:rPr>
              <w:t>1</w:t>
            </w:r>
            <w:r>
              <w:rPr>
                <w:rFonts w:hint="eastAsia" w:ascii="宋体" w:hAnsi="宋体"/>
                <w:lang w:val="en-US" w:eastAsia="zh-CN"/>
              </w:rPr>
              <w:t>2</w:t>
            </w:r>
            <w:r>
              <w:rPr>
                <w:rFonts w:hint="eastAsia" w:ascii="宋体" w:hAnsi="宋体"/>
              </w:rPr>
              <w:t>月</w:t>
            </w:r>
          </w:p>
          <w:p>
            <w:pPr>
              <w:spacing w:line="400" w:lineRule="exact"/>
              <w:jc w:val="center"/>
              <w:rPr>
                <w:rFonts w:ascii="宋体" w:hAnsi="宋体"/>
                <w:szCs w:val="21"/>
              </w:rPr>
            </w:pPr>
            <w:r>
              <w:rPr>
                <w:rFonts w:hint="eastAsia" w:ascii="宋体" w:hAnsi="宋体"/>
                <w:lang w:val="en-US" w:eastAsia="zh-CN"/>
              </w:rPr>
              <w:t>15</w:t>
            </w:r>
            <w:r>
              <w:rPr>
                <w:rFonts w:hint="eastAsia" w:ascii="宋体" w:hAnsi="宋体"/>
              </w:rPr>
              <w:t>日</w:t>
            </w:r>
          </w:p>
        </w:tc>
        <w:tc>
          <w:tcPr>
            <w:tcW w:w="702" w:type="pct"/>
            <w:vAlign w:val="center"/>
          </w:tcPr>
          <w:p>
            <w:pPr>
              <w:spacing w:line="400" w:lineRule="exact"/>
              <w:rPr>
                <w:rFonts w:ascii="宋体" w:hAnsi="宋体"/>
              </w:rPr>
            </w:pPr>
            <w:r>
              <w:rPr>
                <w:rFonts w:hint="eastAsia" w:ascii="宋体" w:hAnsi="宋体"/>
              </w:rPr>
              <w:t>14：30—18：30</w:t>
            </w:r>
          </w:p>
        </w:tc>
        <w:tc>
          <w:tcPr>
            <w:tcW w:w="326" w:type="pct"/>
            <w:vAlign w:val="center"/>
          </w:tcPr>
          <w:p>
            <w:pPr>
              <w:jc w:val="center"/>
              <w:rPr>
                <w:rFonts w:hint="eastAsia" w:ascii="宋体" w:hAnsi="宋体" w:eastAsia="宋体"/>
                <w:lang w:eastAsia="zh-CN"/>
              </w:rPr>
            </w:pPr>
            <w:r>
              <w:rPr>
                <w:rFonts w:hint="eastAsia" w:ascii="宋体" w:hAnsi="宋体"/>
                <w:lang w:eastAsia="zh-CN"/>
              </w:rPr>
              <w:t>棠外</w:t>
            </w:r>
          </w:p>
        </w:tc>
        <w:tc>
          <w:tcPr>
            <w:tcW w:w="667" w:type="pct"/>
            <w:vAlign w:val="center"/>
          </w:tcPr>
          <w:p>
            <w:pPr>
              <w:spacing w:line="400" w:lineRule="exact"/>
              <w:jc w:val="center"/>
              <w:rPr>
                <w:rFonts w:hint="eastAsia" w:ascii="宋体" w:hAnsi="宋体" w:eastAsia="宋体" w:cs="宋体"/>
                <w:sz w:val="24"/>
                <w:szCs w:val="24"/>
                <w:lang w:eastAsia="zh-CN"/>
              </w:rPr>
            </w:pPr>
            <w:r>
              <w:rPr>
                <w:rFonts w:ascii="宋体" w:hAnsi="宋体" w:eastAsia="宋体" w:cs="宋体"/>
                <w:sz w:val="24"/>
                <w:szCs w:val="24"/>
              </w:rPr>
              <w:t>刘勇</w:t>
            </w:r>
          </w:p>
          <w:p>
            <w:pPr>
              <w:spacing w:line="400" w:lineRule="exact"/>
              <w:jc w:val="center"/>
              <w:rPr>
                <w:rFonts w:hint="eastAsia" w:ascii="宋体" w:hAnsi="宋体" w:eastAsia="宋体" w:cs="宋体"/>
                <w:sz w:val="24"/>
                <w:szCs w:val="24"/>
                <w:lang w:eastAsia="zh-CN"/>
              </w:rPr>
            </w:pPr>
            <w:r>
              <w:rPr>
                <w:rFonts w:ascii="宋体" w:hAnsi="宋体" w:eastAsia="宋体" w:cs="宋体"/>
                <w:sz w:val="24"/>
                <w:szCs w:val="24"/>
              </w:rPr>
              <w:t>聂川</w:t>
            </w:r>
          </w:p>
          <w:p>
            <w:pPr>
              <w:spacing w:line="400" w:lineRule="exact"/>
              <w:jc w:val="center"/>
              <w:rPr>
                <w:szCs w:val="21"/>
              </w:rPr>
            </w:pPr>
            <w:r>
              <w:rPr>
                <w:rFonts w:ascii="宋体" w:hAnsi="宋体" w:eastAsia="宋体" w:cs="宋体"/>
                <w:sz w:val="24"/>
                <w:szCs w:val="24"/>
              </w:rPr>
              <w:t>刘湘</w:t>
            </w:r>
          </w:p>
        </w:tc>
        <w:tc>
          <w:tcPr>
            <w:tcW w:w="1907" w:type="pct"/>
            <w:tcBorders>
              <w:right w:val="single" w:color="auto" w:sz="4" w:space="0"/>
            </w:tcBorders>
            <w:vAlign w:val="center"/>
          </w:tcPr>
          <w:p>
            <w:pPr>
              <w:spacing w:line="360" w:lineRule="exact"/>
              <w:ind w:left="126" w:hanging="144" w:hangingChars="60"/>
              <w:rPr>
                <w:rFonts w:hint="eastAsia" w:ascii="宋体" w:hAnsi="宋体" w:eastAsia="宋体" w:cs="宋体"/>
                <w:sz w:val="24"/>
                <w:szCs w:val="24"/>
                <w:lang w:eastAsia="zh-CN"/>
              </w:rPr>
            </w:pPr>
            <w:r>
              <w:rPr>
                <w:rFonts w:ascii="宋体" w:hAnsi="宋体" w:eastAsia="宋体" w:cs="宋体"/>
                <w:sz w:val="24"/>
                <w:szCs w:val="24"/>
              </w:rPr>
              <w:t>主题：“双减”背景下区域构建初中实用文课堂的实践研究磨课</w:t>
            </w:r>
          </w:p>
          <w:p>
            <w:pPr>
              <w:spacing w:line="360" w:lineRule="exact"/>
              <w:ind w:left="126" w:hanging="144" w:hangingChars="60"/>
              <w:rPr>
                <w:rFonts w:hint="eastAsia" w:ascii="宋体" w:hAnsi="宋体" w:eastAsia="宋体" w:cs="宋体"/>
                <w:sz w:val="24"/>
                <w:szCs w:val="24"/>
                <w:lang w:eastAsia="zh-CN"/>
              </w:rPr>
            </w:pPr>
            <w:r>
              <w:rPr>
                <w:rFonts w:ascii="宋体" w:hAnsi="宋体" w:eastAsia="宋体" w:cs="宋体"/>
                <w:sz w:val="24"/>
                <w:szCs w:val="24"/>
              </w:rPr>
              <w:t>1.刘湘老师磨课送教课</w:t>
            </w:r>
          </w:p>
          <w:p>
            <w:pPr>
              <w:spacing w:line="360" w:lineRule="exact"/>
              <w:ind w:left="126" w:hanging="144" w:hangingChars="60"/>
              <w:rPr>
                <w:rFonts w:hint="eastAsia" w:ascii="宋体" w:hAnsi="宋体" w:eastAsia="宋体" w:cs="宋体"/>
                <w:sz w:val="24"/>
                <w:szCs w:val="24"/>
                <w:lang w:eastAsia="zh-CN"/>
              </w:rPr>
            </w:pPr>
            <w:r>
              <w:rPr>
                <w:rFonts w:ascii="宋体" w:hAnsi="宋体" w:eastAsia="宋体" w:cs="宋体"/>
                <w:sz w:val="24"/>
                <w:szCs w:val="24"/>
              </w:rPr>
              <w:t>2.聂川老师磨讲座《区域构建初中实用文深度课堂的实践研究》</w:t>
            </w:r>
          </w:p>
          <w:p>
            <w:pPr>
              <w:spacing w:line="360" w:lineRule="exact"/>
              <w:ind w:left="126" w:hanging="144" w:hangingChars="60"/>
              <w:rPr>
                <w:rFonts w:hint="eastAsia" w:ascii="宋体" w:hAnsi="宋体" w:eastAsia="宋体" w:cs="宋体"/>
                <w:sz w:val="24"/>
                <w:szCs w:val="24"/>
                <w:lang w:eastAsia="zh-CN"/>
              </w:rPr>
            </w:pPr>
            <w:r>
              <w:rPr>
                <w:rFonts w:ascii="宋体" w:hAnsi="宋体" w:eastAsia="宋体" w:cs="宋体"/>
                <w:sz w:val="24"/>
                <w:szCs w:val="24"/>
              </w:rPr>
              <w:t>3.导师刘勇和工作室成员根据课题和讲座进行评课、议课</w:t>
            </w:r>
          </w:p>
          <w:p>
            <w:pPr>
              <w:spacing w:line="360" w:lineRule="exact"/>
              <w:ind w:left="126" w:hanging="144" w:hangingChars="60"/>
              <w:rPr>
                <w:rFonts w:ascii="宋体" w:hAnsi="宋体"/>
                <w:color w:val="000000"/>
                <w:kern w:val="0"/>
                <w:szCs w:val="21"/>
              </w:rPr>
            </w:pPr>
            <w:r>
              <w:rPr>
                <w:rFonts w:ascii="宋体" w:hAnsi="宋体" w:eastAsia="宋体" w:cs="宋体"/>
                <w:sz w:val="24"/>
                <w:szCs w:val="24"/>
              </w:rPr>
              <w:t>4.导师刘勇做总结</w:t>
            </w:r>
          </w:p>
        </w:tc>
        <w:tc>
          <w:tcPr>
            <w:tcW w:w="374" w:type="pct"/>
            <w:tcBorders>
              <w:left w:val="single" w:color="auto" w:sz="4" w:space="0"/>
              <w:right w:val="single" w:color="auto" w:sz="4" w:space="0"/>
            </w:tcBorders>
            <w:vAlign w:val="center"/>
          </w:tcPr>
          <w:p>
            <w:pPr>
              <w:spacing w:line="400" w:lineRule="exact"/>
              <w:rPr>
                <w:szCs w:val="24"/>
              </w:rPr>
            </w:pPr>
            <w:r>
              <w:rPr>
                <w:rFonts w:hint="eastAsia" w:ascii="宋体" w:hAnsi="宋体"/>
                <w:color w:val="000000"/>
                <w:kern w:val="0"/>
              </w:rPr>
              <w:t>工作室全体成员</w:t>
            </w:r>
          </w:p>
        </w:tc>
        <w:tc>
          <w:tcPr>
            <w:tcW w:w="557" w:type="pct"/>
            <w:tcBorders>
              <w:left w:val="single" w:color="auto" w:sz="4" w:space="0"/>
            </w:tcBorders>
            <w:vAlign w:val="center"/>
          </w:tcPr>
          <w:p>
            <w:pPr>
              <w:rPr>
                <w:rFonts w:hint="eastAsia" w:ascii="宋体" w:hAnsi="宋体" w:eastAsia="宋体" w:cs="宋体"/>
                <w:sz w:val="24"/>
                <w:szCs w:val="24"/>
                <w:lang w:eastAsia="zh-CN"/>
              </w:rPr>
            </w:pPr>
            <w:r>
              <w:rPr>
                <w:rFonts w:ascii="宋体" w:hAnsi="宋体" w:eastAsia="宋体" w:cs="宋体"/>
                <w:sz w:val="24"/>
                <w:szCs w:val="24"/>
              </w:rPr>
              <w:t>主持：袁榕蔓</w:t>
            </w:r>
          </w:p>
          <w:p>
            <w:pPr>
              <w:rPr>
                <w:rFonts w:hint="eastAsia" w:ascii="宋体" w:hAnsi="宋体" w:eastAsia="宋体" w:cs="宋体"/>
                <w:sz w:val="24"/>
                <w:szCs w:val="24"/>
                <w:lang w:eastAsia="zh-CN"/>
              </w:rPr>
            </w:pPr>
            <w:r>
              <w:rPr>
                <w:rFonts w:ascii="宋体" w:hAnsi="宋体" w:eastAsia="宋体" w:cs="宋体"/>
                <w:sz w:val="24"/>
                <w:szCs w:val="24"/>
              </w:rPr>
              <w:t>照相：杨必容</w:t>
            </w:r>
          </w:p>
          <w:p>
            <w:pPr>
              <w:rPr>
                <w:rFonts w:hint="eastAsia" w:ascii="宋体" w:hAnsi="宋体" w:eastAsia="宋体" w:cs="宋体"/>
                <w:sz w:val="24"/>
                <w:szCs w:val="24"/>
                <w:lang w:eastAsia="zh-CN"/>
              </w:rPr>
            </w:pPr>
            <w:r>
              <w:rPr>
                <w:rFonts w:ascii="宋体" w:hAnsi="宋体" w:eastAsia="宋体" w:cs="宋体"/>
                <w:sz w:val="24"/>
                <w:szCs w:val="24"/>
              </w:rPr>
              <w:t>简讯：余秀彬</w:t>
            </w:r>
          </w:p>
          <w:p>
            <w:pPr>
              <w:rPr>
                <w:szCs w:val="24"/>
              </w:rPr>
            </w:pPr>
            <w:r>
              <w:rPr>
                <w:rFonts w:ascii="宋体" w:hAnsi="宋体" w:eastAsia="宋体" w:cs="宋体"/>
                <w:sz w:val="24"/>
                <w:szCs w:val="24"/>
              </w:rPr>
              <w:t>电子资料：聂川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24" w:type="pct"/>
            <w:vMerge w:val="continue"/>
            <w:vAlign w:val="center"/>
          </w:tcPr>
          <w:p>
            <w:pPr>
              <w:spacing w:line="400" w:lineRule="exact"/>
              <w:jc w:val="center"/>
              <w:rPr>
                <w:rFonts w:ascii="宋体" w:hAnsi="宋体" w:cs="宋体"/>
                <w:kern w:val="0"/>
                <w:szCs w:val="21"/>
              </w:rPr>
            </w:pPr>
          </w:p>
        </w:tc>
        <w:tc>
          <w:tcPr>
            <w:tcW w:w="241" w:type="pct"/>
            <w:vAlign w:val="center"/>
          </w:tcPr>
          <w:p>
            <w:pPr>
              <w:spacing w:line="400" w:lineRule="exact"/>
              <w:jc w:val="center"/>
              <w:rPr>
                <w:rFonts w:ascii="宋体" w:hAnsi="宋体"/>
              </w:rPr>
            </w:pPr>
            <w:r>
              <w:rPr>
                <w:rFonts w:hint="eastAsia" w:ascii="宋体" w:hAnsi="宋体"/>
                <w:lang w:val="en-US" w:eastAsia="zh-CN"/>
              </w:rPr>
              <w:t>12</w:t>
            </w:r>
            <w:r>
              <w:rPr>
                <w:rFonts w:hint="eastAsia" w:ascii="宋体" w:hAnsi="宋体"/>
              </w:rPr>
              <w:t>月</w:t>
            </w:r>
          </w:p>
          <w:p>
            <w:pPr>
              <w:spacing w:line="400" w:lineRule="exact"/>
              <w:jc w:val="center"/>
              <w:rPr>
                <w:rFonts w:hint="eastAsia" w:ascii="宋体" w:hAnsi="宋体" w:eastAsia="宋体"/>
                <w:lang w:eastAsia="zh-CN"/>
              </w:rPr>
            </w:pPr>
            <w:r>
              <w:rPr>
                <w:rFonts w:hint="eastAsia" w:ascii="宋体" w:hAnsi="宋体"/>
              </w:rPr>
              <w:t>2</w:t>
            </w:r>
            <w:r>
              <w:rPr>
                <w:rFonts w:hint="eastAsia" w:ascii="宋体" w:hAnsi="宋体"/>
                <w:lang w:val="en-US" w:eastAsia="zh-CN"/>
              </w:rPr>
              <w:t>3</w:t>
            </w:r>
          </w:p>
          <w:p>
            <w:pPr>
              <w:spacing w:line="400" w:lineRule="exact"/>
              <w:jc w:val="center"/>
              <w:rPr>
                <w:rFonts w:ascii="宋体" w:hAnsi="宋体"/>
                <w:szCs w:val="21"/>
              </w:rPr>
            </w:pPr>
            <w:r>
              <w:rPr>
                <w:rFonts w:hint="eastAsia" w:ascii="宋体" w:hAnsi="宋体"/>
              </w:rPr>
              <w:t>日</w:t>
            </w:r>
          </w:p>
        </w:tc>
        <w:tc>
          <w:tcPr>
            <w:tcW w:w="702" w:type="pct"/>
            <w:vAlign w:val="center"/>
          </w:tcPr>
          <w:p>
            <w:pPr>
              <w:spacing w:line="400" w:lineRule="exact"/>
              <w:jc w:val="center"/>
              <w:rPr>
                <w:rFonts w:ascii="宋体" w:hAnsi="宋体"/>
              </w:rPr>
            </w:pPr>
            <w:r>
              <w:rPr>
                <w:rFonts w:hint="eastAsia" w:ascii="宋体" w:hAnsi="宋体"/>
              </w:rPr>
              <w:t>14:30—18：30</w:t>
            </w:r>
          </w:p>
        </w:tc>
        <w:tc>
          <w:tcPr>
            <w:tcW w:w="326" w:type="pct"/>
            <w:vAlign w:val="center"/>
          </w:tcPr>
          <w:p>
            <w:pPr>
              <w:jc w:val="center"/>
              <w:rPr>
                <w:rFonts w:hint="eastAsia" w:ascii="宋体" w:hAnsi="宋体" w:eastAsia="宋体"/>
                <w:lang w:eastAsia="zh-CN"/>
              </w:rPr>
            </w:pPr>
            <w:r>
              <w:rPr>
                <w:rFonts w:hint="eastAsia" w:ascii="宋体" w:hAnsi="宋体"/>
                <w:lang w:eastAsia="zh-CN"/>
              </w:rPr>
              <w:t>彭镇初中</w:t>
            </w:r>
          </w:p>
        </w:tc>
        <w:tc>
          <w:tcPr>
            <w:tcW w:w="667" w:type="pct"/>
            <w:vAlign w:val="center"/>
          </w:tcPr>
          <w:p>
            <w:pPr>
              <w:spacing w:line="400" w:lineRule="exact"/>
              <w:jc w:val="center"/>
              <w:rPr>
                <w:rFonts w:hint="eastAsia" w:ascii="宋体" w:hAnsi="宋体" w:eastAsia="宋体" w:cs="宋体"/>
                <w:sz w:val="24"/>
                <w:szCs w:val="24"/>
                <w:lang w:eastAsia="zh-CN"/>
              </w:rPr>
            </w:pPr>
            <w:r>
              <w:rPr>
                <w:rFonts w:ascii="宋体" w:hAnsi="宋体" w:eastAsia="宋体" w:cs="宋体"/>
                <w:sz w:val="24"/>
                <w:szCs w:val="24"/>
              </w:rPr>
              <w:t>刘勇</w:t>
            </w:r>
          </w:p>
          <w:p>
            <w:pPr>
              <w:spacing w:line="400" w:lineRule="exact"/>
              <w:jc w:val="center"/>
              <w:rPr>
                <w:rFonts w:hint="eastAsia" w:ascii="宋体" w:hAnsi="宋体" w:eastAsia="宋体" w:cs="宋体"/>
                <w:sz w:val="24"/>
                <w:szCs w:val="24"/>
                <w:lang w:eastAsia="zh-CN"/>
              </w:rPr>
            </w:pPr>
            <w:r>
              <w:rPr>
                <w:rFonts w:ascii="宋体" w:hAnsi="宋体" w:eastAsia="宋体" w:cs="宋体"/>
                <w:sz w:val="24"/>
                <w:szCs w:val="24"/>
              </w:rPr>
              <w:t>聂川</w:t>
            </w:r>
          </w:p>
          <w:p>
            <w:pPr>
              <w:spacing w:line="400" w:lineRule="exact"/>
              <w:jc w:val="center"/>
              <w:rPr>
                <w:rFonts w:ascii="宋体" w:hAnsi="宋体"/>
                <w:color w:val="000000"/>
                <w:kern w:val="0"/>
                <w:szCs w:val="21"/>
              </w:rPr>
            </w:pPr>
            <w:r>
              <w:rPr>
                <w:rFonts w:ascii="宋体" w:hAnsi="宋体" w:eastAsia="宋体" w:cs="宋体"/>
                <w:sz w:val="24"/>
                <w:szCs w:val="24"/>
              </w:rPr>
              <w:t>刘湘</w:t>
            </w:r>
          </w:p>
        </w:tc>
        <w:tc>
          <w:tcPr>
            <w:tcW w:w="1907" w:type="pct"/>
            <w:tcBorders>
              <w:right w:val="single" w:color="auto" w:sz="4" w:space="0"/>
            </w:tcBorders>
            <w:vAlign w:val="center"/>
          </w:tcPr>
          <w:p>
            <w:pPr>
              <w:widowControl/>
              <w:spacing w:line="360" w:lineRule="atLeast"/>
              <w:jc w:val="left"/>
              <w:rPr>
                <w:rFonts w:hint="eastAsia" w:ascii="宋体" w:hAnsi="宋体" w:eastAsia="宋体" w:cs="宋体"/>
                <w:sz w:val="24"/>
                <w:szCs w:val="24"/>
                <w:lang w:eastAsia="zh-CN"/>
              </w:rPr>
            </w:pPr>
            <w:r>
              <w:rPr>
                <w:rFonts w:ascii="宋体" w:hAnsi="宋体" w:eastAsia="宋体" w:cs="宋体"/>
                <w:sz w:val="24"/>
                <w:szCs w:val="24"/>
              </w:rPr>
              <w:t>主题：“双减”背景下区域构建初中实用文深度课堂的实践研究</w:t>
            </w:r>
          </w:p>
          <w:p>
            <w:pPr>
              <w:widowControl/>
              <w:spacing w:line="360" w:lineRule="atLeast"/>
              <w:jc w:val="left"/>
              <w:rPr>
                <w:rFonts w:hint="eastAsia" w:ascii="宋体" w:hAnsi="宋体" w:eastAsia="宋体" w:cs="宋体"/>
                <w:sz w:val="24"/>
                <w:szCs w:val="24"/>
                <w:lang w:eastAsia="zh-CN"/>
              </w:rPr>
            </w:pPr>
          </w:p>
          <w:p>
            <w:pPr>
              <w:widowControl/>
              <w:spacing w:line="360" w:lineRule="atLeast"/>
              <w:jc w:val="left"/>
              <w:rPr>
                <w:rFonts w:hint="eastAsia" w:ascii="宋体" w:hAnsi="宋体" w:eastAsia="宋体" w:cs="宋体"/>
                <w:sz w:val="24"/>
                <w:szCs w:val="24"/>
                <w:lang w:eastAsia="zh-CN"/>
              </w:rPr>
            </w:pPr>
            <w:r>
              <w:rPr>
                <w:rFonts w:ascii="宋体" w:hAnsi="宋体" w:eastAsia="宋体" w:cs="宋体"/>
                <w:sz w:val="24"/>
                <w:szCs w:val="24"/>
              </w:rPr>
              <w:t>1.刘湘老师执教送教课</w:t>
            </w:r>
          </w:p>
          <w:p>
            <w:pPr>
              <w:widowControl/>
              <w:spacing w:line="360" w:lineRule="atLeast"/>
              <w:jc w:val="left"/>
              <w:rPr>
                <w:rFonts w:hint="eastAsia" w:ascii="宋体" w:hAnsi="宋体" w:eastAsia="宋体" w:cs="宋体"/>
                <w:sz w:val="24"/>
                <w:szCs w:val="24"/>
                <w:lang w:eastAsia="zh-CN"/>
              </w:rPr>
            </w:pPr>
            <w:r>
              <w:rPr>
                <w:rFonts w:ascii="宋体" w:hAnsi="宋体" w:eastAsia="宋体" w:cs="宋体"/>
                <w:sz w:val="24"/>
                <w:szCs w:val="24"/>
              </w:rPr>
              <w:t>2.聂川做讲座《区域构建初中实用文深度课堂的实践研究》</w:t>
            </w:r>
          </w:p>
          <w:p>
            <w:pPr>
              <w:widowControl/>
              <w:spacing w:line="360" w:lineRule="atLeast"/>
              <w:jc w:val="left"/>
              <w:rPr>
                <w:rFonts w:ascii="宋体" w:hAnsi="宋体"/>
                <w:color w:val="000000"/>
                <w:kern w:val="0"/>
                <w:szCs w:val="21"/>
              </w:rPr>
            </w:pPr>
            <w:r>
              <w:rPr>
                <w:rFonts w:ascii="宋体" w:hAnsi="宋体" w:eastAsia="宋体" w:cs="宋体"/>
                <w:sz w:val="24"/>
                <w:szCs w:val="24"/>
              </w:rPr>
              <w:t>3.刘勇导师做讲座并总结</w:t>
            </w:r>
            <w:r>
              <w:rPr>
                <w:rFonts w:hint="eastAsia" w:ascii="宋体" w:hAnsi="宋体" w:cs="宋体"/>
                <w:sz w:val="24"/>
                <w:szCs w:val="24"/>
              </w:rPr>
              <w:t>究》专题讲座</w:t>
            </w:r>
          </w:p>
          <w:p>
            <w:pPr>
              <w:widowControl/>
              <w:spacing w:line="360" w:lineRule="atLeast"/>
              <w:jc w:val="left"/>
              <w:rPr>
                <w:rFonts w:ascii="宋体" w:hAnsi="宋体"/>
                <w:color w:val="000000"/>
                <w:kern w:val="0"/>
                <w:szCs w:val="21"/>
              </w:rPr>
            </w:pPr>
            <w:r>
              <w:rPr>
                <w:rFonts w:ascii="宋体" w:hAnsi="宋体"/>
                <w:color w:val="000000"/>
                <w:kern w:val="0"/>
                <w:szCs w:val="21"/>
              </w:rPr>
              <w:t>3.导师刘勇做</w:t>
            </w:r>
            <w:r>
              <w:rPr>
                <w:rFonts w:hint="eastAsia" w:ascii="宋体" w:hAnsi="宋体"/>
                <w:color w:val="000000"/>
                <w:kern w:val="0"/>
                <w:szCs w:val="21"/>
              </w:rPr>
              <w:t>后期研究规划</w:t>
            </w:r>
          </w:p>
        </w:tc>
        <w:tc>
          <w:tcPr>
            <w:tcW w:w="374" w:type="pct"/>
            <w:tcBorders>
              <w:left w:val="single" w:color="auto" w:sz="4" w:space="0"/>
              <w:right w:val="single" w:color="auto" w:sz="4" w:space="0"/>
            </w:tcBorders>
            <w:vAlign w:val="center"/>
          </w:tcPr>
          <w:p>
            <w:pPr>
              <w:spacing w:line="400" w:lineRule="exact"/>
              <w:rPr>
                <w:rFonts w:ascii="宋体" w:hAnsi="宋体" w:cs="Cambria"/>
                <w:color w:val="000000"/>
                <w:kern w:val="0"/>
                <w:szCs w:val="21"/>
              </w:rPr>
            </w:pPr>
            <w:r>
              <w:rPr>
                <w:rFonts w:hint="eastAsia" w:ascii="宋体" w:hAnsi="宋体"/>
                <w:color w:val="000000"/>
                <w:kern w:val="0"/>
                <w:szCs w:val="21"/>
              </w:rPr>
              <w:t>工作室全体成员</w:t>
            </w:r>
          </w:p>
        </w:tc>
        <w:tc>
          <w:tcPr>
            <w:tcW w:w="557" w:type="pct"/>
            <w:tcBorders>
              <w:left w:val="single" w:color="auto" w:sz="4" w:space="0"/>
            </w:tcBorders>
            <w:vAlign w:val="center"/>
          </w:tcPr>
          <w:p>
            <w:pPr>
              <w:rPr>
                <w:rFonts w:hint="eastAsia" w:ascii="宋体" w:hAnsi="宋体" w:eastAsia="宋体" w:cs="宋体"/>
                <w:sz w:val="24"/>
                <w:szCs w:val="24"/>
                <w:lang w:eastAsia="zh-CN"/>
              </w:rPr>
            </w:pPr>
            <w:r>
              <w:rPr>
                <w:rFonts w:ascii="宋体" w:hAnsi="宋体" w:eastAsia="宋体" w:cs="宋体"/>
                <w:sz w:val="24"/>
                <w:szCs w:val="24"/>
              </w:rPr>
              <w:t>主持：罗丽辉</w:t>
            </w:r>
          </w:p>
          <w:p>
            <w:pPr>
              <w:rPr>
                <w:rFonts w:hint="eastAsia" w:ascii="宋体" w:hAnsi="宋体" w:eastAsia="宋体" w:cs="宋体"/>
                <w:sz w:val="24"/>
                <w:szCs w:val="24"/>
                <w:lang w:eastAsia="zh-CN"/>
              </w:rPr>
            </w:pPr>
            <w:r>
              <w:rPr>
                <w:rFonts w:ascii="宋体" w:hAnsi="宋体" w:eastAsia="宋体" w:cs="宋体"/>
                <w:sz w:val="24"/>
                <w:szCs w:val="24"/>
              </w:rPr>
              <w:t>照相：杨必容</w:t>
            </w:r>
          </w:p>
          <w:p>
            <w:pPr>
              <w:rPr>
                <w:rFonts w:hint="eastAsia" w:ascii="宋体" w:hAnsi="宋体" w:eastAsia="宋体" w:cs="宋体"/>
                <w:sz w:val="24"/>
                <w:szCs w:val="24"/>
                <w:lang w:eastAsia="zh-CN"/>
              </w:rPr>
            </w:pPr>
            <w:r>
              <w:rPr>
                <w:rFonts w:ascii="宋体" w:hAnsi="宋体" w:eastAsia="宋体" w:cs="宋体"/>
                <w:sz w:val="24"/>
                <w:szCs w:val="24"/>
              </w:rPr>
              <w:t>新闻稿：黄屿</w:t>
            </w:r>
          </w:p>
          <w:p>
            <w:pPr>
              <w:rPr>
                <w:rFonts w:ascii="Cambria" w:hAnsi="Cambria" w:cs="Cambria"/>
                <w:szCs w:val="24"/>
              </w:rPr>
            </w:pPr>
            <w:r>
              <w:rPr>
                <w:rFonts w:ascii="宋体" w:hAnsi="宋体" w:eastAsia="宋体" w:cs="宋体"/>
                <w:sz w:val="24"/>
                <w:szCs w:val="24"/>
              </w:rPr>
              <w:t>电子资料：聂川</w:t>
            </w:r>
          </w:p>
        </w:tc>
      </w:tr>
    </w:tbl>
    <w:p>
      <w:pPr>
        <w:pStyle w:val="18"/>
        <w:framePr w:wrap="auto" w:vAnchor="margin" w:hAnchor="text" w:yAlign="inline"/>
        <w:spacing w:line="480" w:lineRule="auto"/>
        <w:rPr>
          <w:rFonts w:hint="eastAsia" w:ascii="方正彩云简体" w:hAnsi="黑体" w:eastAsia="方正彩云简体" w:cs="黑体"/>
          <w:b/>
          <w:bCs/>
          <w:sz w:val="52"/>
          <w:szCs w:val="24"/>
          <w:shd w:val="pct10" w:color="auto" w:fill="FFFFFF"/>
        </w:rPr>
      </w:pPr>
    </w:p>
    <w:p>
      <w:pPr>
        <w:pStyle w:val="18"/>
        <w:framePr w:wrap="auto" w:vAnchor="margin" w:hAnchor="text" w:yAlign="inline"/>
        <w:spacing w:line="480" w:lineRule="auto"/>
        <w:rPr>
          <w:rFonts w:ascii="方正彩云简体" w:hAnsi="黑体" w:eastAsia="方正彩云简体" w:cs="黑体"/>
          <w:b/>
          <w:bCs/>
          <w:color w:val="auto"/>
          <w:sz w:val="52"/>
          <w:szCs w:val="24"/>
          <w:shd w:val="pct10" w:color="auto" w:fill="FFFFFF"/>
        </w:rPr>
      </w:pPr>
      <w:r>
        <w:rPr>
          <w:rFonts w:hint="eastAsia" w:ascii="方正彩云简体" w:hAnsi="黑体" w:eastAsia="方正彩云简体" w:cs="黑体"/>
          <w:b/>
          <w:bCs/>
          <w:sz w:val="52"/>
          <w:szCs w:val="24"/>
          <w:shd w:val="pct10" w:color="auto" w:fill="FFFFFF"/>
        </w:rPr>
        <w:t>◆</w:t>
      </w:r>
      <w:r>
        <w:rPr>
          <w:rFonts w:hint="eastAsia" w:ascii="方正彩云简体" w:hAnsi="黑体" w:eastAsia="方正彩云简体" w:cs="黑体"/>
          <w:b/>
          <w:bCs/>
          <w:color w:val="auto"/>
          <w:sz w:val="52"/>
          <w:szCs w:val="24"/>
          <w:shd w:val="pct10" w:color="auto" w:fill="FFFFFF"/>
        </w:rPr>
        <w:t>行动在路上</w:t>
      </w:r>
      <w:r>
        <w:rPr>
          <w:rFonts w:hint="eastAsia" w:ascii="方正彩云简体" w:hAnsi="黑体" w:eastAsia="方正彩云简体" w:cs="黑体"/>
          <w:b/>
          <w:bCs/>
          <w:sz w:val="52"/>
          <w:szCs w:val="24"/>
          <w:shd w:val="pct10" w:color="auto" w:fill="FFFFFF"/>
        </w:rPr>
        <w:t>◆</w:t>
      </w:r>
    </w:p>
    <w:p>
      <w:pPr>
        <w:spacing w:line="360" w:lineRule="auto"/>
        <w:jc w:val="center"/>
        <w:rPr>
          <w:rFonts w:ascii="黑体" w:hAnsi="黑体" w:eastAsia="黑体" w:cs="黑体"/>
          <w:b/>
          <w:sz w:val="44"/>
          <w:szCs w:val="44"/>
        </w:rPr>
      </w:pPr>
      <w:bookmarkStart w:id="2" w:name="_Hlk90108142"/>
      <w:bookmarkEnd w:id="2"/>
      <w:r>
        <w:rPr>
          <w:rFonts w:hint="eastAsia" w:ascii="黑体" w:hAnsi="黑体" w:eastAsia="黑体" w:cs="黑体"/>
          <w:b/>
          <w:sz w:val="44"/>
          <w:szCs w:val="44"/>
        </w:rPr>
        <w:t>立足课堂教学，提高写作水平</w:t>
      </w:r>
    </w:p>
    <w:p>
      <w:pPr>
        <w:spacing w:line="360" w:lineRule="auto"/>
        <w:jc w:val="center"/>
        <w:rPr>
          <w:rFonts w:hint="eastAsia" w:ascii="黑体" w:hAnsi="黑体" w:eastAsia="黑体" w:cs="黑体"/>
          <w:b/>
          <w:bCs/>
          <w:sz w:val="28"/>
          <w:szCs w:val="28"/>
        </w:rPr>
      </w:pPr>
      <w:r>
        <w:rPr>
          <w:rFonts w:hint="eastAsia" w:ascii="黑体" w:hAnsi="黑体" w:eastAsia="黑体" w:cs="黑体"/>
          <w:b/>
          <w:bCs/>
          <w:sz w:val="28"/>
          <w:szCs w:val="28"/>
        </w:rPr>
        <w:t>——记2021年双流区刘勇名师工作室送教艺体校活动</w:t>
      </w:r>
    </w:p>
    <w:p>
      <w:pPr>
        <w:snapToGrid w:val="0"/>
        <w:spacing w:line="360" w:lineRule="auto"/>
        <w:jc w:val="center"/>
        <w:rPr>
          <w:rFonts w:hint="eastAsia" w:ascii="楷体" w:hAnsi="楷体" w:eastAsia="楷体" w:cs="楷体"/>
          <w:color w:val="000000"/>
          <w:sz w:val="21"/>
          <w:szCs w:val="21"/>
        </w:rPr>
      </w:pPr>
      <w:r>
        <w:rPr>
          <w:rFonts w:hint="eastAsia" w:ascii="楷体" w:hAnsi="楷体" w:eastAsia="楷体" w:cs="楷体"/>
          <w:color w:val="000000"/>
          <w:sz w:val="21"/>
          <w:szCs w:val="21"/>
        </w:rPr>
        <w:t>文/刘湘 图/杨必容</w:t>
      </w:r>
    </w:p>
    <w:p>
      <w:pPr>
        <w:snapToGrid w:val="0"/>
        <w:spacing w:line="360" w:lineRule="auto"/>
        <w:ind w:firstLine="560" w:firstLineChars="200"/>
        <w:jc w:val="left"/>
        <w:rPr>
          <w:rFonts w:hint="eastAsia" w:asciiTheme="minorEastAsia" w:hAnsiTheme="minorEastAsia"/>
          <w:color w:val="000000"/>
          <w:sz w:val="24"/>
          <w:szCs w:val="24"/>
        </w:rPr>
      </w:pPr>
      <w:r>
        <w:rPr>
          <w:rFonts w:hint="eastAsia" w:ascii="仿宋" w:hAnsi="仿宋" w:eastAsia="仿宋" w:cs="仿宋"/>
          <w:color w:val="000000"/>
          <w:sz w:val="28"/>
          <w:szCs w:val="28"/>
        </w:rPr>
        <w:t>拂面清风好借力，正是扬帆起航时。2021年12月8日下午，双流区刘勇名师工作室全体成员齐聚双流艺体校开展送教活动，双流区教育科学研究院高永琼老师、双流艺体中学副校长廖洪森及全体语文老师参与了本次活动。此次活动的主题是“基于‘双减’背景下，区域构建初中写作深度课堂的实践研究”。</w:t>
      </w:r>
      <w:r>
        <w:rPr>
          <w:rFonts w:hint="eastAsia" w:asciiTheme="minorEastAsia" w:hAnsiTheme="minorEastAsia"/>
          <w:color w:val="000000"/>
          <w:sz w:val="24"/>
          <w:szCs w:val="24"/>
        </w:rPr>
        <w:drawing>
          <wp:inline distT="0" distB="0" distL="114300" distR="114300">
            <wp:extent cx="4500880" cy="2628265"/>
            <wp:effectExtent l="0" t="0" r="13970" b="635"/>
            <wp:docPr id="12" name="图片 12" descr="QQ图片20211210115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QQ图片20211210115425"/>
                    <pic:cNvPicPr>
                      <a:picLocks noChangeAspect="1"/>
                    </pic:cNvPicPr>
                  </pic:nvPicPr>
                  <pic:blipFill>
                    <a:blip r:embed="rId6"/>
                    <a:stretch>
                      <a:fillRect/>
                    </a:stretch>
                  </pic:blipFill>
                  <pic:spPr>
                    <a:xfrm>
                      <a:off x="0" y="0"/>
                      <a:ext cx="4500880" cy="2628265"/>
                    </a:xfrm>
                    <a:prstGeom prst="rect">
                      <a:avLst/>
                    </a:prstGeom>
                  </pic:spPr>
                </pic:pic>
              </a:graphicData>
            </a:graphic>
          </wp:inline>
        </w:drawing>
      </w:r>
    </w:p>
    <w:p>
      <w:pPr>
        <w:pStyle w:val="10"/>
        <w:spacing w:before="0" w:beforeAutospacing="0" w:after="0" w:afterAutospacing="0" w:line="360" w:lineRule="auto"/>
        <w:ind w:firstLine="560" w:firstLineChars="200"/>
        <w:rPr>
          <w:rFonts w:asciiTheme="minorEastAsia" w:hAnsiTheme="minorEastAsia" w:eastAsiaTheme="minorEastAsia"/>
        </w:rPr>
      </w:pPr>
      <w:r>
        <w:rPr>
          <w:rFonts w:hint="eastAsia" w:ascii="仿宋" w:hAnsi="仿宋" w:eastAsia="仿宋" w:cs="仿宋"/>
          <w:color w:val="000000"/>
          <w:kern w:val="2"/>
          <w:sz w:val="28"/>
          <w:szCs w:val="28"/>
          <w:lang w:val="en-US" w:eastAsia="zh-CN" w:bidi="ar-SA"/>
        </w:rPr>
        <w:t>工作室成员、棠外语文教师余秀彬首先为我们带来了写作示范课。余老师以她精妙的教学构思，娴熟的教学技巧，独创的教学设计收获了全体师生的好评。课上，余老师紧密联系学生生活实际，以活动贯穿始终，让学生为棠外食堂新品做广告，模拟直播带货，引导学生运用观察、比较的方式抓说明对象的特征。余老师新颖、直观、形象的教学模式极大地调动了学生学习的积极性与热情，让学生在活动中领悟写作技巧，为学生说明文写作奠定了坚实的基础。</w:t>
      </w:r>
      <w:r>
        <w:rPr>
          <w:rFonts w:hint="eastAsia" w:asciiTheme="minorEastAsia" w:hAnsiTheme="minorEastAsia" w:eastAsiaTheme="minorEastAsia"/>
        </w:rPr>
        <w:t xml:space="preserve"> </w:t>
      </w:r>
      <w:r>
        <w:rPr>
          <w:rFonts w:hint="eastAsia" w:asciiTheme="minorEastAsia" w:hAnsiTheme="minorEastAsia" w:eastAsiaTheme="minorEastAsia"/>
        </w:rPr>
        <w:drawing>
          <wp:inline distT="0" distB="0" distL="114300" distR="114300">
            <wp:extent cx="2538730" cy="2272665"/>
            <wp:effectExtent l="0" t="0" r="13970" b="13335"/>
            <wp:docPr id="7" name="图片 7" descr="QQ图片20211210115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QQ图片20211210115239"/>
                    <pic:cNvPicPr>
                      <a:picLocks noChangeAspect="1"/>
                    </pic:cNvPicPr>
                  </pic:nvPicPr>
                  <pic:blipFill>
                    <a:blip r:embed="rId7"/>
                    <a:stretch>
                      <a:fillRect/>
                    </a:stretch>
                  </pic:blipFill>
                  <pic:spPr>
                    <a:xfrm>
                      <a:off x="0" y="0"/>
                      <a:ext cx="2538730" cy="2272665"/>
                    </a:xfrm>
                    <a:prstGeom prst="rect">
                      <a:avLst/>
                    </a:prstGeom>
                  </pic:spPr>
                </pic:pic>
              </a:graphicData>
            </a:graphic>
          </wp:inline>
        </w:drawing>
      </w:r>
      <w:r>
        <w:rPr>
          <w:rFonts w:hint="eastAsia" w:asciiTheme="minorEastAsia" w:hAnsiTheme="minorEastAsia" w:eastAsiaTheme="minorEastAsia"/>
        </w:rPr>
        <w:drawing>
          <wp:inline distT="0" distB="0" distL="114300" distR="114300">
            <wp:extent cx="2548255" cy="2289175"/>
            <wp:effectExtent l="0" t="0" r="4445" b="15875"/>
            <wp:docPr id="8" name="图片 8" descr="QQ图片20211210115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QQ图片20211210115253"/>
                    <pic:cNvPicPr>
                      <a:picLocks noChangeAspect="1"/>
                    </pic:cNvPicPr>
                  </pic:nvPicPr>
                  <pic:blipFill>
                    <a:blip r:embed="rId8"/>
                    <a:stretch>
                      <a:fillRect/>
                    </a:stretch>
                  </pic:blipFill>
                  <pic:spPr>
                    <a:xfrm>
                      <a:off x="0" y="0"/>
                      <a:ext cx="2548255" cy="2289175"/>
                    </a:xfrm>
                    <a:prstGeom prst="rect">
                      <a:avLst/>
                    </a:prstGeom>
                  </pic:spPr>
                </pic:pic>
              </a:graphicData>
            </a:graphic>
          </wp:inline>
        </w:drawing>
      </w:r>
      <w:r>
        <w:rPr>
          <w:rFonts w:hint="eastAsia" w:asciiTheme="minorEastAsia" w:hAnsiTheme="minorEastAsia" w:eastAsiaTheme="minorEastAsia"/>
        </w:rPr>
        <w:drawing>
          <wp:inline distT="0" distB="0" distL="114300" distR="114300">
            <wp:extent cx="2606040" cy="2350135"/>
            <wp:effectExtent l="0" t="0" r="3810" b="12065"/>
            <wp:docPr id="9" name="图片 9" descr="QQ图片20211210115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QQ图片20211210115210"/>
                    <pic:cNvPicPr>
                      <a:picLocks noChangeAspect="1"/>
                    </pic:cNvPicPr>
                  </pic:nvPicPr>
                  <pic:blipFill>
                    <a:blip r:embed="rId9"/>
                    <a:stretch>
                      <a:fillRect/>
                    </a:stretch>
                  </pic:blipFill>
                  <pic:spPr>
                    <a:xfrm>
                      <a:off x="0" y="0"/>
                      <a:ext cx="2606040" cy="2350135"/>
                    </a:xfrm>
                    <a:prstGeom prst="rect">
                      <a:avLst/>
                    </a:prstGeom>
                  </pic:spPr>
                </pic:pic>
              </a:graphicData>
            </a:graphic>
          </wp:inline>
        </w:drawing>
      </w:r>
      <w:r>
        <w:rPr>
          <w:rFonts w:hint="eastAsia" w:asciiTheme="minorEastAsia" w:hAnsiTheme="minorEastAsia" w:eastAsiaTheme="minorEastAsia"/>
        </w:rPr>
        <w:drawing>
          <wp:inline distT="0" distB="0" distL="114300" distR="114300">
            <wp:extent cx="2536190" cy="2339340"/>
            <wp:effectExtent l="0" t="0" r="16510" b="3810"/>
            <wp:docPr id="11" name="图片 11" descr="QQ图片20211210120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QQ图片20211210120532"/>
                    <pic:cNvPicPr>
                      <a:picLocks noChangeAspect="1"/>
                    </pic:cNvPicPr>
                  </pic:nvPicPr>
                  <pic:blipFill>
                    <a:blip r:embed="rId10"/>
                    <a:stretch>
                      <a:fillRect/>
                    </a:stretch>
                  </pic:blipFill>
                  <pic:spPr>
                    <a:xfrm>
                      <a:off x="0" y="0"/>
                      <a:ext cx="2536190" cy="2339340"/>
                    </a:xfrm>
                    <a:prstGeom prst="rect">
                      <a:avLst/>
                    </a:prstGeom>
                  </pic:spPr>
                </pic:pic>
              </a:graphicData>
            </a:graphic>
          </wp:inline>
        </w:drawing>
      </w:r>
    </w:p>
    <w:p>
      <w:pPr>
        <w:pStyle w:val="10"/>
        <w:spacing w:before="0" w:beforeAutospacing="0" w:after="0" w:afterAutospacing="0" w:line="360" w:lineRule="auto"/>
        <w:ind w:firstLine="560" w:firstLineChars="200"/>
        <w:rPr>
          <w:rFonts w:asciiTheme="minorEastAsia" w:hAnsiTheme="minorEastAsia" w:eastAsiaTheme="minorEastAsia"/>
        </w:rPr>
      </w:pPr>
      <w:r>
        <w:rPr>
          <w:rFonts w:hint="eastAsia" w:ascii="仿宋" w:hAnsi="仿宋" w:eastAsia="仿宋" w:cs="仿宋"/>
          <w:color w:val="000000"/>
          <w:kern w:val="2"/>
          <w:sz w:val="28"/>
          <w:szCs w:val="28"/>
          <w:lang w:val="en-US" w:eastAsia="zh-CN" w:bidi="ar-SA"/>
        </w:rPr>
        <w:t>工作室成员敬炜煊老师则带来了一堂充满温情与爱意的课——《一年又一年，用成长告白您的陪伴》。敬老师由充满“爱意”的年份—2022年导入，提议学生写一封告白信，在零点跨年之际交给父母，感恩他们的付出与陪伴。接着，敬老师深情朗诵了一位母亲的告白，引导学生体会母亲告白的意图，理解文章表情达意的方法是直抒情意。</w:t>
      </w:r>
      <w:r>
        <w:rPr>
          <w:rFonts w:hint="eastAsia" w:asciiTheme="minorEastAsia" w:hAnsiTheme="minorEastAsia" w:eastAsiaTheme="minorEastAsia"/>
        </w:rPr>
        <w:drawing>
          <wp:inline distT="0" distB="0" distL="114300" distR="114300">
            <wp:extent cx="2520950" cy="2092325"/>
            <wp:effectExtent l="0" t="0" r="12700" b="3175"/>
            <wp:docPr id="3" name="图片 3" descr="QQ图片20211210115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QQ图片20211210115332"/>
                    <pic:cNvPicPr>
                      <a:picLocks noChangeAspect="1"/>
                    </pic:cNvPicPr>
                  </pic:nvPicPr>
                  <pic:blipFill>
                    <a:blip r:embed="rId11"/>
                    <a:stretch>
                      <a:fillRect/>
                    </a:stretch>
                  </pic:blipFill>
                  <pic:spPr>
                    <a:xfrm>
                      <a:off x="0" y="0"/>
                      <a:ext cx="2520950" cy="2092325"/>
                    </a:xfrm>
                    <a:prstGeom prst="rect">
                      <a:avLst/>
                    </a:prstGeom>
                  </pic:spPr>
                </pic:pic>
              </a:graphicData>
            </a:graphic>
          </wp:inline>
        </w:drawing>
      </w:r>
      <w:r>
        <w:rPr>
          <w:rFonts w:hint="eastAsia" w:asciiTheme="minorEastAsia" w:hAnsiTheme="minorEastAsia" w:eastAsiaTheme="minorEastAsia"/>
        </w:rPr>
        <w:drawing>
          <wp:inline distT="0" distB="0" distL="114300" distR="114300">
            <wp:extent cx="2306955" cy="2099310"/>
            <wp:effectExtent l="0" t="0" r="17145" b="15240"/>
            <wp:docPr id="4" name="图片 4" descr="QQ图片20211210115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QQ图片20211210115338"/>
                    <pic:cNvPicPr>
                      <a:picLocks noChangeAspect="1"/>
                    </pic:cNvPicPr>
                  </pic:nvPicPr>
                  <pic:blipFill>
                    <a:blip r:embed="rId12"/>
                    <a:stretch>
                      <a:fillRect/>
                    </a:stretch>
                  </pic:blipFill>
                  <pic:spPr>
                    <a:xfrm>
                      <a:off x="0" y="0"/>
                      <a:ext cx="2306955" cy="2099310"/>
                    </a:xfrm>
                    <a:prstGeom prst="rect">
                      <a:avLst/>
                    </a:prstGeom>
                  </pic:spPr>
                </pic:pic>
              </a:graphicData>
            </a:graphic>
          </wp:inline>
        </w:drawing>
      </w:r>
    </w:p>
    <w:p>
      <w:pPr>
        <w:pStyle w:val="10"/>
        <w:spacing w:before="0" w:beforeAutospacing="0" w:after="0" w:afterAutospacing="0"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随后，学生通过小组合作梳理出课文《秋天的怀念》、《走一步，再走一步》中采用的表情达意的方法有直接抒情、寄情于物、心理对比，写作意图都是表达自己的成长领悟。敬老师最后更是提炼出“三个方法、一个意图”的锦囊妙计，帮促学生形成新的写作经验。敬老师在课上充分挖掘了课文的写作价值，读写结合，引导学生从原有的知识经验生长出了新的写作经验，可谓水到渠成。</w:t>
      </w:r>
    </w:p>
    <w:p>
      <w:pPr>
        <w:pStyle w:val="10"/>
        <w:spacing w:before="0" w:beforeAutospacing="0" w:after="0" w:afterAutospacing="0" w:line="360" w:lineRule="auto"/>
        <w:ind w:firstLine="480" w:firstLineChars="200"/>
        <w:rPr>
          <w:rFonts w:asciiTheme="minorEastAsia" w:hAnsiTheme="minorEastAsia" w:eastAsiaTheme="minorEastAsia"/>
        </w:rPr>
      </w:pPr>
      <w:r>
        <w:rPr>
          <w:rFonts w:hint="eastAsia" w:asciiTheme="minorEastAsia" w:hAnsiTheme="minorEastAsia" w:eastAsiaTheme="minorEastAsia"/>
        </w:rPr>
        <w:drawing>
          <wp:inline distT="0" distB="0" distL="114300" distR="114300">
            <wp:extent cx="2456180" cy="1898650"/>
            <wp:effectExtent l="0" t="0" r="1270" b="6350"/>
            <wp:docPr id="10" name="图片 10" descr="QQ图片20211210124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QQ图片20211210124052"/>
                    <pic:cNvPicPr>
                      <a:picLocks noChangeAspect="1"/>
                    </pic:cNvPicPr>
                  </pic:nvPicPr>
                  <pic:blipFill>
                    <a:blip r:embed="rId13"/>
                    <a:stretch>
                      <a:fillRect/>
                    </a:stretch>
                  </pic:blipFill>
                  <pic:spPr>
                    <a:xfrm>
                      <a:off x="0" y="0"/>
                      <a:ext cx="2456180" cy="1898650"/>
                    </a:xfrm>
                    <a:prstGeom prst="rect">
                      <a:avLst/>
                    </a:prstGeom>
                  </pic:spPr>
                </pic:pic>
              </a:graphicData>
            </a:graphic>
          </wp:inline>
        </w:drawing>
      </w:r>
      <w:r>
        <w:rPr>
          <w:rFonts w:hint="eastAsia" w:asciiTheme="minorEastAsia" w:hAnsiTheme="minorEastAsia" w:eastAsiaTheme="minorEastAsia"/>
        </w:rPr>
        <w:drawing>
          <wp:inline distT="0" distB="0" distL="114300" distR="114300">
            <wp:extent cx="2385695" cy="1896110"/>
            <wp:effectExtent l="0" t="0" r="14605" b="8890"/>
            <wp:docPr id="13" name="图片 13" descr="QQ图片20211210124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QQ图片20211210124126"/>
                    <pic:cNvPicPr>
                      <a:picLocks noChangeAspect="1"/>
                    </pic:cNvPicPr>
                  </pic:nvPicPr>
                  <pic:blipFill>
                    <a:blip r:embed="rId14"/>
                    <a:stretch>
                      <a:fillRect/>
                    </a:stretch>
                  </pic:blipFill>
                  <pic:spPr>
                    <a:xfrm>
                      <a:off x="0" y="0"/>
                      <a:ext cx="2385695" cy="1896110"/>
                    </a:xfrm>
                    <a:prstGeom prst="rect">
                      <a:avLst/>
                    </a:prstGeom>
                  </pic:spPr>
                </pic:pic>
              </a:graphicData>
            </a:graphic>
          </wp:inline>
        </w:drawing>
      </w:r>
    </w:p>
    <w:p>
      <w:pPr>
        <w:pStyle w:val="10"/>
        <w:spacing w:before="0" w:beforeAutospacing="0" w:after="0" w:afterAutospacing="0" w:line="360" w:lineRule="auto"/>
        <w:ind w:firstLine="560" w:firstLineChars="200"/>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drawing>
          <wp:anchor distT="0" distB="0" distL="114300" distR="114300" simplePos="0" relativeHeight="251661312" behindDoc="0" locked="0" layoutInCell="1" allowOverlap="1">
            <wp:simplePos x="0" y="0"/>
            <wp:positionH relativeFrom="column">
              <wp:posOffset>2593975</wp:posOffset>
            </wp:positionH>
            <wp:positionV relativeFrom="paragraph">
              <wp:posOffset>1626235</wp:posOffset>
            </wp:positionV>
            <wp:extent cx="2396490" cy="1930400"/>
            <wp:effectExtent l="0" t="0" r="3810" b="12700"/>
            <wp:wrapTopAndBottom/>
            <wp:docPr id="14" name="图片 14" descr="QQ图片20211210115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QQ图片20211210115409"/>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396490" cy="1930400"/>
                    </a:xfrm>
                    <a:prstGeom prst="rect">
                      <a:avLst/>
                    </a:prstGeom>
                  </pic:spPr>
                </pic:pic>
              </a:graphicData>
            </a:graphic>
          </wp:anchor>
        </w:drawing>
      </w:r>
      <w:r>
        <w:rPr>
          <w:rFonts w:hint="eastAsia" w:ascii="仿宋" w:hAnsi="仿宋" w:eastAsia="仿宋" w:cs="仿宋"/>
          <w:color w:val="000000"/>
          <w:kern w:val="2"/>
          <w:sz w:val="28"/>
          <w:szCs w:val="28"/>
          <w:lang w:val="en-US" w:eastAsia="zh-CN" w:bidi="ar-SA"/>
        </w:rPr>
        <w:drawing>
          <wp:anchor distT="0" distB="0" distL="114300" distR="114300" simplePos="0" relativeHeight="251662336" behindDoc="0" locked="0" layoutInCell="1" allowOverlap="1">
            <wp:simplePos x="0" y="0"/>
            <wp:positionH relativeFrom="column">
              <wp:posOffset>0</wp:posOffset>
            </wp:positionH>
            <wp:positionV relativeFrom="paragraph">
              <wp:posOffset>1602105</wp:posOffset>
            </wp:positionV>
            <wp:extent cx="2406650" cy="1908810"/>
            <wp:effectExtent l="0" t="0" r="12700" b="15240"/>
            <wp:wrapTopAndBottom/>
            <wp:docPr id="15" name="图片 15" descr="QQ图片20211210115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QQ图片20211210115434"/>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06650" cy="1908810"/>
                    </a:xfrm>
                    <a:prstGeom prst="rect">
                      <a:avLst/>
                    </a:prstGeom>
                  </pic:spPr>
                </pic:pic>
              </a:graphicData>
            </a:graphic>
          </wp:anchor>
        </w:drawing>
      </w:r>
      <w:r>
        <w:rPr>
          <w:rFonts w:hint="eastAsia" w:ascii="仿宋" w:hAnsi="仿宋" w:eastAsia="仿宋" w:cs="仿宋"/>
          <w:color w:val="000000"/>
          <w:kern w:val="2"/>
          <w:sz w:val="28"/>
          <w:szCs w:val="28"/>
          <w:lang w:val="en-US" w:eastAsia="zh-CN" w:bidi="ar-SA"/>
        </w:rPr>
        <w:t>两堂写作教学示范课后，工作室成员、棠外语文教师曾亚汇报了题为《写作教学再出发》的讲座。曾老师从教学的困境与路径两个方面谈起，对基于“任务写作”的作文教学，指出了三条路径：基于学情，前测诊断；基于学情，指导过程；以写为主，开展“随堂微写”的活动，曾老师精彩的讲座让老师们对写作教学有了更深刻地认识。</w:t>
      </w:r>
    </w:p>
    <w:p>
      <w:pPr>
        <w:snapToGrid w:val="0"/>
        <w:spacing w:line="360" w:lineRule="auto"/>
        <w:ind w:firstLine="840" w:firstLineChars="300"/>
        <w:jc w:val="left"/>
        <w:rPr>
          <w:rFonts w:asciiTheme="minorEastAsia" w:hAnsiTheme="minorEastAsia"/>
          <w:bCs/>
          <w:color w:val="000000"/>
          <w:sz w:val="24"/>
          <w:szCs w:val="24"/>
        </w:rPr>
      </w:pPr>
      <w:r>
        <w:rPr>
          <w:rFonts w:hint="eastAsia" w:ascii="仿宋" w:hAnsi="仿宋" w:eastAsia="仿宋" w:cs="仿宋"/>
          <w:color w:val="000000"/>
          <w:kern w:val="2"/>
          <w:sz w:val="28"/>
          <w:szCs w:val="28"/>
          <w:lang w:val="en-US" w:eastAsia="zh-CN" w:bidi="ar-SA"/>
        </w:rPr>
        <w:t>刘勇导师也带来了讲座《统编教材写作教学的系统思考》。刘老师从如何保护孩子的写作天性、如何用好教材的助读系统、如何进行写作的探索升级三个层面，对老师们的写作教学作了系统的指导。在谈到“如何用好教材的助读系统”时，刘老师建议可用读写结合策略，读写选点路径有三条：探“质” ——凸现语用，发现文本特质；定“点”——结合学情，确立训练重点；组 “材”——整合资源，精选辅助材料。读写指导路径也有三条：品读——养语感；深思——悟文魂；微写——抒真情。最终将阅读和写作结合起来，通过对不同作品写作方法的比较研究，提高学生的鉴赏能力和写作水平。随后，刘老师从“重交际——话题、角色、读者、目的、体式；重情境——拟真情境、生活情境、社会情境；重任务——真实性、参与性、挑战性、过程性；重支架——活动支架、范例支架、策略支架”四个方面，指导了如何进行写作的探索升级。刘老师恳切地讲到，好的作文教学，应该是把一个人内心力量真正引导出来，帮助他表达真实的自己，在学生心中播撒写作的种子、唤醒他们写作的自觉。刘勇导师的讲座为老师们今后的作文教学积蓄了新的前行的力量！</w:t>
      </w:r>
      <w:r>
        <w:rPr>
          <w:rFonts w:hint="eastAsia" w:asciiTheme="minorEastAsia" w:hAnsiTheme="minorEastAsia"/>
          <w:bCs/>
          <w:color w:val="000000"/>
          <w:sz w:val="24"/>
          <w:szCs w:val="24"/>
        </w:rPr>
        <w:drawing>
          <wp:inline distT="0" distB="0" distL="114300" distR="114300">
            <wp:extent cx="5008245" cy="2827020"/>
            <wp:effectExtent l="0" t="0" r="5715" b="7620"/>
            <wp:docPr id="18" name="图片 18" descr="QQ图片20211210115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QQ图片20211210115517"/>
                    <pic:cNvPicPr>
                      <a:picLocks noChangeAspect="1"/>
                    </pic:cNvPicPr>
                  </pic:nvPicPr>
                  <pic:blipFill>
                    <a:blip r:embed="rId17"/>
                    <a:stretch>
                      <a:fillRect/>
                    </a:stretch>
                  </pic:blipFill>
                  <pic:spPr>
                    <a:xfrm>
                      <a:off x="0" y="0"/>
                      <a:ext cx="5008245" cy="2827020"/>
                    </a:xfrm>
                    <a:prstGeom prst="rect">
                      <a:avLst/>
                    </a:prstGeom>
                  </pic:spPr>
                </pic:pic>
              </a:graphicData>
            </a:graphic>
          </wp:inline>
        </w:drawing>
      </w:r>
    </w:p>
    <w:p>
      <w:pPr>
        <w:snapToGrid w:val="0"/>
        <w:spacing w:line="360" w:lineRule="auto"/>
        <w:ind w:firstLine="480" w:firstLineChars="200"/>
        <w:jc w:val="center"/>
        <w:rPr>
          <w:rFonts w:asciiTheme="minorEastAsia" w:hAnsiTheme="minorEastAsia"/>
          <w:bCs/>
          <w:color w:val="000000"/>
          <w:sz w:val="24"/>
          <w:szCs w:val="24"/>
        </w:rPr>
      </w:pPr>
    </w:p>
    <w:p>
      <w:pPr>
        <w:spacing w:line="360" w:lineRule="auto"/>
        <w:ind w:firstLine="360" w:firstLineChars="150"/>
        <w:jc w:val="center"/>
        <w:rPr>
          <w:rFonts w:asciiTheme="minorEastAsia" w:hAnsiTheme="minorEastAsia"/>
          <w:bCs/>
          <w:color w:val="000000"/>
          <w:sz w:val="24"/>
          <w:szCs w:val="24"/>
        </w:rPr>
      </w:pPr>
      <w:r>
        <w:rPr>
          <w:rFonts w:hint="eastAsia" w:asciiTheme="minorEastAsia" w:hAnsiTheme="minorEastAsia"/>
          <w:bCs/>
          <w:color w:val="000000"/>
          <w:sz w:val="24"/>
          <w:szCs w:val="24"/>
        </w:rPr>
        <w:drawing>
          <wp:inline distT="0" distB="0" distL="114300" distR="114300">
            <wp:extent cx="2547620" cy="1986915"/>
            <wp:effectExtent l="0" t="0" r="5080" b="13335"/>
            <wp:docPr id="20" name="图片 20" descr="QQ图片20211210115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QQ图片20211210115539"/>
                    <pic:cNvPicPr>
                      <a:picLocks noChangeAspect="1"/>
                    </pic:cNvPicPr>
                  </pic:nvPicPr>
                  <pic:blipFill>
                    <a:blip r:embed="rId18"/>
                    <a:stretch>
                      <a:fillRect/>
                    </a:stretch>
                  </pic:blipFill>
                  <pic:spPr>
                    <a:xfrm>
                      <a:off x="0" y="0"/>
                      <a:ext cx="2547620" cy="1986915"/>
                    </a:xfrm>
                    <a:prstGeom prst="rect">
                      <a:avLst/>
                    </a:prstGeom>
                  </pic:spPr>
                </pic:pic>
              </a:graphicData>
            </a:graphic>
          </wp:inline>
        </w:drawing>
      </w:r>
      <w:r>
        <w:rPr>
          <w:rFonts w:hint="eastAsia" w:asciiTheme="minorEastAsia" w:hAnsiTheme="minorEastAsia"/>
          <w:bCs/>
          <w:color w:val="000000"/>
          <w:sz w:val="24"/>
          <w:szCs w:val="24"/>
        </w:rPr>
        <w:t xml:space="preserve"> </w:t>
      </w:r>
      <w:r>
        <w:rPr>
          <w:rFonts w:hint="eastAsia" w:asciiTheme="minorEastAsia" w:hAnsiTheme="minorEastAsia"/>
          <w:bCs/>
          <w:color w:val="000000"/>
          <w:sz w:val="24"/>
          <w:szCs w:val="24"/>
        </w:rPr>
        <w:drawing>
          <wp:inline distT="0" distB="0" distL="114300" distR="114300">
            <wp:extent cx="2390140" cy="2005965"/>
            <wp:effectExtent l="0" t="0" r="10160" b="13335"/>
            <wp:docPr id="21" name="图片 21" descr="QQ图片20211210115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QQ图片20211210115550"/>
                    <pic:cNvPicPr>
                      <a:picLocks noChangeAspect="1"/>
                    </pic:cNvPicPr>
                  </pic:nvPicPr>
                  <pic:blipFill>
                    <a:blip r:embed="rId19"/>
                    <a:stretch>
                      <a:fillRect/>
                    </a:stretch>
                  </pic:blipFill>
                  <pic:spPr>
                    <a:xfrm>
                      <a:off x="0" y="0"/>
                      <a:ext cx="2390140" cy="2005965"/>
                    </a:xfrm>
                    <a:prstGeom prst="rect">
                      <a:avLst/>
                    </a:prstGeom>
                  </pic:spPr>
                </pic:pic>
              </a:graphicData>
            </a:graphic>
          </wp:inline>
        </w:drawing>
      </w:r>
    </w:p>
    <w:p>
      <w:pPr>
        <w:snapToGrid w:val="0"/>
        <w:spacing w:line="360" w:lineRule="auto"/>
        <w:ind w:firstLine="480" w:firstLineChars="200"/>
        <w:jc w:val="center"/>
        <w:rPr>
          <w:rFonts w:asciiTheme="minorEastAsia" w:hAnsiTheme="minorEastAsia"/>
          <w:bCs/>
          <w:color w:val="000000"/>
          <w:sz w:val="24"/>
          <w:szCs w:val="24"/>
        </w:rPr>
      </w:pPr>
      <w:r>
        <w:rPr>
          <w:rFonts w:hint="eastAsia" w:asciiTheme="minorEastAsia" w:hAnsiTheme="minorEastAsia"/>
          <w:bCs/>
          <w:color w:val="000000"/>
          <w:sz w:val="24"/>
          <w:szCs w:val="24"/>
        </w:rPr>
        <w:drawing>
          <wp:inline distT="0" distB="0" distL="114300" distR="114300">
            <wp:extent cx="2377440" cy="2049780"/>
            <wp:effectExtent l="0" t="0" r="3810" b="7620"/>
            <wp:docPr id="22" name="图片 22" descr="QQ图片20211210115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QQ图片20211210115556"/>
                    <pic:cNvPicPr>
                      <a:picLocks noChangeAspect="1"/>
                    </pic:cNvPicPr>
                  </pic:nvPicPr>
                  <pic:blipFill>
                    <a:blip r:embed="rId20"/>
                    <a:stretch>
                      <a:fillRect/>
                    </a:stretch>
                  </pic:blipFill>
                  <pic:spPr>
                    <a:xfrm>
                      <a:off x="0" y="0"/>
                      <a:ext cx="2377440" cy="2049780"/>
                    </a:xfrm>
                    <a:prstGeom prst="rect">
                      <a:avLst/>
                    </a:prstGeom>
                  </pic:spPr>
                </pic:pic>
              </a:graphicData>
            </a:graphic>
          </wp:inline>
        </w:drawing>
      </w:r>
      <w:r>
        <w:rPr>
          <w:rFonts w:hint="eastAsia" w:asciiTheme="minorEastAsia" w:hAnsiTheme="minorEastAsia"/>
          <w:bCs/>
          <w:color w:val="000000"/>
          <w:sz w:val="24"/>
          <w:szCs w:val="24"/>
        </w:rPr>
        <w:drawing>
          <wp:inline distT="0" distB="0" distL="114300" distR="114300">
            <wp:extent cx="2586990" cy="2054860"/>
            <wp:effectExtent l="0" t="0" r="3810" b="2540"/>
            <wp:docPr id="23" name="图片 23" descr="QQ图片20211210115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QQ图片20211210115608"/>
                    <pic:cNvPicPr>
                      <a:picLocks noChangeAspect="1"/>
                    </pic:cNvPicPr>
                  </pic:nvPicPr>
                  <pic:blipFill>
                    <a:blip r:embed="rId21"/>
                    <a:stretch>
                      <a:fillRect/>
                    </a:stretch>
                  </pic:blipFill>
                  <pic:spPr>
                    <a:xfrm>
                      <a:off x="0" y="0"/>
                      <a:ext cx="2586990" cy="2054860"/>
                    </a:xfrm>
                    <a:prstGeom prst="rect">
                      <a:avLst/>
                    </a:prstGeom>
                  </pic:spPr>
                </pic:pic>
              </a:graphicData>
            </a:graphic>
          </wp:inline>
        </w:drawing>
      </w:r>
    </w:p>
    <w:p>
      <w:pPr>
        <w:snapToGrid w:val="0"/>
        <w:spacing w:line="360" w:lineRule="auto"/>
        <w:ind w:firstLine="560" w:firstLineChars="200"/>
        <w:jc w:val="left"/>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满满的干货，让与会人员获益颇丰。艺体校廖校长言简情真地表达了对工作室的感谢和祝愿。高老师也高度肯定了本次送教活动的意义和价值，认为本次活动是一次交心交流、无私分享的活动，是一次展示、见证、成长的活动，是一次引发思考的活动。活动的尾声，廖校长还为艺体校的老师们赠送了刘勇导师专著《本真阅读的诗意行走》。</w:t>
      </w:r>
    </w:p>
    <w:p>
      <w:pPr>
        <w:snapToGrid w:val="0"/>
        <w:spacing w:line="360" w:lineRule="auto"/>
        <w:ind w:firstLine="560" w:firstLineChars="200"/>
        <w:jc w:val="left"/>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千淘万漉虽辛苦，吹尽狂沙始到金。刘勇工作室“送教”活动加强了各校教师间的交流，充分发挥了名师引领示范作用，有效促进了教师专业化的成长。学无止境，学贵于勤，刘勇工作室成员定不忘初心，一直行走在路上!</w:t>
      </w:r>
    </w:p>
    <w:p>
      <w:pPr>
        <w:snapToGrid w:val="0"/>
        <w:spacing w:line="360" w:lineRule="auto"/>
        <w:ind w:firstLine="560" w:firstLineChars="200"/>
        <w:jc w:val="left"/>
        <w:rPr>
          <w:rFonts w:hint="eastAsia" w:ascii="仿宋" w:hAnsi="仿宋" w:eastAsia="仿宋" w:cs="仿宋"/>
          <w:color w:val="000000"/>
          <w:kern w:val="2"/>
          <w:sz w:val="28"/>
          <w:szCs w:val="28"/>
          <w:lang w:val="en-US" w:eastAsia="zh-CN" w:bidi="ar-SA"/>
        </w:rPr>
      </w:pPr>
    </w:p>
    <w:p>
      <w:pPr>
        <w:keepNext w:val="0"/>
        <w:keepLines w:val="0"/>
        <w:pageBreakBefore w:val="0"/>
        <w:kinsoku/>
        <w:wordWrap/>
        <w:overflowPunct/>
        <w:topLinePunct w:val="0"/>
        <w:autoSpaceDE/>
        <w:autoSpaceDN/>
        <w:bidi w:val="0"/>
        <w:adjustRightInd/>
        <w:spacing w:line="360" w:lineRule="auto"/>
        <w:jc w:val="center"/>
        <w:textAlignment w:val="auto"/>
        <w:rPr>
          <w:rFonts w:hint="default" w:ascii="黑体" w:hAnsi="黑体" w:eastAsia="黑体" w:cs="黑体"/>
          <w:b/>
          <w:sz w:val="44"/>
          <w:szCs w:val="44"/>
          <w:lang w:val="en-US" w:eastAsia="zh-CN"/>
        </w:rPr>
      </w:pPr>
      <w:r>
        <w:rPr>
          <w:rFonts w:hint="eastAsia" w:ascii="黑体" w:hAnsi="黑体" w:eastAsia="黑体" w:cs="黑体"/>
          <w:b/>
          <w:sz w:val="44"/>
          <w:szCs w:val="44"/>
          <w:lang w:val="en-US" w:eastAsia="zh-CN"/>
        </w:rPr>
        <w:t>磨课奠根基，名著炼真味</w:t>
      </w:r>
    </w:p>
    <w:p>
      <w:pPr>
        <w:keepNext w:val="0"/>
        <w:keepLines w:val="0"/>
        <w:pageBreakBefore w:val="0"/>
        <w:kinsoku/>
        <w:wordWrap/>
        <w:overflowPunct/>
        <w:topLinePunct w:val="0"/>
        <w:autoSpaceDE/>
        <w:autoSpaceDN/>
        <w:bidi w:val="0"/>
        <w:adjustRightInd/>
        <w:spacing w:line="360" w:lineRule="auto"/>
        <w:jc w:val="center"/>
        <w:textAlignment w:val="auto"/>
        <w:rPr>
          <w:rFonts w:hint="eastAsia" w:ascii="黑体" w:hAnsi="黑体" w:eastAsia="黑体" w:cs="黑体"/>
          <w:b/>
          <w:bCs/>
          <w:sz w:val="28"/>
          <w:szCs w:val="28"/>
        </w:rPr>
      </w:pPr>
      <w:r>
        <w:rPr>
          <w:rFonts w:hint="eastAsia" w:ascii="黑体" w:hAnsi="黑体" w:eastAsia="黑体" w:cs="黑体"/>
          <w:b/>
          <w:bCs/>
          <w:sz w:val="28"/>
          <w:szCs w:val="28"/>
        </w:rPr>
        <w:t>——记2021年双流区刘勇名师工作室送教</w:t>
      </w:r>
      <w:r>
        <w:rPr>
          <w:rFonts w:hint="eastAsia" w:ascii="黑体" w:hAnsi="黑体" w:eastAsia="黑体" w:cs="黑体"/>
          <w:b/>
          <w:bCs/>
          <w:sz w:val="28"/>
          <w:szCs w:val="28"/>
          <w:lang w:val="en-US" w:eastAsia="zh-CN"/>
        </w:rPr>
        <w:t>彭镇初中磨课</w:t>
      </w:r>
      <w:r>
        <w:rPr>
          <w:rFonts w:hint="eastAsia" w:ascii="黑体" w:hAnsi="黑体" w:eastAsia="黑体" w:cs="黑体"/>
          <w:b/>
          <w:bCs/>
          <w:sz w:val="28"/>
          <w:szCs w:val="28"/>
        </w:rPr>
        <w:t>活动</w:t>
      </w:r>
    </w:p>
    <w:p>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楷体" w:hAnsi="楷体" w:eastAsia="楷体" w:cs="楷体"/>
          <w:color w:val="000000"/>
          <w:sz w:val="21"/>
          <w:szCs w:val="21"/>
        </w:rPr>
      </w:pPr>
      <w:r>
        <w:rPr>
          <w:rFonts w:hint="eastAsia" w:ascii="楷体" w:hAnsi="楷体" w:eastAsia="楷体" w:cs="楷体"/>
          <w:color w:val="000000"/>
          <w:sz w:val="21"/>
          <w:szCs w:val="21"/>
        </w:rPr>
        <w:t>文/</w:t>
      </w:r>
      <w:r>
        <w:rPr>
          <w:rFonts w:hint="eastAsia" w:ascii="楷体" w:hAnsi="楷体" w:eastAsia="楷体" w:cs="楷体"/>
          <w:color w:val="000000"/>
          <w:sz w:val="21"/>
          <w:szCs w:val="21"/>
          <w:lang w:val="en-US" w:eastAsia="zh-CN"/>
        </w:rPr>
        <w:t>敬炜煊</w:t>
      </w:r>
      <w:r>
        <w:rPr>
          <w:rFonts w:hint="eastAsia" w:ascii="楷体" w:hAnsi="楷体" w:eastAsia="楷体" w:cs="楷体"/>
          <w:color w:val="000000"/>
          <w:sz w:val="21"/>
          <w:szCs w:val="21"/>
        </w:rPr>
        <w:t xml:space="preserve"> 图/杨必容</w:t>
      </w:r>
    </w:p>
    <w:p>
      <w:pPr>
        <w:keepNext w:val="0"/>
        <w:keepLines w:val="0"/>
        <w:pageBreakBefore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rPr>
        <w:t>2021年12月</w:t>
      </w:r>
      <w:r>
        <w:rPr>
          <w:rFonts w:hint="eastAsia" w:ascii="仿宋" w:hAnsi="仿宋" w:eastAsia="仿宋" w:cs="仿宋"/>
          <w:color w:val="000000"/>
          <w:sz w:val="28"/>
          <w:szCs w:val="28"/>
          <w:lang w:val="en-US" w:eastAsia="zh-CN"/>
        </w:rPr>
        <w:t>15</w:t>
      </w:r>
      <w:r>
        <w:rPr>
          <w:rFonts w:hint="eastAsia" w:ascii="仿宋" w:hAnsi="仿宋" w:eastAsia="仿宋" w:cs="仿宋"/>
          <w:color w:val="000000"/>
          <w:sz w:val="28"/>
          <w:szCs w:val="28"/>
        </w:rPr>
        <w:t>日下午，</w:t>
      </w:r>
      <w:r>
        <w:rPr>
          <w:rFonts w:hint="eastAsia" w:ascii="仿宋" w:hAnsi="仿宋" w:eastAsia="仿宋" w:cs="仿宋"/>
          <w:color w:val="000000"/>
          <w:sz w:val="28"/>
          <w:szCs w:val="28"/>
          <w:lang w:val="en-US" w:eastAsia="zh-CN"/>
        </w:rPr>
        <w:t>成都市和双流区两级刘勇名师工作室成员在棠湖外国语学校汇聚一堂，在刘勇导师带领下，展开两个方面的学习交流。</w:t>
      </w:r>
      <w:r>
        <w:rPr>
          <w:rFonts w:hint="eastAsia" w:ascii="仿宋" w:hAnsi="仿宋" w:eastAsia="仿宋" w:cs="仿宋"/>
          <w:color w:val="000000"/>
          <w:sz w:val="28"/>
          <w:szCs w:val="28"/>
        </w:rPr>
        <w:t>双流区刘勇名师工作室全体成员</w:t>
      </w:r>
      <w:r>
        <w:rPr>
          <w:rFonts w:hint="eastAsia" w:ascii="仿宋" w:hAnsi="仿宋" w:eastAsia="仿宋" w:cs="仿宋"/>
          <w:color w:val="000000"/>
          <w:sz w:val="28"/>
          <w:szCs w:val="28"/>
          <w:lang w:val="en-US" w:eastAsia="zh-CN"/>
        </w:rPr>
        <w:t>进行送教磨课活动，成都市刘勇名师工作室学员进行初一四本名著阅读的分享活动。本次会议内容丰富，形式多样，让双流区刘勇名师工作室工作室学员不仅能学习到单篇文章教学，更能学习到一类文章，乃至整本书教学。</w:t>
      </w:r>
    </w:p>
    <w:p>
      <w:pPr>
        <w:keepNext w:val="0"/>
        <w:keepLines w:val="0"/>
        <w:pageBreakBefore w:val="0"/>
        <w:kinsoku/>
        <w:wordWrap/>
        <w:overflowPunct/>
        <w:topLinePunct w:val="0"/>
        <w:autoSpaceDE/>
        <w:autoSpaceDN/>
        <w:bidi w:val="0"/>
        <w:adjustRightInd/>
        <w:snapToGrid w:val="0"/>
        <w:spacing w:line="360" w:lineRule="auto"/>
        <w:ind w:firstLine="480" w:firstLineChars="200"/>
        <w:jc w:val="left"/>
        <w:textAlignment w:val="auto"/>
        <w:rPr>
          <w:rFonts w:hint="default" w:asciiTheme="minorEastAsia" w:hAnsiTheme="minorEastAsia"/>
          <w:color w:val="000000"/>
          <w:sz w:val="24"/>
          <w:szCs w:val="24"/>
          <w:lang w:val="en-US" w:eastAsia="zh-CN"/>
        </w:rPr>
      </w:pPr>
      <w:r>
        <w:rPr>
          <w:rFonts w:hint="default" w:asciiTheme="minorEastAsia" w:hAnsiTheme="minorEastAsia"/>
          <w:color w:val="000000"/>
          <w:sz w:val="24"/>
          <w:szCs w:val="24"/>
          <w:lang w:val="en-US" w:eastAsia="zh-CN"/>
        </w:rPr>
        <w:drawing>
          <wp:anchor distT="0" distB="0" distL="114300" distR="114300" simplePos="0" relativeHeight="251663360" behindDoc="0" locked="0" layoutInCell="1" allowOverlap="1">
            <wp:simplePos x="0" y="0"/>
            <wp:positionH relativeFrom="column">
              <wp:posOffset>304800</wp:posOffset>
            </wp:positionH>
            <wp:positionV relativeFrom="paragraph">
              <wp:posOffset>0</wp:posOffset>
            </wp:positionV>
            <wp:extent cx="4900295" cy="3245485"/>
            <wp:effectExtent l="0" t="0" r="6985" b="635"/>
            <wp:wrapSquare wrapText="bothSides"/>
            <wp:docPr id="19" name="图片 19" descr="师父整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师父整体"/>
                    <pic:cNvPicPr>
                      <a:picLocks noChangeAspect="1"/>
                    </pic:cNvPicPr>
                  </pic:nvPicPr>
                  <pic:blipFill>
                    <a:blip r:embed="rId22"/>
                    <a:stretch>
                      <a:fillRect/>
                    </a:stretch>
                  </pic:blipFill>
                  <pic:spPr>
                    <a:xfrm>
                      <a:off x="0" y="0"/>
                      <a:ext cx="4900295" cy="3245485"/>
                    </a:xfrm>
                    <a:prstGeom prst="rect">
                      <a:avLst/>
                    </a:prstGeom>
                  </pic:spPr>
                </pic:pic>
              </a:graphicData>
            </a:graphic>
          </wp:anchor>
        </w:drawing>
      </w:r>
    </w:p>
    <w:p>
      <w:pPr>
        <w:keepNext w:val="0"/>
        <w:keepLines w:val="0"/>
        <w:pageBreakBefore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首先由刘湘老师展示《中国人失掉自信力了吗》说课。刘湘老师由学生日常“打嘴仗”作为兴趣切入点，趣味引导学生产生对本文的好奇，引导学生找出作者的观点并初步品味作者一个伟大的革命家的高昂斗志和饱满热情。随后通过驳论方法的妙处、立论部分的妙处、文章结构的妙处三个部分层层推进教学，清晰理出驳论文的文章结构和特点，也让学生懂得民族魂鲁迅的责任担当。</w:t>
      </w:r>
    </w:p>
    <w:p>
      <w:pPr>
        <w:keepNext w:val="0"/>
        <w:keepLines w:val="0"/>
        <w:pageBreakBefore w:val="0"/>
        <w:kinsoku/>
        <w:wordWrap/>
        <w:overflowPunct/>
        <w:topLinePunct w:val="0"/>
        <w:autoSpaceDE/>
        <w:autoSpaceDN/>
        <w:bidi w:val="0"/>
        <w:adjustRightInd/>
        <w:snapToGrid w:val="0"/>
        <w:spacing w:line="360" w:lineRule="auto"/>
        <w:ind w:firstLine="480" w:firstLineChars="200"/>
        <w:jc w:val="left"/>
        <w:textAlignment w:val="auto"/>
        <w:rPr>
          <w:rFonts w:hint="eastAsia" w:asciiTheme="minorEastAsia" w:hAnsiTheme="minorEastAsia"/>
          <w:color w:val="000000"/>
          <w:sz w:val="24"/>
          <w:szCs w:val="24"/>
          <w:lang w:val="en-US" w:eastAsia="zh-CN"/>
        </w:rPr>
      </w:pPr>
      <w:r>
        <w:rPr>
          <w:rFonts w:hint="eastAsia" w:asciiTheme="minorEastAsia" w:hAnsiTheme="minorEastAsia"/>
          <w:color w:val="000000"/>
          <w:sz w:val="24"/>
          <w:szCs w:val="24"/>
          <w:lang w:val="en-US" w:eastAsia="zh-CN"/>
        </w:rPr>
        <w:drawing>
          <wp:inline distT="0" distB="0" distL="114300" distR="114300">
            <wp:extent cx="2383790" cy="1579245"/>
            <wp:effectExtent l="0" t="0" r="8890" b="5715"/>
            <wp:docPr id="24" name="图片 24" descr="刘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刘湘"/>
                    <pic:cNvPicPr>
                      <a:picLocks noChangeAspect="1"/>
                    </pic:cNvPicPr>
                  </pic:nvPicPr>
                  <pic:blipFill>
                    <a:blip r:embed="rId23"/>
                    <a:stretch>
                      <a:fillRect/>
                    </a:stretch>
                  </pic:blipFill>
                  <pic:spPr>
                    <a:xfrm>
                      <a:off x="0" y="0"/>
                      <a:ext cx="2383790" cy="1579245"/>
                    </a:xfrm>
                    <a:prstGeom prst="rect">
                      <a:avLst/>
                    </a:prstGeom>
                  </pic:spPr>
                </pic:pic>
              </a:graphicData>
            </a:graphic>
          </wp:inline>
        </w:drawing>
      </w:r>
      <w:r>
        <w:rPr>
          <w:rFonts w:hint="eastAsia" w:asciiTheme="minorEastAsia" w:hAnsiTheme="minorEastAsia"/>
          <w:color w:val="000000"/>
          <w:sz w:val="24"/>
          <w:szCs w:val="24"/>
          <w:lang w:val="en-US" w:eastAsia="zh-CN"/>
        </w:rPr>
        <w:drawing>
          <wp:inline distT="0" distB="0" distL="114300" distR="114300">
            <wp:extent cx="2343150" cy="1551940"/>
            <wp:effectExtent l="0" t="0" r="3810" b="2540"/>
            <wp:docPr id="25" name="图片 25" descr="评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评课"/>
                    <pic:cNvPicPr>
                      <a:picLocks noChangeAspect="1"/>
                    </pic:cNvPicPr>
                  </pic:nvPicPr>
                  <pic:blipFill>
                    <a:blip r:embed="rId24"/>
                    <a:stretch>
                      <a:fillRect/>
                    </a:stretch>
                  </pic:blipFill>
                  <pic:spPr>
                    <a:xfrm>
                      <a:off x="0" y="0"/>
                      <a:ext cx="2343150" cy="1551940"/>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随后聂川老师进行《实用类文本教学——用实用文的本来样子教实用文》的专题讲座。她从初中实用文阅读教学设计的基本范式、实用文阅读教学设计存在的问题及原因分析、初中语文教科书“实用文”内涵及分类三大部分整体、细致、深入地阐述实用类文本教学。聂老师还理论结合实例，以《大自然的语言》和《人民解放军百万大军横渡长江》为例做教学环节分析。</w:t>
      </w:r>
    </w:p>
    <w:p>
      <w:pPr>
        <w:keepNext w:val="0"/>
        <w:keepLines w:val="0"/>
        <w:pageBreakBefore w:val="0"/>
        <w:kinsoku/>
        <w:wordWrap/>
        <w:overflowPunct/>
        <w:topLinePunct w:val="0"/>
        <w:autoSpaceDE/>
        <w:autoSpaceDN/>
        <w:bidi w:val="0"/>
        <w:adjustRightInd/>
        <w:snapToGrid w:val="0"/>
        <w:spacing w:line="360" w:lineRule="auto"/>
        <w:ind w:firstLine="480" w:firstLineChars="200"/>
        <w:jc w:val="left"/>
        <w:textAlignment w:val="auto"/>
        <w:rPr>
          <w:rFonts w:hint="default" w:asciiTheme="minorEastAsia" w:hAnsiTheme="minorEastAsia"/>
          <w:color w:val="000000"/>
          <w:sz w:val="24"/>
          <w:szCs w:val="24"/>
          <w:lang w:val="en-US" w:eastAsia="zh-CN"/>
        </w:rPr>
      </w:pPr>
      <w:r>
        <w:rPr>
          <w:rFonts w:hint="default" w:asciiTheme="minorEastAsia" w:hAnsiTheme="minorEastAsia"/>
          <w:color w:val="000000"/>
          <w:sz w:val="24"/>
          <w:szCs w:val="24"/>
          <w:lang w:val="en-US" w:eastAsia="zh-CN"/>
        </w:rPr>
        <w:drawing>
          <wp:inline distT="0" distB="0" distL="114300" distR="114300">
            <wp:extent cx="4154170" cy="2751455"/>
            <wp:effectExtent l="0" t="0" r="6350" b="6985"/>
            <wp:docPr id="26" name="图片 26" descr="聂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聂川"/>
                    <pic:cNvPicPr>
                      <a:picLocks noChangeAspect="1"/>
                    </pic:cNvPicPr>
                  </pic:nvPicPr>
                  <pic:blipFill>
                    <a:blip r:embed="rId25"/>
                    <a:stretch>
                      <a:fillRect/>
                    </a:stretch>
                  </pic:blipFill>
                  <pic:spPr>
                    <a:xfrm>
                      <a:off x="0" y="0"/>
                      <a:ext cx="4154170" cy="2751455"/>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刘勇导师对刘湘老师的说课和聂川老师的讲座都提出了纲领性和切实可操作的建议，为两位老师的送教活动带来新的想法和思路。接着是成都市刘勇名师工作室学员展示名著阅读设计，她们主要从【真问题描述】【微问题诊断】【同课异构微设计】【同课异构微反思】【微课例资料链接】五大部分展示名著阅读课例分析。</w:t>
      </w:r>
    </w:p>
    <w:p>
      <w:pPr>
        <w:keepNext w:val="0"/>
        <w:keepLines w:val="0"/>
        <w:pageBreakBefore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首先是张飞艳老师分享《带学生走完&lt;海底两万里&gt;的趣味阅读之旅》，她从读前激趣，读中融趣，读后延趣三各方面展开微设计。激趣环节活动形式多样，融趣环节行动落地，延趣环节展示成果。更展示了13种不同的微设计，让双流区学员们获益匪浅。整个设计让学生畅游趣味海底世界，有趣阅读，有效学习，快乐学习。</w:t>
      </w:r>
    </w:p>
    <w:p>
      <w:pPr>
        <w:keepNext w:val="0"/>
        <w:keepLines w:val="0"/>
        <w:pageBreakBefore w:val="0"/>
        <w:kinsoku/>
        <w:wordWrap/>
        <w:overflowPunct/>
        <w:topLinePunct w:val="0"/>
        <w:autoSpaceDE/>
        <w:autoSpaceDN/>
        <w:bidi w:val="0"/>
        <w:adjustRightInd/>
        <w:snapToGrid w:val="0"/>
        <w:spacing w:line="360" w:lineRule="auto"/>
        <w:ind w:firstLine="480" w:firstLineChars="200"/>
        <w:jc w:val="left"/>
        <w:textAlignment w:val="auto"/>
        <w:rPr>
          <w:rFonts w:hint="default" w:asciiTheme="minorEastAsia" w:hAnsiTheme="minorEastAsia"/>
          <w:color w:val="000000"/>
          <w:sz w:val="24"/>
          <w:szCs w:val="24"/>
          <w:lang w:val="en-US" w:eastAsia="zh-CN"/>
        </w:rPr>
      </w:pPr>
      <w:r>
        <w:rPr>
          <w:rFonts w:hint="default" w:asciiTheme="minorEastAsia" w:hAnsiTheme="minorEastAsia"/>
          <w:color w:val="000000"/>
          <w:sz w:val="24"/>
          <w:szCs w:val="24"/>
          <w:lang w:val="en-US" w:eastAsia="zh-CN"/>
        </w:rPr>
        <w:drawing>
          <wp:inline distT="0" distB="0" distL="114300" distR="114300">
            <wp:extent cx="4547235" cy="3011805"/>
            <wp:effectExtent l="0" t="0" r="9525" b="5715"/>
            <wp:docPr id="27" name="图片 27" descr="张飞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张飞燕"/>
                    <pic:cNvPicPr>
                      <a:picLocks noChangeAspect="1"/>
                    </pic:cNvPicPr>
                  </pic:nvPicPr>
                  <pic:blipFill>
                    <a:blip r:embed="rId26"/>
                    <a:stretch>
                      <a:fillRect/>
                    </a:stretch>
                  </pic:blipFill>
                  <pic:spPr>
                    <a:xfrm>
                      <a:off x="0" y="0"/>
                      <a:ext cx="4547235" cy="3011805"/>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何蓉琼老师分享《西游记》，以“奇”为线索，从西游奇路、西游奇人、西游奇器、西游奇境、西游奇事导趣，使学生深读真读。在“导做”环节，何老师设计采取定期分享阅读感受、定时上交阅读打卡作业、定点展示阅读收获的方式了解学生的阅读情况。最后从阅读方法及策略、小说内容的安排、小说的主题三方面引导学生在问题解决后要反思总结。</w:t>
      </w:r>
    </w:p>
    <w:p>
      <w:pPr>
        <w:keepNext w:val="0"/>
        <w:keepLines w:val="0"/>
        <w:pageBreakBefore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4534535" cy="2849880"/>
            <wp:effectExtent l="0" t="0" r="6985" b="0"/>
            <wp:docPr id="28" name="图片 28" descr="何荣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何荣琼"/>
                    <pic:cNvPicPr>
                      <a:picLocks noChangeAspect="1"/>
                    </pic:cNvPicPr>
                  </pic:nvPicPr>
                  <pic:blipFill>
                    <a:blip r:embed="rId27"/>
                    <a:stretch>
                      <a:fillRect/>
                    </a:stretch>
                  </pic:blipFill>
                  <pic:spPr>
                    <a:xfrm>
                      <a:off x="0" y="0"/>
                      <a:ext cx="4534535" cy="2849880"/>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康艳老师分享《朝花夕拾》，微设计方面，她从初读感知篇内容、再读构建类群文、三读理清本文集、拓展联读类文集四个方面指导学生在读懂单篇散文的基础上，能够进行多篇关联阅读，再到一个文集的阅读。以此来消除学生与经典的隔膜。也给老师们拓展分享了16种不同的微设计，让老师们开阔眼界，助力成长。</w:t>
      </w:r>
    </w:p>
    <w:p>
      <w:pPr>
        <w:keepNext w:val="0"/>
        <w:keepLines w:val="0"/>
        <w:pageBreakBefore w:val="0"/>
        <w:kinsoku/>
        <w:wordWrap/>
        <w:overflowPunct/>
        <w:topLinePunct w:val="0"/>
        <w:autoSpaceDE/>
        <w:autoSpaceDN/>
        <w:bidi w:val="0"/>
        <w:adjustRightInd/>
        <w:snapToGrid w:val="0"/>
        <w:spacing w:line="360" w:lineRule="auto"/>
        <w:ind w:firstLine="480" w:firstLineChars="200"/>
        <w:jc w:val="left"/>
        <w:textAlignment w:val="auto"/>
        <w:rPr>
          <w:rFonts w:hint="default" w:asciiTheme="minorEastAsia" w:hAnsiTheme="minorEastAsia"/>
          <w:color w:val="000000"/>
          <w:sz w:val="24"/>
          <w:szCs w:val="24"/>
          <w:lang w:val="en-US" w:eastAsia="zh-CN"/>
        </w:rPr>
      </w:pPr>
      <w:r>
        <w:rPr>
          <w:rFonts w:hint="default" w:asciiTheme="minorEastAsia" w:hAnsiTheme="minorEastAsia"/>
          <w:color w:val="000000"/>
          <w:sz w:val="24"/>
          <w:szCs w:val="24"/>
          <w:lang w:val="en-US" w:eastAsia="zh-CN"/>
        </w:rPr>
        <w:drawing>
          <wp:inline distT="0" distB="0" distL="114300" distR="114300">
            <wp:extent cx="4537710" cy="2941955"/>
            <wp:effectExtent l="0" t="0" r="3810" b="14605"/>
            <wp:docPr id="29" name="图片 29" descr="康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康艳"/>
                    <pic:cNvPicPr>
                      <a:picLocks noChangeAspect="1"/>
                    </pic:cNvPicPr>
                  </pic:nvPicPr>
                  <pic:blipFill>
                    <a:blip r:embed="rId28"/>
                    <a:stretch>
                      <a:fillRect/>
                    </a:stretch>
                  </pic:blipFill>
                  <pic:spPr>
                    <a:xfrm>
                      <a:off x="0" y="0"/>
                      <a:ext cx="4537710" cy="2941955"/>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val="0"/>
        <w:spacing w:line="360" w:lineRule="auto"/>
        <w:ind w:firstLine="560" w:firstLineChars="20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叶柯男老师分享《骆驼祥子》之《用“心”创“新”，让名著阅读变得有意思》，她从“素心，让阅读真实发生”“用心，让课堂创新有趣”“动心，让思维持续生长”三个方面进行一课多上的微设计，让课堂创新激趣设计，课堂内外联动，践行核心素养；让学生能突破浮躁纷繁，保持阅读初心，调动阅读体悟。同时，她从人物形象分析切入进行同课异构微设计，借助思维导图对人物关系、故事情节进行梳理，分析主要人物祥子、虎妞，和一些次要人物，如高妈、老妈等。</w:t>
      </w:r>
    </w:p>
    <w:p>
      <w:pPr>
        <w:keepNext w:val="0"/>
        <w:keepLines w:val="0"/>
        <w:pageBreakBefore w:val="0"/>
        <w:kinsoku/>
        <w:wordWrap/>
        <w:overflowPunct/>
        <w:topLinePunct w:val="0"/>
        <w:autoSpaceDE/>
        <w:autoSpaceDN/>
        <w:bidi w:val="0"/>
        <w:adjustRightInd/>
        <w:snapToGrid w:val="0"/>
        <w:spacing w:line="360" w:lineRule="auto"/>
        <w:ind w:firstLine="480" w:firstLineChars="200"/>
        <w:jc w:val="left"/>
        <w:textAlignment w:val="auto"/>
        <w:rPr>
          <w:rFonts w:hint="default" w:asciiTheme="minorEastAsia" w:hAnsiTheme="minorEastAsia"/>
          <w:color w:val="000000"/>
          <w:sz w:val="24"/>
          <w:szCs w:val="24"/>
          <w:lang w:val="en-US" w:eastAsia="zh-CN"/>
        </w:rPr>
      </w:pPr>
      <w:r>
        <w:rPr>
          <w:rFonts w:hint="default" w:asciiTheme="minorEastAsia" w:hAnsiTheme="minorEastAsia"/>
          <w:color w:val="000000"/>
          <w:sz w:val="24"/>
          <w:szCs w:val="24"/>
          <w:lang w:val="en-US" w:eastAsia="zh-CN"/>
        </w:rPr>
        <w:drawing>
          <wp:inline distT="0" distB="0" distL="114300" distR="114300">
            <wp:extent cx="4591050" cy="3041015"/>
            <wp:effectExtent l="0" t="0" r="11430" b="6985"/>
            <wp:docPr id="30" name="图片 30" descr="叶柯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叶柯男"/>
                    <pic:cNvPicPr>
                      <a:picLocks noChangeAspect="1"/>
                    </pic:cNvPicPr>
                  </pic:nvPicPr>
                  <pic:blipFill>
                    <a:blip r:embed="rId29"/>
                    <a:stretch>
                      <a:fillRect/>
                    </a:stretch>
                  </pic:blipFill>
                  <pic:spPr>
                    <a:xfrm>
                      <a:off x="0" y="0"/>
                      <a:ext cx="4591050" cy="3041015"/>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val="0"/>
        <w:spacing w:line="360" w:lineRule="auto"/>
        <w:ind w:firstLine="480" w:firstLineChars="200"/>
        <w:jc w:val="left"/>
        <w:textAlignment w:val="auto"/>
        <w:rPr>
          <w:rFonts w:hint="eastAsia" w:asciiTheme="minorEastAsia" w:hAnsiTheme="minorEastAsia"/>
          <w:color w:val="000000"/>
          <w:sz w:val="24"/>
          <w:szCs w:val="24"/>
          <w:lang w:val="en-US" w:eastAsia="zh-CN"/>
        </w:rPr>
      </w:pPr>
    </w:p>
    <w:p>
      <w:pPr>
        <w:keepNext w:val="0"/>
        <w:keepLines w:val="0"/>
        <w:pageBreakBefore w:val="0"/>
        <w:kinsoku/>
        <w:wordWrap/>
        <w:overflowPunct/>
        <w:topLinePunct w:val="0"/>
        <w:autoSpaceDE/>
        <w:autoSpaceDN/>
        <w:bidi w:val="0"/>
        <w:adjustRightInd/>
        <w:snapToGrid w:val="0"/>
        <w:spacing w:line="360" w:lineRule="auto"/>
        <w:ind w:firstLine="560" w:firstLineChars="200"/>
        <w:jc w:val="left"/>
        <w:textAlignment w:val="auto"/>
        <w:rPr>
          <w:rFonts w:asciiTheme="minorEastAsia" w:hAnsiTheme="minorEastAsia"/>
          <w:sz w:val="24"/>
          <w:szCs w:val="24"/>
        </w:rPr>
      </w:pPr>
      <w:r>
        <w:rPr>
          <w:rFonts w:hint="eastAsia" w:ascii="仿宋" w:hAnsi="仿宋" w:eastAsia="仿宋" w:cs="仿宋"/>
          <w:color w:val="000000"/>
          <w:sz w:val="28"/>
          <w:szCs w:val="28"/>
          <w:lang w:val="en-US" w:eastAsia="zh-CN"/>
        </w:rPr>
        <w:t>本次两级刘勇名师工作室的融合活动，加强了老师、学校间的学习分享，也加深了两级学员的情感交流。在以刘勇导师为核心的带领和指导下，两级工作室学员听课、磨课、分享讲座和经验，在学习、工作上更加兢兢业业，砥砺前进。对于双流区刘勇名师工作室成员而言，师父的谆谆教诲，师姐的引领示范，都让他们感受到教学成长的拔节之声，既能反躬自省，又能学习到师父的高阶思维。融合教研，汇集智慧，助力成长，双流区名师工作室成员在漫漫学习路上，感受到团结合作的浓厚学习氛围，他们正在一次次的学习活动中向着师姐，向着师父，向着自己的目标，努力奔跑！</w:t>
      </w:r>
    </w:p>
    <w:p>
      <w:pPr>
        <w:widowControl/>
        <w:jc w:val="left"/>
        <w:rPr>
          <w:rFonts w:ascii="仿宋" w:hAnsi="仿宋" w:eastAsia="仿宋"/>
          <w:sz w:val="28"/>
          <w:szCs w:val="32"/>
        </w:rPr>
      </w:pPr>
    </w:p>
    <w:p>
      <w:pPr>
        <w:snapToGrid w:val="0"/>
        <w:spacing w:before="0" w:after="0" w:line="240" w:lineRule="auto"/>
        <w:jc w:val="center"/>
        <w:rPr>
          <w:rFonts w:hint="eastAsia" w:ascii="黑体" w:hAnsi="黑体" w:eastAsia="黑体" w:cs="黑体"/>
          <w:b/>
          <w:bCs/>
          <w:color w:val="000000"/>
          <w:sz w:val="36"/>
          <w:szCs w:val="36"/>
          <w:lang w:val="en-US" w:eastAsia="zh-CN"/>
        </w:rPr>
      </w:pPr>
      <w:r>
        <w:rPr>
          <w:rFonts w:hint="eastAsia" w:ascii="黑体" w:hAnsi="黑体" w:eastAsia="黑体" w:cs="黑体"/>
          <w:b/>
          <w:bCs/>
          <w:color w:val="000000"/>
          <w:sz w:val="36"/>
          <w:szCs w:val="36"/>
          <w:lang w:val="en-US" w:eastAsia="zh-CN"/>
        </w:rPr>
        <w:t>名师一行聚彭镇  深度教研促发展</w:t>
      </w:r>
    </w:p>
    <w:p>
      <w:pPr>
        <w:jc w:val="center"/>
        <w:rPr>
          <w:rFonts w:hint="default" w:ascii="宋体" w:hAnsi="宋体" w:eastAsia="宋体"/>
          <w:b/>
          <w:bCs/>
          <w:color w:val="000000"/>
          <w:sz w:val="28"/>
          <w:szCs w:val="28"/>
          <w:lang w:val="en-US" w:eastAsia="zh-CN"/>
        </w:rPr>
      </w:pPr>
      <w:r>
        <w:rPr>
          <w:rFonts w:hint="eastAsia" w:ascii="宋体" w:hAnsi="宋体" w:eastAsia="宋体"/>
          <w:b/>
          <w:bCs/>
          <w:color w:val="000000"/>
          <w:sz w:val="28"/>
          <w:szCs w:val="28"/>
          <w:lang w:val="en-US" w:eastAsia="zh-CN"/>
        </w:rPr>
        <w:t>——记刘勇工作室研修活动</w:t>
      </w:r>
    </w:p>
    <w:p>
      <w:pPr>
        <w:snapToGrid w:val="0"/>
        <w:spacing w:before="0" w:after="0" w:line="240" w:lineRule="auto"/>
        <w:jc w:val="center"/>
        <w:rPr>
          <w:rFonts w:hint="eastAsia" w:ascii="楷体" w:hAnsi="楷体" w:eastAsia="楷体" w:cs="楷体"/>
          <w:color w:val="000000"/>
          <w:sz w:val="21"/>
          <w:szCs w:val="21"/>
        </w:rPr>
      </w:pPr>
      <w:r>
        <w:rPr>
          <w:rFonts w:hint="eastAsia" w:ascii="楷体" w:hAnsi="楷体" w:eastAsia="楷体" w:cs="楷体"/>
          <w:color w:val="000000"/>
          <w:sz w:val="21"/>
          <w:szCs w:val="21"/>
        </w:rPr>
        <w:t>文/</w:t>
      </w:r>
      <w:r>
        <w:rPr>
          <w:rFonts w:hint="eastAsia" w:ascii="楷体" w:hAnsi="楷体" w:eastAsia="楷体" w:cs="楷体"/>
          <w:color w:val="000000"/>
          <w:sz w:val="21"/>
          <w:szCs w:val="21"/>
          <w:lang w:val="en-US" w:eastAsia="zh-CN"/>
        </w:rPr>
        <w:t xml:space="preserve">余秀彬 </w:t>
      </w:r>
      <w:r>
        <w:rPr>
          <w:rFonts w:hint="eastAsia" w:ascii="楷体" w:hAnsi="楷体" w:eastAsia="楷体" w:cs="楷体"/>
          <w:color w:val="000000"/>
          <w:sz w:val="21"/>
          <w:szCs w:val="21"/>
        </w:rPr>
        <w:t xml:space="preserve"> 图/杨必容</w:t>
      </w:r>
    </w:p>
    <w:p>
      <w:pPr>
        <w:pStyle w:val="10"/>
        <w:keepNext w:val="0"/>
        <w:keepLines w:val="0"/>
        <w:pageBreakBefore w:val="0"/>
        <w:widowControl/>
        <w:suppressLineNumbers w:val="0"/>
        <w:kinsoku/>
        <w:wordWrap/>
        <w:overflowPunct/>
        <w:topLinePunct w:val="0"/>
        <w:autoSpaceDE/>
        <w:autoSpaceDN/>
        <w:bidi w:val="0"/>
        <w:adjustRightInd/>
        <w:snapToGrid/>
        <w:spacing w:before="24" w:beforeAutospacing="0" w:after="0" w:afterAutospacing="0" w:line="360" w:lineRule="auto"/>
        <w:ind w:left="0" w:firstLine="42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十二月，冬寒骤至，寒意丛生，可学习之心却异常火热。2021年12月22日，刘勇名师工作室全体成员在导师刘勇的带领下，齐聚彭镇初中，展开一场教研盛宴。</w:t>
      </w:r>
    </w:p>
    <w:p>
      <w:pPr>
        <w:keepNext w:val="0"/>
        <w:keepLines w:val="0"/>
        <w:pageBreakBefore w:val="0"/>
        <w:widowControl w:val="0"/>
        <w:kinsoku/>
        <w:wordWrap/>
        <w:overflowPunct/>
        <w:topLinePunct w:val="0"/>
        <w:autoSpaceDE/>
        <w:autoSpaceDN/>
        <w:bidi w:val="0"/>
        <w:adjustRightInd/>
        <w:snapToGrid w:val="0"/>
        <w:spacing w:before="0" w:after="0" w:line="240" w:lineRule="auto"/>
        <w:ind w:firstLine="480" w:firstLineChars="200"/>
        <w:jc w:val="left"/>
        <w:textAlignment w:val="auto"/>
        <w:rPr>
          <w:rFonts w:hint="eastAsia" w:ascii="宋体" w:hAnsi="宋体" w:eastAsia="宋体"/>
          <w:color w:val="000000"/>
          <w:sz w:val="24"/>
          <w:szCs w:val="24"/>
          <w:lang w:val="en-US" w:eastAsia="zh-CN"/>
        </w:rPr>
      </w:pPr>
      <w:r>
        <w:rPr>
          <w:rFonts w:hint="eastAsia" w:ascii="宋体" w:hAnsi="宋体" w:eastAsia="宋体"/>
          <w:color w:val="000000"/>
          <w:sz w:val="24"/>
          <w:szCs w:val="24"/>
          <w:lang w:val="en-US" w:eastAsia="zh-CN"/>
        </w:rPr>
        <w:drawing>
          <wp:inline distT="0" distB="0" distL="114300" distR="114300">
            <wp:extent cx="5262880" cy="3484245"/>
            <wp:effectExtent l="0" t="0" r="10160" b="5715"/>
            <wp:docPr id="32" name="图片 32" descr="212f723dcc5686f0095dbbef4c0fd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212f723dcc5686f0095dbbef4c0fd31"/>
                    <pic:cNvPicPr>
                      <a:picLocks noChangeAspect="1"/>
                    </pic:cNvPicPr>
                  </pic:nvPicPr>
                  <pic:blipFill>
                    <a:blip r:embed="rId30"/>
                    <a:stretch>
                      <a:fillRect/>
                    </a:stretch>
                  </pic:blipFill>
                  <pic:spPr>
                    <a:xfrm>
                      <a:off x="0" y="0"/>
                      <a:ext cx="5262880" cy="348424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before="0" w:after="0" w:line="240" w:lineRule="auto"/>
        <w:ind w:firstLine="560" w:firstLineChars="200"/>
        <w:jc w:val="left"/>
        <w:textAlignment w:val="auto"/>
        <w:rPr>
          <w:rFonts w:hint="eastAsia" w:ascii="宋体" w:hAnsi="宋体" w:eastAsia="宋体"/>
          <w:color w:val="000000"/>
          <w:sz w:val="24"/>
          <w:szCs w:val="24"/>
          <w:lang w:val="en-US" w:eastAsia="zh-CN"/>
        </w:rPr>
      </w:pPr>
      <w:r>
        <w:rPr>
          <w:rFonts w:hint="eastAsia" w:ascii="仿宋" w:hAnsi="仿宋" w:eastAsia="仿宋" w:cs="仿宋"/>
          <w:color w:val="000000"/>
          <w:kern w:val="0"/>
          <w:sz w:val="28"/>
          <w:szCs w:val="28"/>
          <w:lang w:val="en-US" w:eastAsia="zh-CN" w:bidi="ar"/>
        </w:rPr>
        <w:t>工作室成员刘湘首先执教《中国人失去自信力了吗》。刘老师从课文标题入手，带领学生梳理对方“中国人失去自信了”这一观点的依据，再体会作者抓住对方偷换概念、以偏概全的思维漏洞，批驳对方，学生们在老师的带领下，体会到鲁迅语言的犀利，思维的缜密，并在此基础上明确了作者的观点，以及作者的论证过程，提学生们进一步体会到鲁迅思想的深邃严谨，最后将背景资料与再辨中国人相结合，让学生们更了解鲁迅的民族魂。</w:t>
      </w:r>
      <w:r>
        <w:rPr>
          <w:rFonts w:hint="eastAsia" w:ascii="宋体" w:hAnsi="宋体" w:eastAsia="宋体"/>
          <w:color w:val="000000"/>
          <w:sz w:val="24"/>
          <w:szCs w:val="24"/>
          <w:lang w:val="en-US" w:eastAsia="zh-CN"/>
        </w:rPr>
        <w:drawing>
          <wp:inline distT="0" distB="0" distL="114300" distR="114300">
            <wp:extent cx="5413375" cy="2896235"/>
            <wp:effectExtent l="0" t="0" r="12065" b="14605"/>
            <wp:docPr id="37" name="图片 37" descr="97081f2ead0fce93c2d32e5c5f9b7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97081f2ead0fce93c2d32e5c5f9b7e1"/>
                    <pic:cNvPicPr>
                      <a:picLocks noChangeAspect="1"/>
                    </pic:cNvPicPr>
                  </pic:nvPicPr>
                  <pic:blipFill>
                    <a:blip r:embed="rId31"/>
                    <a:stretch>
                      <a:fillRect/>
                    </a:stretch>
                  </pic:blipFill>
                  <pic:spPr>
                    <a:xfrm>
                      <a:off x="0" y="0"/>
                      <a:ext cx="5413375" cy="289623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before="0" w:after="0" w:line="240" w:lineRule="auto"/>
        <w:ind w:firstLine="560" w:firstLineChars="200"/>
        <w:jc w:val="left"/>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工作室成员聂川做了《促进思维发展，提升课堂效益》的讲座。聂老师将议论性文章放到宏观背景之下，谈及议论性文章的内涵、地位，再梳理初中阶段各册议论性文章，以之为例，向我们呈现了议论性文章应该教什么，怎么教。</w:t>
      </w:r>
    </w:p>
    <w:p>
      <w:pPr>
        <w:keepNext w:val="0"/>
        <w:keepLines w:val="0"/>
        <w:pageBreakBefore w:val="0"/>
        <w:widowControl w:val="0"/>
        <w:kinsoku/>
        <w:wordWrap/>
        <w:overflowPunct/>
        <w:topLinePunct w:val="0"/>
        <w:autoSpaceDE/>
        <w:autoSpaceDN/>
        <w:bidi w:val="0"/>
        <w:adjustRightInd/>
        <w:snapToGrid w:val="0"/>
        <w:spacing w:before="0" w:after="0" w:line="240" w:lineRule="auto"/>
        <w:jc w:val="left"/>
        <w:textAlignment w:val="auto"/>
        <w:rPr>
          <w:rFonts w:hint="eastAsia" w:ascii="宋体" w:hAnsi="宋体" w:eastAsia="宋体"/>
          <w:color w:val="000000"/>
          <w:sz w:val="24"/>
          <w:szCs w:val="24"/>
          <w:lang w:val="en-US" w:eastAsia="zh-CN"/>
        </w:rPr>
      </w:pPr>
      <w:r>
        <w:rPr>
          <w:rFonts w:hint="eastAsia" w:ascii="宋体" w:hAnsi="宋体" w:eastAsia="宋体"/>
          <w:color w:val="000000"/>
          <w:sz w:val="24"/>
          <w:szCs w:val="24"/>
          <w:lang w:val="en-US" w:eastAsia="zh-CN"/>
        </w:rPr>
        <w:drawing>
          <wp:inline distT="0" distB="0" distL="114300" distR="114300">
            <wp:extent cx="5417820" cy="2836545"/>
            <wp:effectExtent l="0" t="0" r="7620" b="13335"/>
            <wp:docPr id="38" name="图片 38" descr="ce1e86e44246fa4fa13818a5063a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ce1e86e44246fa4fa13818a5063a6e0"/>
                    <pic:cNvPicPr>
                      <a:picLocks noChangeAspect="1"/>
                    </pic:cNvPicPr>
                  </pic:nvPicPr>
                  <pic:blipFill>
                    <a:blip r:embed="rId32"/>
                    <a:stretch>
                      <a:fillRect/>
                    </a:stretch>
                  </pic:blipFill>
                  <pic:spPr>
                    <a:xfrm>
                      <a:off x="0" y="0"/>
                      <a:ext cx="5417820" cy="283654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before="0" w:after="0" w:line="240" w:lineRule="auto"/>
        <w:ind w:firstLine="560" w:firstLineChars="200"/>
        <w:jc w:val="left"/>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随后，导师刘勇高度评价了刘湘老师的课，认为刘老师的课有几大亮点：</w:t>
      </w:r>
    </w:p>
    <w:p>
      <w:pPr>
        <w:keepNext w:val="0"/>
        <w:keepLines w:val="0"/>
        <w:pageBreakBefore w:val="0"/>
        <w:widowControl w:val="0"/>
        <w:kinsoku/>
        <w:wordWrap/>
        <w:overflowPunct/>
        <w:topLinePunct w:val="0"/>
        <w:autoSpaceDE/>
        <w:autoSpaceDN/>
        <w:bidi w:val="0"/>
        <w:adjustRightInd/>
        <w:snapToGrid w:val="0"/>
        <w:spacing w:before="0" w:after="0" w:line="240" w:lineRule="auto"/>
        <w:ind w:firstLine="560" w:firstLineChars="200"/>
        <w:jc w:val="left"/>
        <w:textAlignment w:val="auto"/>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1.紧扣文本、依体而教。任何课文，要尊重文体，不能随意化。</w:t>
      </w:r>
    </w:p>
    <w:p>
      <w:pPr>
        <w:keepNext w:val="0"/>
        <w:keepLines w:val="0"/>
        <w:pageBreakBefore w:val="0"/>
        <w:widowControl w:val="0"/>
        <w:kinsoku/>
        <w:wordWrap/>
        <w:overflowPunct/>
        <w:topLinePunct w:val="0"/>
        <w:autoSpaceDE/>
        <w:autoSpaceDN/>
        <w:bidi w:val="0"/>
        <w:adjustRightInd/>
        <w:snapToGrid w:val="0"/>
        <w:spacing w:before="0" w:after="0" w:line="240" w:lineRule="auto"/>
        <w:ind w:firstLine="560" w:firstLineChars="200"/>
        <w:jc w:val="left"/>
        <w:textAlignment w:val="auto"/>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2.尊重学情、循序渐进。一切从学生的实情出发，尊重学生的主导地位。</w:t>
      </w:r>
    </w:p>
    <w:p>
      <w:pPr>
        <w:keepNext w:val="0"/>
        <w:keepLines w:val="0"/>
        <w:pageBreakBefore w:val="0"/>
        <w:widowControl w:val="0"/>
        <w:kinsoku/>
        <w:wordWrap/>
        <w:overflowPunct/>
        <w:topLinePunct w:val="0"/>
        <w:autoSpaceDE/>
        <w:autoSpaceDN/>
        <w:bidi w:val="0"/>
        <w:adjustRightInd/>
        <w:snapToGrid w:val="0"/>
        <w:spacing w:before="0" w:after="0" w:line="240" w:lineRule="auto"/>
        <w:ind w:firstLine="560" w:firstLineChars="200"/>
        <w:jc w:val="left"/>
        <w:textAlignment w:val="auto"/>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3.尊重课型、教给方法。语文有教读课、自读课，老师可以根据不同课型，提供不同的方法。</w:t>
      </w:r>
    </w:p>
    <w:p>
      <w:pPr>
        <w:keepNext w:val="0"/>
        <w:keepLines w:val="0"/>
        <w:pageBreakBefore w:val="0"/>
        <w:widowControl w:val="0"/>
        <w:kinsoku/>
        <w:wordWrap/>
        <w:overflowPunct/>
        <w:topLinePunct w:val="0"/>
        <w:autoSpaceDE/>
        <w:autoSpaceDN/>
        <w:bidi w:val="0"/>
        <w:adjustRightInd/>
        <w:snapToGrid w:val="0"/>
        <w:spacing w:before="0" w:after="0" w:line="240" w:lineRule="auto"/>
        <w:ind w:firstLine="560" w:firstLineChars="200"/>
        <w:jc w:val="left"/>
        <w:textAlignment w:val="auto"/>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4.融入习题、推进双减。习题要注意分层，以便不同学生能有不同的选择何发展。</w:t>
      </w:r>
    </w:p>
    <w:p>
      <w:pPr>
        <w:keepNext w:val="0"/>
        <w:keepLines w:val="0"/>
        <w:pageBreakBefore w:val="0"/>
        <w:widowControl w:val="0"/>
        <w:kinsoku/>
        <w:wordWrap/>
        <w:overflowPunct/>
        <w:topLinePunct w:val="0"/>
        <w:autoSpaceDE/>
        <w:autoSpaceDN/>
        <w:bidi w:val="0"/>
        <w:adjustRightInd/>
        <w:snapToGrid w:val="0"/>
        <w:spacing w:before="0" w:after="0" w:line="240" w:lineRule="auto"/>
        <w:ind w:firstLine="560" w:firstLineChars="200"/>
        <w:jc w:val="left"/>
        <w:textAlignment w:val="auto"/>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5.单元意识、培养能力。以大单元做规划，注重整合资源。</w:t>
      </w:r>
    </w:p>
    <w:p>
      <w:pPr>
        <w:keepNext w:val="0"/>
        <w:keepLines w:val="0"/>
        <w:pageBreakBefore w:val="0"/>
        <w:widowControl w:val="0"/>
        <w:kinsoku/>
        <w:wordWrap/>
        <w:overflowPunct/>
        <w:topLinePunct w:val="0"/>
        <w:autoSpaceDE/>
        <w:autoSpaceDN/>
        <w:bidi w:val="0"/>
        <w:adjustRightInd/>
        <w:snapToGrid w:val="0"/>
        <w:spacing w:before="0" w:after="0" w:line="240" w:lineRule="auto"/>
        <w:ind w:firstLine="560" w:firstLineChars="200"/>
        <w:jc w:val="left"/>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同时，提出了关键语句应多形式朗读、带领学生多形式强化方法等建议。</w:t>
      </w:r>
    </w:p>
    <w:p>
      <w:pPr>
        <w:keepNext w:val="0"/>
        <w:keepLines w:val="0"/>
        <w:pageBreakBefore w:val="0"/>
        <w:widowControl w:val="0"/>
        <w:kinsoku/>
        <w:wordWrap/>
        <w:overflowPunct/>
        <w:topLinePunct w:val="0"/>
        <w:autoSpaceDE/>
        <w:autoSpaceDN/>
        <w:bidi w:val="0"/>
        <w:adjustRightInd/>
        <w:snapToGrid w:val="0"/>
        <w:spacing w:before="0" w:after="0" w:line="240" w:lineRule="auto"/>
        <w:ind w:firstLine="560" w:firstLineChars="200"/>
        <w:jc w:val="left"/>
        <w:textAlignment w:val="auto"/>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在此基础上，做了《例谈议论性文章的教学路径》的专题讲座。从议论性文章的“论”字入手，出示“论”字形历史演变，突出其内涵：有条理有次序说明事理为“论”。指出议论性文章在培养学生理性精神、思维能力方面的重要价值。强调议论性文章的教学要以“语言学用”为内容，以“言意共生”为境界。以“立人”为境界的教育追求、以“融合”为路径的教学建构、以“活动”为载体的教学设计，上出语文味浓、自主性高、品质感强的课，刘勇导师的一些话让全体教师醍醐灌顶。</w:t>
      </w:r>
    </w:p>
    <w:p>
      <w:pPr>
        <w:keepNext w:val="0"/>
        <w:keepLines w:val="0"/>
        <w:pageBreakBefore w:val="0"/>
        <w:widowControl w:val="0"/>
        <w:kinsoku/>
        <w:wordWrap/>
        <w:overflowPunct/>
        <w:topLinePunct w:val="0"/>
        <w:autoSpaceDE/>
        <w:autoSpaceDN/>
        <w:bidi w:val="0"/>
        <w:adjustRightInd/>
        <w:snapToGrid w:val="0"/>
        <w:spacing w:before="0" w:after="0" w:line="240" w:lineRule="auto"/>
        <w:ind w:firstLine="480" w:firstLineChars="200"/>
        <w:jc w:val="left"/>
        <w:textAlignment w:val="auto"/>
        <w:rPr>
          <w:rFonts w:hint="default" w:ascii="宋体" w:hAnsi="宋体" w:eastAsia="宋体"/>
          <w:color w:val="000000"/>
          <w:sz w:val="24"/>
          <w:szCs w:val="24"/>
          <w:lang w:val="en-US" w:eastAsia="zh-CN"/>
        </w:rPr>
      </w:pPr>
      <w:r>
        <w:rPr>
          <w:rFonts w:hint="default" w:ascii="宋体" w:hAnsi="宋体" w:eastAsia="宋体"/>
          <w:color w:val="000000"/>
          <w:sz w:val="24"/>
          <w:szCs w:val="24"/>
          <w:lang w:val="en-US" w:eastAsia="zh-CN"/>
        </w:rPr>
        <w:drawing>
          <wp:inline distT="0" distB="0" distL="114300" distR="114300">
            <wp:extent cx="5262880" cy="3261360"/>
            <wp:effectExtent l="0" t="0" r="10160" b="0"/>
            <wp:docPr id="39" name="图片 39" descr="bb5dd0cf7598942d481445430abcb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bb5dd0cf7598942d481445430abcb41"/>
                    <pic:cNvPicPr>
                      <a:picLocks noChangeAspect="1"/>
                    </pic:cNvPicPr>
                  </pic:nvPicPr>
                  <pic:blipFill>
                    <a:blip r:embed="rId33"/>
                    <a:stretch>
                      <a:fillRect/>
                    </a:stretch>
                  </pic:blipFill>
                  <pic:spPr>
                    <a:xfrm>
                      <a:off x="0" y="0"/>
                      <a:ext cx="5262880" cy="326136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before="0" w:after="0" w:line="240" w:lineRule="auto"/>
        <w:ind w:firstLine="560" w:firstLineChars="200"/>
        <w:jc w:val="left"/>
        <w:textAlignment w:val="auto"/>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时间就这样在分享与聆听中溜走，老师们意犹未尽，彭镇初中的老师表示：虽然寒风凛冽，刘勇名师工作室的这场送教活动，却给了无限的精神温暖。尽管活动已结束，但语文人的研讨思考，一直在路上，永不停止。</w:t>
      </w:r>
    </w:p>
    <w:p>
      <w:pPr>
        <w:widowControl/>
        <w:jc w:val="left"/>
        <w:rPr>
          <w:rFonts w:ascii="仿宋" w:hAnsi="仿宋" w:eastAsia="仿宋"/>
          <w:sz w:val="28"/>
          <w:szCs w:val="32"/>
        </w:rPr>
      </w:pPr>
    </w:p>
    <w:p>
      <w:pPr>
        <w:widowControl/>
        <w:jc w:val="left"/>
        <w:rPr>
          <w:rFonts w:ascii="仿宋" w:hAnsi="仿宋" w:eastAsia="仿宋"/>
          <w:sz w:val="28"/>
          <w:szCs w:val="32"/>
        </w:rPr>
      </w:pPr>
    </w:p>
    <w:p>
      <w:pPr>
        <w:widowControl/>
        <w:jc w:val="left"/>
        <w:rPr>
          <w:rFonts w:ascii="仿宋" w:hAnsi="仿宋" w:eastAsia="仿宋"/>
          <w:sz w:val="28"/>
          <w:szCs w:val="32"/>
        </w:rPr>
      </w:pPr>
      <w:r>
        <w:drawing>
          <wp:anchor distT="0" distB="0" distL="114300" distR="114300" simplePos="0" relativeHeight="251660288" behindDoc="0" locked="0" layoutInCell="1" allowOverlap="1">
            <wp:simplePos x="0" y="0"/>
            <wp:positionH relativeFrom="column">
              <wp:posOffset>-9525</wp:posOffset>
            </wp:positionH>
            <wp:positionV relativeFrom="paragraph">
              <wp:posOffset>-27489150</wp:posOffset>
            </wp:positionV>
            <wp:extent cx="6174105" cy="7560945"/>
            <wp:effectExtent l="0" t="0" r="0" b="1905"/>
            <wp:wrapNone/>
            <wp:docPr id="8319" name="图片 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9" name="图片 8319"/>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6174105" cy="7560945"/>
                    </a:xfrm>
                    <a:prstGeom prst="rect">
                      <a:avLst/>
                    </a:prstGeom>
                  </pic:spPr>
                </pic:pic>
              </a:graphicData>
            </a:graphic>
          </wp:anchor>
        </w:drawing>
      </w:r>
    </w:p>
    <w:p>
      <w:pPr>
        <w:pStyle w:val="18"/>
        <w:framePr w:wrap="auto" w:vAnchor="margin" w:hAnchor="text" w:yAlign="inline"/>
        <w:spacing w:after="240" w:afterLines="100"/>
        <w:rPr>
          <w:rFonts w:ascii="仿宋" w:hAnsi="仿宋" w:eastAsia="仿宋"/>
          <w:sz w:val="28"/>
          <w:szCs w:val="32"/>
        </w:rPr>
      </w:pPr>
      <w:r>
        <w:rPr>
          <w:rFonts w:hint="eastAsia" w:ascii="方正彩云简体" w:hAnsi="黑体" w:eastAsia="方正彩云简体" w:cs="黑体"/>
          <w:b/>
          <w:bCs/>
          <w:sz w:val="52"/>
          <w:szCs w:val="24"/>
          <w:shd w:val="pct10" w:color="auto" w:fill="FFFFFF"/>
        </w:rPr>
        <w:t>◆</w:t>
      </w:r>
      <w:r>
        <w:rPr>
          <w:rFonts w:hint="eastAsia" w:ascii="方正彩云简体" w:hAnsi="黑体" w:eastAsia="方正彩云简体" w:cs="黑体"/>
          <w:b/>
          <w:bCs/>
          <w:color w:val="auto"/>
          <w:sz w:val="52"/>
          <w:szCs w:val="24"/>
          <w:shd w:val="pct10" w:color="auto" w:fill="FFFFFF"/>
        </w:rPr>
        <w:t>指导在路上</w:t>
      </w:r>
      <w:r>
        <w:rPr>
          <w:rFonts w:hint="eastAsia" w:ascii="方正彩云简体" w:hAnsi="黑体" w:eastAsia="方正彩云简体" w:cs="黑体"/>
          <w:b/>
          <w:bCs/>
          <w:sz w:val="52"/>
          <w:szCs w:val="24"/>
          <w:shd w:val="pct10" w:color="auto" w:fill="FFFFFF"/>
        </w:rPr>
        <w:t>◆</w:t>
      </w:r>
    </w:p>
    <w:p>
      <w:pPr>
        <w:pStyle w:val="10"/>
        <w:keepNext w:val="0"/>
        <w:keepLines w:val="0"/>
        <w:pageBreakBefore w:val="0"/>
        <w:kinsoku/>
        <w:wordWrap/>
        <w:overflowPunct/>
        <w:topLinePunct w:val="0"/>
        <w:autoSpaceDE/>
        <w:autoSpaceDN/>
        <w:bidi w:val="0"/>
        <w:adjustRightInd/>
        <w:snapToGrid/>
        <w:spacing w:before="0" w:beforeAutospacing="0" w:after="0" w:afterAutospacing="0" w:line="450" w:lineRule="atLeast"/>
        <w:ind w:firstLine="723" w:firstLineChars="200"/>
        <w:jc w:val="center"/>
        <w:textAlignment w:val="auto"/>
        <w:rPr>
          <w:rFonts w:hint="eastAsia" w:ascii="黑体" w:hAnsi="黑体" w:eastAsia="黑体" w:cs="黑体"/>
          <w:b/>
          <w:color w:val="000000" w:themeColor="text1"/>
          <w:sz w:val="36"/>
          <w:szCs w:val="36"/>
          <w:lang w:eastAsia="zh-CN"/>
          <w14:textFill>
            <w14:solidFill>
              <w14:schemeClr w14:val="tx1"/>
            </w14:solidFill>
          </w14:textFill>
        </w:rPr>
      </w:pPr>
      <w:r>
        <w:rPr>
          <w:rFonts w:hint="eastAsia" w:ascii="黑体" w:hAnsi="黑体" w:eastAsia="黑体" w:cs="黑体"/>
          <w:b/>
          <w:color w:val="000000" w:themeColor="text1"/>
          <w:sz w:val="36"/>
          <w:szCs w:val="36"/>
          <w14:textFill>
            <w14:solidFill>
              <w14:schemeClr w14:val="tx1"/>
            </w14:solidFill>
          </w14:textFill>
        </w:rPr>
        <w:t>说明</w:t>
      </w:r>
      <w:r>
        <w:rPr>
          <w:rFonts w:hint="eastAsia" w:ascii="黑体" w:hAnsi="黑体" w:eastAsia="黑体" w:cs="黑体"/>
          <w:b/>
          <w:color w:val="000000" w:themeColor="text1"/>
          <w:sz w:val="36"/>
          <w:szCs w:val="36"/>
          <w:lang w:eastAsia="zh-CN"/>
          <w14:textFill>
            <w14:solidFill>
              <w14:schemeClr w14:val="tx1"/>
            </w14:solidFill>
          </w14:textFill>
        </w:rPr>
        <w:t>事物要抓住特征</w:t>
      </w:r>
    </w:p>
    <w:p>
      <w:pPr>
        <w:pStyle w:val="10"/>
        <w:keepNext w:val="0"/>
        <w:keepLines w:val="0"/>
        <w:pageBreakBefore w:val="0"/>
        <w:kinsoku/>
        <w:wordWrap/>
        <w:overflowPunct/>
        <w:topLinePunct w:val="0"/>
        <w:autoSpaceDE/>
        <w:autoSpaceDN/>
        <w:bidi w:val="0"/>
        <w:adjustRightInd/>
        <w:snapToGrid/>
        <w:spacing w:before="0" w:beforeAutospacing="0" w:after="0" w:afterAutospacing="0" w:line="450" w:lineRule="atLeast"/>
        <w:ind w:firstLine="420" w:firstLineChars="200"/>
        <w:jc w:val="center"/>
        <w:textAlignment w:val="auto"/>
        <w:rPr>
          <w:rFonts w:hint="eastAsia" w:ascii="楷体" w:hAnsi="楷体" w:eastAsia="楷体" w:cs="楷体"/>
          <w:b w:val="0"/>
          <w:bCs w:val="0"/>
          <w:color w:val="000000" w:themeColor="text1"/>
          <w:sz w:val="21"/>
          <w:szCs w:val="21"/>
          <w:lang w:eastAsia="zh-CN"/>
          <w14:textFill>
            <w14:solidFill>
              <w14:schemeClr w14:val="tx1"/>
            </w14:solidFill>
          </w14:textFill>
        </w:rPr>
      </w:pPr>
      <w:r>
        <w:rPr>
          <w:rFonts w:hint="eastAsia" w:ascii="楷体" w:hAnsi="楷体" w:eastAsia="楷体" w:cs="楷体"/>
          <w:b w:val="0"/>
          <w:bCs w:val="0"/>
          <w:color w:val="000000"/>
          <w:kern w:val="2"/>
          <w:sz w:val="21"/>
          <w:szCs w:val="21"/>
          <w:u w:color="000000"/>
          <w:lang w:val="en-US" w:eastAsia="zh-CN" w:bidi="ar-SA"/>
        </w:rPr>
        <w:t xml:space="preserve">棠湖外国语学校  </w:t>
      </w:r>
      <w:r>
        <w:rPr>
          <w:rFonts w:hint="eastAsia" w:ascii="楷体" w:hAnsi="楷体" w:eastAsia="楷体" w:cs="楷体"/>
          <w:b w:val="0"/>
          <w:bCs w:val="0"/>
          <w:color w:val="000000"/>
          <w:kern w:val="2"/>
          <w:sz w:val="21"/>
          <w:szCs w:val="21"/>
          <w:u w:color="000000"/>
          <w:lang w:val="zh-TW" w:eastAsia="zh-CN" w:bidi="ar-SA"/>
        </w:rPr>
        <w:t xml:space="preserve">余秀彬 </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2" w:firstLineChars="200"/>
        <w:textAlignment w:val="auto"/>
        <w:rPr>
          <w:rFonts w:hint="eastAsia" w:ascii="仿宋" w:hAnsi="仿宋" w:eastAsia="仿宋" w:cs="仿宋"/>
          <w:b/>
          <w:color w:val="000000"/>
          <w:sz w:val="28"/>
          <w:szCs w:val="28"/>
        </w:rPr>
      </w:pPr>
      <w:r>
        <w:rPr>
          <w:rFonts w:hint="eastAsia" w:ascii="仿宋" w:hAnsi="仿宋" w:eastAsia="仿宋" w:cs="仿宋"/>
          <w:b/>
          <w:color w:val="000000"/>
          <w:sz w:val="28"/>
          <w:szCs w:val="28"/>
        </w:rPr>
        <w:t>教学目标：</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学生能通过观察、比较等方式抓住要说明的事物的特征。</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教学过程：</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2" w:firstLineChars="200"/>
        <w:textAlignment w:val="auto"/>
        <w:rPr>
          <w:rFonts w:hint="eastAsia" w:ascii="仿宋" w:hAnsi="仿宋" w:eastAsia="仿宋" w:cs="仿宋"/>
          <w:b/>
          <w:bCs/>
          <w:color w:val="000000"/>
          <w:sz w:val="28"/>
          <w:szCs w:val="28"/>
          <w:lang w:val="en-US" w:eastAsia="zh-CN"/>
        </w:rPr>
      </w:pPr>
      <w:r>
        <w:rPr>
          <w:rFonts w:hint="eastAsia" w:ascii="仿宋" w:hAnsi="仿宋" w:eastAsia="仿宋" w:cs="仿宋"/>
          <w:b/>
          <w:bCs/>
          <w:color w:val="000000"/>
          <w:sz w:val="28"/>
          <w:szCs w:val="28"/>
          <w:lang w:val="en-US" w:eastAsia="zh-CN"/>
        </w:rPr>
        <w:t>一、学习观察法、比较法抓特征</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1.来自福州的11岁男孩天天走红网络。观看视频《假装在带货》，思考：他们带了哪些商品？</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明确：面巾、不粘锅、游戏、水性碳素笔、新版期末冲刺一百分同步训练真题练习卷</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2.他们的商品有什么优点?</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default"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明确：突出商品优点。</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default"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面巾：轻盈、柔软、纯棉、吸水、精致、安全无毒、便宜。</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不粘锅：电磁炉、煤气灶通用、耐用、采用悬浮技术、做饭好吃。</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default"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游戏：一刀999、爆率十倍翻、装备全靠打、登录送神装。</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default"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水性碳素笔：出墨均匀、书写流畅顺滑、不卡顿、不断墨、巨星签名必备。</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新版期末冲刺一百分同步训练真题练习卷：名师归纳整理、学习要素全掌握、重点难点全突破。</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3.这些优点是与什么比较而言的呢？</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明确：仔细观察，并与其他面巾、不粘锅、游戏、水性碳素笔、新版期末冲刺一百分同步训练真题练习卷比较得出的。</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板书：观察，并与其他同类事物比较</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default"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4.总结：带货要成功，特征要突出。特征是一个事物区别于其他事物的特点。特征可以通过仔细观察，并与其他同类事物比较得出。</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2" w:firstLineChars="200"/>
        <w:textAlignment w:val="auto"/>
        <w:rPr>
          <w:rFonts w:hint="default" w:ascii="仿宋" w:hAnsi="仿宋" w:eastAsia="仿宋" w:cs="仿宋"/>
          <w:b/>
          <w:bCs w:val="0"/>
          <w:color w:val="000000"/>
          <w:sz w:val="28"/>
          <w:szCs w:val="28"/>
          <w:lang w:val="en-US" w:eastAsia="zh-CN"/>
        </w:rPr>
      </w:pPr>
      <w:r>
        <w:rPr>
          <w:rFonts w:hint="eastAsia" w:ascii="仿宋" w:hAnsi="仿宋" w:eastAsia="仿宋" w:cs="仿宋"/>
          <w:b/>
          <w:bCs w:val="0"/>
          <w:color w:val="000000"/>
          <w:sz w:val="28"/>
          <w:szCs w:val="28"/>
          <w:lang w:val="en-US" w:eastAsia="zh-CN"/>
        </w:rPr>
        <w:t>二、学习运用观察法、比较法抓特征。</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1.我们学校食堂的早餐，以前只有面包、蛋糕。现在食堂师傅做出了汉堡。学校食堂想要在微信上向体师生推送，让大家知道它的特点，吸引更多师生前往购买。但是苦于没有文案。他们知道我今天要来咱们学校，特意嘱托我请你们帮忙写一份。你们愿意帮我们这个忙吗？</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2.（1）（出示汉堡）同学们观察一下这个汉堡，你能观察到它有什么特征？</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（相机板书：观察形状、颜色、构成、品尝味道、营养成分等。）</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（2）我们将汉堡和面包，从形状、颜色、构成、味道、营养成分角度比较，能得到哪些特征？</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default"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颜色：赤黄绿青四色俱全，</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构成：金黄的面包中间夹上牛肉饼，还有黄油、番茄酱、沙拉酱，番茄片、酸黄瓜、生菜叶。</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营养成分更多。</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味道更鲜美。</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default"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3.带货，评选带货王。</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（1）小组带货</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default"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①在小组中推销商品，看谁的推销成功突出了商品的特征，表达清晰、流畅、有感染力。</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default"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②小组选出最优秀的主播，准备全班带货。</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（2）班级带货</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2" w:firstLineChars="200"/>
        <w:textAlignment w:val="auto"/>
        <w:rPr>
          <w:rFonts w:hint="default" w:ascii="仿宋" w:hAnsi="仿宋" w:eastAsia="仿宋" w:cs="仿宋"/>
          <w:b/>
          <w:color w:val="000000"/>
          <w:sz w:val="28"/>
          <w:szCs w:val="28"/>
          <w:lang w:val="en-US" w:eastAsia="zh-CN"/>
        </w:rPr>
      </w:pPr>
      <w:r>
        <w:rPr>
          <w:rFonts w:hint="eastAsia" w:ascii="仿宋" w:hAnsi="仿宋" w:eastAsia="仿宋" w:cs="仿宋"/>
          <w:b/>
          <w:color w:val="000000"/>
          <w:sz w:val="28"/>
          <w:szCs w:val="28"/>
          <w:lang w:val="en-US" w:eastAsia="zh-CN"/>
        </w:rPr>
        <w:t>三、整理成文。</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我们将作品用文字完整表述出来，发给食堂文案策划。</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同学们，你还在为学校食堂早餐的单一发愁吗？食堂现为大家推出汉堡。</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黑体" w:hAnsi="黑体" w:eastAsia="黑体" w:cs="黑体"/>
          <w:b/>
          <w:bCs w:val="0"/>
          <w:color w:val="000000"/>
          <w:sz w:val="36"/>
          <w:szCs w:val="36"/>
          <w:lang w:val="en-US" w:eastAsia="zh-CN"/>
        </w:rPr>
      </w:pPr>
      <w:r>
        <w:rPr>
          <w:rFonts w:hint="eastAsia" w:ascii="仿宋" w:hAnsi="仿宋" w:eastAsia="仿宋" w:cs="仿宋"/>
          <w:b w:val="0"/>
          <w:bCs/>
          <w:color w:val="000000"/>
          <w:sz w:val="28"/>
          <w:szCs w:val="28"/>
          <w:lang w:val="en-US"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希望全校都来品尝我们的汉堡，让汉堡的芳香布满整个校园。</w:t>
      </w:r>
    </w:p>
    <w:p>
      <w:pPr>
        <w:spacing w:line="360" w:lineRule="auto"/>
        <w:jc w:val="center"/>
        <w:rPr>
          <w:rFonts w:hint="eastAsia" w:ascii="黑体" w:hAnsi="黑体" w:eastAsia="黑体" w:cs="黑体"/>
          <w:b/>
          <w:bCs w:val="0"/>
          <w:sz w:val="36"/>
          <w:szCs w:val="36"/>
        </w:rPr>
      </w:pPr>
      <w:r>
        <w:rPr>
          <w:rFonts w:hint="eastAsia" w:ascii="黑体" w:hAnsi="黑体" w:eastAsia="黑体" w:cs="黑体"/>
          <w:b/>
          <w:bCs w:val="0"/>
          <w:sz w:val="36"/>
          <w:szCs w:val="36"/>
        </w:rPr>
        <w:t>写作教学，再出发</w:t>
      </w:r>
    </w:p>
    <w:p>
      <w:pPr>
        <w:spacing w:line="360" w:lineRule="auto"/>
        <w:jc w:val="center"/>
        <w:rPr>
          <w:rFonts w:hint="eastAsia" w:ascii="楷体" w:hAnsi="楷体" w:eastAsia="楷体" w:cs="楷体"/>
          <w:b w:val="0"/>
          <w:bCs/>
          <w:sz w:val="21"/>
          <w:szCs w:val="21"/>
          <w:lang w:val="en-US" w:eastAsia="zh-CN"/>
        </w:rPr>
      </w:pPr>
      <w:r>
        <w:rPr>
          <w:rFonts w:hint="eastAsia" w:ascii="楷体" w:hAnsi="楷体" w:eastAsia="楷体" w:cs="楷体"/>
          <w:b w:val="0"/>
          <w:bCs/>
          <w:sz w:val="21"/>
          <w:szCs w:val="21"/>
          <w:lang w:val="en-US" w:eastAsia="zh-CN"/>
        </w:rPr>
        <w:t>棠湖外国语学校 曾亚</w:t>
      </w:r>
    </w:p>
    <w:p>
      <w:pPr>
        <w:spacing w:line="360" w:lineRule="auto"/>
        <w:jc w:val="center"/>
        <w:rPr>
          <w:rFonts w:hint="eastAsia" w:ascii="楷体" w:hAnsi="楷体" w:eastAsia="楷体" w:cs="楷体"/>
          <w:b w:val="0"/>
          <w:bCs/>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艺体中学的老师们，大家下午好！我是双流区刘勇名师工作室，来自棠外的曾亚。今天很荣幸与大家就作文教学进行交流。</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一、热身活动</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rPr>
      </w:pPr>
      <w:r>
        <w:rPr>
          <w:rFonts w:hint="eastAsia" w:ascii="仿宋" w:hAnsi="仿宋" w:eastAsia="仿宋" w:cs="仿宋"/>
          <w:sz w:val="28"/>
          <w:szCs w:val="28"/>
        </w:rPr>
        <w:t>首先，我们来思考如下几个问题：</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1.在日常写作教育中，你经常采用以下哪一种教学方式？（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A.给学生布置一道作文题目让学生写作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B.给学生提供范文让学生学习模仿</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C.向学生讲解写作技法并通过训练强化巩固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D.研究学生写作中的问题并提供针对性指导</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2.在你的写作教学中，你最重视的学习内容是（      ）</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  A.审题立意      B.积累素材</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  C.读写结合      D.语言表达</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3.你同意以下几种说法吗？</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  A.写作学习应该侧重语言训练，因此必须积累一些好词好句</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  B.中学生应当着重学习散文写作，不提倡学习写作小说、诗歌等文体</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  C.写前指导比写后讲评更加重要</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  D.作文教与不教都一样，凡是作文好的同学都不是老师教出来的</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rPr>
      </w:pPr>
      <w:r>
        <w:rPr>
          <w:rFonts w:hint="eastAsia" w:ascii="仿宋" w:hAnsi="仿宋" w:eastAsia="仿宋" w:cs="仿宋"/>
          <w:sz w:val="28"/>
          <w:szCs w:val="28"/>
        </w:rPr>
        <w:t>今天我的交流将围绕：</w:t>
      </w:r>
      <w:r>
        <w:rPr>
          <w:rFonts w:hint="eastAsia" w:ascii="仿宋" w:hAnsi="仿宋" w:eastAsia="仿宋" w:cs="仿宋"/>
          <w:b/>
          <w:bCs/>
          <w:sz w:val="28"/>
          <w:szCs w:val="28"/>
        </w:rPr>
        <w:t>写作教学的困境与路径</w:t>
      </w:r>
      <w:r>
        <w:rPr>
          <w:rFonts w:hint="eastAsia" w:ascii="仿宋" w:hAnsi="仿宋" w:eastAsia="仿宋" w:cs="仿宋"/>
          <w:sz w:val="28"/>
          <w:szCs w:val="28"/>
        </w:rPr>
        <w:t xml:space="preserve"> 展开。</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二、写作教学的困境</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1.所用课时极少</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写作一直是困扰着我们语文老师的一大难题，总觉得教了，好像提升不明显；不教，又占60分。</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从课时量来看，我们绝大部分课时，实际上花在了阅读教学上，写作课课时很少。</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u w:val="single"/>
        </w:rPr>
      </w:pPr>
      <w:r>
        <w:rPr>
          <w:rFonts w:hint="eastAsia" w:ascii="仿宋" w:hAnsi="仿宋" w:eastAsia="仿宋" w:cs="仿宋"/>
          <w:sz w:val="28"/>
          <w:szCs w:val="28"/>
        </w:rPr>
        <w:t>我们的师父刘勇老师曾说过，语文课，应该</w:t>
      </w:r>
      <w:r>
        <w:rPr>
          <w:rFonts w:hint="eastAsia" w:ascii="仿宋" w:hAnsi="仿宋" w:eastAsia="仿宋" w:cs="仿宋"/>
          <w:b/>
          <w:bCs/>
          <w:color w:val="FF0000"/>
          <w:sz w:val="28"/>
          <w:szCs w:val="28"/>
          <w:u w:val="single"/>
        </w:rPr>
        <w:t>三分之一用于教材，三分之一用于课外阅读，三分之一用于教写作</w:t>
      </w:r>
      <w:r>
        <w:rPr>
          <w:rFonts w:hint="eastAsia" w:ascii="仿宋" w:hAnsi="仿宋" w:eastAsia="仿宋" w:cs="仿宋"/>
          <w:sz w:val="28"/>
          <w:szCs w:val="28"/>
          <w:u w:val="single"/>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王荣生教授也曾说：“按照合理的配置，写作课时</w:t>
      </w:r>
      <w:r>
        <w:rPr>
          <w:rFonts w:hint="eastAsia" w:ascii="仿宋" w:hAnsi="仿宋" w:eastAsia="仿宋" w:cs="仿宋"/>
          <w:b/>
          <w:bCs/>
          <w:color w:val="FF0000"/>
          <w:sz w:val="28"/>
          <w:szCs w:val="28"/>
        </w:rPr>
        <w:t>至少每个星期有两个课时</w:t>
      </w:r>
      <w:r>
        <w:rPr>
          <w:rFonts w:hint="eastAsia" w:ascii="仿宋" w:hAnsi="仿宋" w:eastAsia="仿宋" w:cs="仿宋"/>
          <w:sz w:val="28"/>
          <w:szCs w:val="28"/>
        </w:rPr>
        <w:t>，也就是说至少占语文课总课时的</w:t>
      </w:r>
      <w:r>
        <w:rPr>
          <w:rFonts w:hint="eastAsia" w:ascii="仿宋" w:hAnsi="仿宋" w:eastAsia="仿宋" w:cs="仿宋"/>
          <w:b/>
          <w:bCs/>
          <w:color w:val="FF0000"/>
          <w:sz w:val="28"/>
          <w:szCs w:val="28"/>
        </w:rPr>
        <w:t>一半或三分之一</w:t>
      </w:r>
      <w:r>
        <w:rPr>
          <w:rFonts w:hint="eastAsia" w:ascii="仿宋" w:hAnsi="仿宋" w:eastAsia="仿宋" w:cs="仿宋"/>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但是，我们为什么不教写作？一个直接的理由是——我们在长期的教学过程中，感觉教或不教，效果其实差不多。所以我们有的老师认为，凡是作文好的同学都</w:t>
      </w:r>
      <w:r>
        <w:rPr>
          <w:rFonts w:hint="eastAsia" w:ascii="仿宋" w:hAnsi="仿宋" w:eastAsia="仿宋" w:cs="仿宋"/>
          <w:b/>
          <w:bCs/>
          <w:color w:val="FF0000"/>
          <w:sz w:val="28"/>
          <w:szCs w:val="28"/>
        </w:rPr>
        <w:t>不是老师教出来的</w:t>
      </w:r>
      <w:r>
        <w:rPr>
          <w:rFonts w:hint="eastAsia" w:ascii="仿宋" w:hAnsi="仿宋" w:eastAsia="仿宋" w:cs="仿宋"/>
          <w:sz w:val="28"/>
          <w:szCs w:val="28"/>
        </w:rPr>
        <w:t>。</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2.缺乏过程指导</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确实，作文与人的灵感、才华、个性、创造性关系紧密，因而也是最不可捉摸的。迄今为止，在人类整个知识框架中，有关作文教学公认的概念、原理，几乎还是众说纷纭。</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学生的作文能力，也很难像数学、物理那样，通过公式的记忆、例题的讲习、严谨的训练，来得到成正比的、可以检测的提高。正因如此，有人认为，作文几乎无规律可言，</w:t>
      </w:r>
      <w:r>
        <w:rPr>
          <w:rFonts w:hint="eastAsia" w:ascii="仿宋" w:hAnsi="仿宋" w:eastAsia="仿宋" w:cs="仿宋"/>
          <w:color w:val="FF0000"/>
          <w:sz w:val="28"/>
          <w:szCs w:val="28"/>
        </w:rPr>
        <w:t>学生的作文水平不是靠教师教出来的</w:t>
      </w:r>
      <w:r>
        <w:rPr>
          <w:rFonts w:hint="eastAsia" w:ascii="仿宋" w:hAnsi="仿宋" w:eastAsia="仿宋" w:cs="仿宋"/>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b/>
          <w:bCs/>
          <w:sz w:val="28"/>
          <w:szCs w:val="28"/>
          <w:u w:val="single"/>
        </w:rPr>
      </w:pPr>
      <w:r>
        <w:rPr>
          <w:rFonts w:hint="eastAsia" w:ascii="仿宋" w:hAnsi="仿宋" w:eastAsia="仿宋" w:cs="仿宋"/>
          <w:sz w:val="28"/>
          <w:szCs w:val="28"/>
        </w:rPr>
        <w:t>但我们作为语文专业的老师，应该认识到：</w:t>
      </w:r>
      <w:r>
        <w:rPr>
          <w:rFonts w:hint="eastAsia" w:ascii="仿宋" w:hAnsi="仿宋" w:eastAsia="仿宋" w:cs="仿宋"/>
          <w:b/>
          <w:bCs/>
          <w:color w:val="FF0000"/>
          <w:sz w:val="28"/>
          <w:szCs w:val="28"/>
          <w:u w:val="single"/>
        </w:rPr>
        <w:t>作文是可以教的</w:t>
      </w:r>
      <w:r>
        <w:rPr>
          <w:rFonts w:hint="eastAsia" w:ascii="仿宋" w:hAnsi="仿宋" w:eastAsia="仿宋" w:cs="仿宋"/>
          <w:b/>
          <w:bCs/>
          <w:sz w:val="28"/>
          <w:szCs w:val="28"/>
          <w:u w:val="single"/>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对此，有些老师非常用心，对学生的作文作了仔细的批改、分类和讲评。但是，这可能依然不是真正的写作教学。</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我们现在的写作教学方式基本有三种。</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第一种，给题目，写！</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第二种，创设情景，写！</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第三种，讲章法，写！</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这几种情况几乎都是写之前的活动，但是</w:t>
      </w:r>
      <w:r>
        <w:rPr>
          <w:rFonts w:hint="eastAsia" w:ascii="仿宋" w:hAnsi="仿宋" w:eastAsia="仿宋" w:cs="仿宋"/>
          <w:b/>
          <w:bCs/>
          <w:color w:val="FF0000"/>
          <w:sz w:val="28"/>
          <w:szCs w:val="28"/>
          <w:u w:val="single"/>
        </w:rPr>
        <w:t>在学生开始着手思考，到他的作文最终完成，写作中间碰到的问题和困难，我们往往并没有指导</w:t>
      </w:r>
      <w:r>
        <w:rPr>
          <w:rFonts w:hint="eastAsia" w:ascii="仿宋" w:hAnsi="仿宋" w:eastAsia="仿宋" w:cs="仿宋"/>
          <w:sz w:val="28"/>
          <w:szCs w:val="28"/>
          <w:u w:val="single"/>
        </w:rPr>
        <w:t>。</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三、“任务写作”教学，路在何方？</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rPr>
      </w:pPr>
      <w:r>
        <w:rPr>
          <w:rFonts w:hint="eastAsia" w:ascii="仿宋" w:hAnsi="仿宋" w:eastAsia="仿宋" w:cs="仿宋"/>
          <w:b/>
          <w:bCs/>
          <w:sz w:val="28"/>
          <w:szCs w:val="28"/>
        </w:rPr>
        <w:t xml:space="preserve"> </w:t>
      </w:r>
      <w:r>
        <w:rPr>
          <w:rFonts w:hint="eastAsia" w:ascii="仿宋" w:hAnsi="仿宋" w:eastAsia="仿宋" w:cs="仿宋"/>
          <w:sz w:val="28"/>
          <w:szCs w:val="28"/>
        </w:rPr>
        <w:t xml:space="preserve">  那我们在写作教学中到底要怎样做，才能有效提升学生的写作水平？</w:t>
      </w:r>
    </w:p>
    <w:p>
      <w:pPr>
        <w:keepNext w:val="0"/>
        <w:keepLines w:val="0"/>
        <w:pageBreakBefore w:val="0"/>
        <w:widowControl w:val="0"/>
        <w:kinsoku/>
        <w:wordWrap/>
        <w:overflowPunct/>
        <w:topLinePunct w:val="0"/>
        <w:autoSpaceDE/>
        <w:autoSpaceDN/>
        <w:bidi w:val="0"/>
        <w:adjustRightInd/>
        <w:snapToGrid/>
        <w:spacing w:line="360" w:lineRule="auto"/>
        <w:ind w:firstLine="420" w:firstLineChars="150"/>
        <w:jc w:val="left"/>
        <w:textAlignment w:val="auto"/>
        <w:rPr>
          <w:rFonts w:hint="eastAsia" w:ascii="仿宋" w:hAnsi="仿宋" w:eastAsia="仿宋" w:cs="仿宋"/>
          <w:sz w:val="28"/>
          <w:szCs w:val="28"/>
        </w:rPr>
      </w:pPr>
      <w:r>
        <w:rPr>
          <w:rFonts w:hint="eastAsia" w:ascii="仿宋" w:hAnsi="仿宋" w:eastAsia="仿宋" w:cs="仿宋"/>
          <w:sz w:val="28"/>
          <w:szCs w:val="28"/>
        </w:rPr>
        <w:t>当下，我们的写作课大致可以分为以下三种类型：</w:t>
      </w:r>
      <w:r>
        <w:rPr>
          <w:rFonts w:hint="eastAsia" w:ascii="仿宋" w:hAnsi="仿宋" w:eastAsia="仿宋" w:cs="仿宋"/>
          <w:b/>
          <w:bCs/>
          <w:sz w:val="28"/>
          <w:szCs w:val="28"/>
          <w:u w:val="single"/>
        </w:rPr>
        <w:t>任务写作、创意写作、随笔写作。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150"/>
        <w:jc w:val="left"/>
        <w:textAlignment w:val="auto"/>
        <w:rPr>
          <w:rFonts w:hint="eastAsia" w:ascii="仿宋" w:hAnsi="仿宋" w:eastAsia="仿宋" w:cs="仿宋"/>
          <w:sz w:val="28"/>
          <w:szCs w:val="28"/>
        </w:rPr>
      </w:pPr>
      <w:r>
        <w:rPr>
          <w:rFonts w:hint="eastAsia" w:ascii="仿宋" w:hAnsi="仿宋" w:eastAsia="仿宋" w:cs="仿宋"/>
          <w:sz w:val="28"/>
          <w:szCs w:val="28"/>
        </w:rPr>
        <w:t>这里我主要针对于</w:t>
      </w:r>
      <w:r>
        <w:rPr>
          <w:rFonts w:hint="eastAsia" w:ascii="仿宋" w:hAnsi="仿宋" w:eastAsia="仿宋" w:cs="仿宋"/>
          <w:color w:val="FF0000"/>
          <w:sz w:val="28"/>
          <w:szCs w:val="28"/>
        </w:rPr>
        <w:t>“任务写作”进行分析</w:t>
      </w:r>
      <w:r>
        <w:rPr>
          <w:rFonts w:hint="eastAsia" w:ascii="仿宋" w:hAnsi="仿宋" w:eastAsia="仿宋" w:cs="仿宋"/>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150"/>
        <w:jc w:val="left"/>
        <w:textAlignment w:val="auto"/>
        <w:rPr>
          <w:rFonts w:hint="eastAsia" w:ascii="仿宋" w:hAnsi="仿宋" w:eastAsia="仿宋" w:cs="仿宋"/>
          <w:sz w:val="28"/>
          <w:szCs w:val="28"/>
        </w:rPr>
      </w:pPr>
      <w:r>
        <w:rPr>
          <w:rFonts w:hint="eastAsia" w:ascii="仿宋" w:hAnsi="仿宋" w:eastAsia="仿宋" w:cs="仿宋"/>
          <w:sz w:val="28"/>
          <w:szCs w:val="28"/>
        </w:rPr>
        <w:t>如果老师们对“创意写作”感兴趣，下来可以好好读一读我们的导师刘勇老师的最新专著《刘勇：诗意作文故事》里面有大量精彩的案例，比如：探秘姓名说真我、凝望那季陨落的秋叶、一画一诗一美文……</w:t>
      </w:r>
    </w:p>
    <w:p>
      <w:pPr>
        <w:keepNext w:val="0"/>
        <w:keepLines w:val="0"/>
        <w:pageBreakBefore w:val="0"/>
        <w:widowControl w:val="0"/>
        <w:kinsoku/>
        <w:wordWrap/>
        <w:overflowPunct/>
        <w:topLinePunct w:val="0"/>
        <w:autoSpaceDE/>
        <w:autoSpaceDN/>
        <w:bidi w:val="0"/>
        <w:adjustRightInd/>
        <w:snapToGrid/>
        <w:spacing w:line="360" w:lineRule="auto"/>
        <w:ind w:firstLine="843" w:firstLineChars="300"/>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现在我们来看，</w:t>
      </w:r>
      <w:r>
        <w:rPr>
          <w:rFonts w:hint="eastAsia" w:ascii="仿宋" w:hAnsi="仿宋" w:eastAsia="仿宋" w:cs="仿宋"/>
          <w:b/>
          <w:bCs/>
          <w:color w:val="0070C0"/>
          <w:sz w:val="28"/>
          <w:szCs w:val="28"/>
        </w:rPr>
        <w:t>基于“任务写作”的作文教学</w:t>
      </w:r>
      <w:r>
        <w:rPr>
          <w:rFonts w:hint="eastAsia" w:ascii="仿宋" w:hAnsi="仿宋" w:eastAsia="仿宋" w:cs="仿宋"/>
          <w:b/>
          <w:bCs/>
          <w:sz w:val="28"/>
          <w:szCs w:val="28"/>
        </w:rPr>
        <w:t>，</w:t>
      </w:r>
      <w:r>
        <w:rPr>
          <w:rFonts w:hint="eastAsia" w:ascii="仿宋" w:hAnsi="仿宋" w:eastAsia="仿宋" w:cs="仿宋"/>
          <w:b/>
          <w:bCs/>
          <w:color w:val="FF0000"/>
          <w:sz w:val="28"/>
          <w:szCs w:val="28"/>
        </w:rPr>
        <w:t>有哪些路径</w:t>
      </w:r>
      <w:r>
        <w:rPr>
          <w:rFonts w:hint="eastAsia" w:ascii="仿宋" w:hAnsi="仿宋" w:eastAsia="仿宋" w:cs="仿宋"/>
          <w:b/>
          <w:bCs/>
          <w:sz w:val="28"/>
          <w:szCs w:val="28"/>
        </w:rPr>
        <w:t>。</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bCs/>
          <w:sz w:val="28"/>
          <w:szCs w:val="28"/>
        </w:rPr>
      </w:pPr>
      <w:r>
        <w:rPr>
          <w:rFonts w:hint="eastAsia" w:ascii="仿宋" w:hAnsi="仿宋" w:eastAsia="仿宋" w:cs="仿宋"/>
          <w:b/>
          <w:bCs/>
          <w:sz w:val="28"/>
          <w:szCs w:val="28"/>
          <w:highlight w:val="yellow"/>
        </w:rPr>
        <w:t>1. 基于学情</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老师们：</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你是否会在起始年级制定一个长达三年的严谨周密的知识序列来教写作？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你是否希望通过它来教会学生写作学习？</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写作是否需要序列？</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是否存在一个固定的序列？</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王荣生教授指出：</w:t>
      </w:r>
      <w:r>
        <w:rPr>
          <w:rFonts w:hint="eastAsia" w:ascii="仿宋" w:hAnsi="仿宋" w:eastAsia="仿宋" w:cs="仿宋"/>
          <w:color w:val="FF0000"/>
          <w:sz w:val="28"/>
          <w:szCs w:val="28"/>
        </w:rPr>
        <w:t>写作课程应当基于学情，这是变革写作课程的极为重要的取向。序列在学生碰到的困难和问题中，序列只能在学生的写作行为中去找。</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因此，当我们开始批阅学生作文之前，务必默念以下几句话：</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我不是简单地为学生的作文评判等级，我是通过批阅作文了解学生的学情，我应该从中发现学生写作症结所在，我将据此确定一个有针对性的写作教学目标和教学内容展开写作教学指导。</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所以，对于我们语文老师来说，提升学生的写作水平，就是要</w:t>
      </w:r>
      <w:r>
        <w:rPr>
          <w:rFonts w:hint="eastAsia" w:ascii="仿宋" w:hAnsi="仿宋" w:eastAsia="仿宋" w:cs="仿宋"/>
          <w:color w:val="FF0000"/>
          <w:sz w:val="28"/>
          <w:szCs w:val="28"/>
        </w:rPr>
        <w:t>找到一个点</w:t>
      </w:r>
      <w:r>
        <w:rPr>
          <w:rFonts w:hint="eastAsia" w:ascii="仿宋" w:hAnsi="仿宋" w:eastAsia="仿宋" w:cs="仿宋"/>
          <w:sz w:val="28"/>
          <w:szCs w:val="28"/>
        </w:rPr>
        <w:t>，这个点需要</w:t>
      </w:r>
      <w:r>
        <w:rPr>
          <w:rFonts w:hint="eastAsia" w:ascii="仿宋" w:hAnsi="仿宋" w:eastAsia="仿宋" w:cs="仿宋"/>
          <w:color w:val="FF0000"/>
          <w:sz w:val="28"/>
          <w:szCs w:val="28"/>
        </w:rPr>
        <w:t>分析学生的作文</w:t>
      </w:r>
      <w:r>
        <w:rPr>
          <w:rFonts w:hint="eastAsia" w:ascii="仿宋" w:hAnsi="仿宋" w:eastAsia="仿宋" w:cs="仿宋"/>
          <w:sz w:val="28"/>
          <w:szCs w:val="28"/>
        </w:rPr>
        <w:t>，找到学生写作中存在的</w:t>
      </w:r>
      <w:r>
        <w:rPr>
          <w:rFonts w:hint="eastAsia" w:ascii="仿宋" w:hAnsi="仿宋" w:eastAsia="仿宋" w:cs="仿宋"/>
          <w:color w:val="FF0000"/>
          <w:sz w:val="28"/>
          <w:szCs w:val="28"/>
        </w:rPr>
        <w:t>普遍问题</w:t>
      </w:r>
      <w:r>
        <w:rPr>
          <w:rFonts w:hint="eastAsia" w:ascii="仿宋" w:hAnsi="仿宋" w:eastAsia="仿宋" w:cs="仿宋"/>
          <w:sz w:val="28"/>
          <w:szCs w:val="28"/>
        </w:rPr>
        <w:t>，遵循“学生需要”的原则，设计指向于</w:t>
      </w:r>
      <w:r>
        <w:rPr>
          <w:rFonts w:hint="eastAsia" w:ascii="仿宋" w:hAnsi="仿宋" w:eastAsia="仿宋" w:cs="仿宋"/>
          <w:color w:val="FF0000"/>
          <w:sz w:val="28"/>
          <w:szCs w:val="28"/>
        </w:rPr>
        <w:t>“基于学情”</w:t>
      </w:r>
      <w:r>
        <w:rPr>
          <w:rFonts w:hint="eastAsia" w:ascii="仿宋" w:hAnsi="仿宋" w:eastAsia="仿宋" w:cs="仿宋"/>
          <w:sz w:val="28"/>
          <w:szCs w:val="28"/>
        </w:rPr>
        <w:t>“基于本次写作”的优化训练。</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rPr>
      </w:pPr>
      <w:r>
        <w:rPr>
          <w:rFonts w:hint="eastAsia" w:ascii="仿宋" w:hAnsi="仿宋" w:eastAsia="仿宋" w:cs="仿宋"/>
          <w:sz w:val="28"/>
          <w:szCs w:val="28"/>
        </w:rPr>
        <w:t>【案例】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我们发现学生的</w:t>
      </w:r>
      <w:r>
        <w:rPr>
          <w:rFonts w:hint="eastAsia" w:ascii="仿宋" w:hAnsi="仿宋" w:eastAsia="仿宋" w:cs="仿宋"/>
          <w:b/>
          <w:bCs/>
          <w:color w:val="FF0000"/>
          <w:sz w:val="28"/>
          <w:szCs w:val="28"/>
        </w:rPr>
        <w:t>作文写不长</w:t>
      </w:r>
      <w:r>
        <w:rPr>
          <w:rFonts w:hint="eastAsia" w:ascii="仿宋" w:hAnsi="仿宋" w:eastAsia="仿宋" w:cs="仿宋"/>
          <w:sz w:val="28"/>
          <w:szCs w:val="28"/>
        </w:rPr>
        <w:t>，写了三四百字就很费力，有什么办法?</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——可以用</w:t>
      </w:r>
      <w:r>
        <w:rPr>
          <w:rFonts w:hint="eastAsia" w:ascii="仿宋" w:hAnsi="仿宋" w:eastAsia="仿宋" w:cs="仿宋"/>
          <w:color w:val="FF0000"/>
          <w:sz w:val="28"/>
          <w:szCs w:val="28"/>
        </w:rPr>
        <w:t>头脑风暴式的自动化写作</w:t>
      </w:r>
      <w:r>
        <w:rPr>
          <w:rFonts w:hint="eastAsia" w:ascii="仿宋" w:hAnsi="仿宋" w:eastAsia="仿宋" w:cs="仿宋"/>
          <w:sz w:val="28"/>
          <w:szCs w:val="28"/>
        </w:rPr>
        <w:t>。先不管意思连贯不连贯，不管句子表达通顺不通顺，学生只需要一口气写下来，这是写作训练的一种方法。</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对于这种学生，一开始就要他不断地写，不管写得通不通，不管写的是否扣题，每次写八百字，一千字，甚至两千字。等他可以写满八百字，一千字，甚至两千字了，我们再跟他说，内容要集中，他才能学会。</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当他写不长的时候，我们跟他说内容要集中，他是做不到的。</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仿宋" w:hAnsi="仿宋" w:eastAsia="仿宋" w:cs="仿宋"/>
          <w:sz w:val="28"/>
          <w:szCs w:val="28"/>
        </w:rPr>
      </w:pPr>
      <w:r>
        <w:rPr>
          <w:rFonts w:hint="eastAsia" w:ascii="仿宋" w:hAnsi="仿宋" w:eastAsia="仿宋" w:cs="仿宋"/>
          <w:b/>
          <w:bCs/>
          <w:sz w:val="28"/>
          <w:szCs w:val="28"/>
          <w:highlight w:val="yellow"/>
        </w:rPr>
        <w:t>②诊断学情</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上个月我的学生写了一篇题为《蜕变》的作文，学生在文末多半写的是“我懂得了……”“我明白了……”等等。</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最初，我判定学生普遍</w:t>
      </w:r>
      <w:r>
        <w:rPr>
          <w:rFonts w:hint="eastAsia" w:ascii="仿宋" w:hAnsi="仿宋" w:eastAsia="仿宋" w:cs="仿宋"/>
          <w:color w:val="FF0000"/>
          <w:sz w:val="28"/>
          <w:szCs w:val="28"/>
        </w:rPr>
        <w:t>审题</w:t>
      </w:r>
      <w:r>
        <w:rPr>
          <w:rFonts w:hint="eastAsia" w:ascii="仿宋" w:hAnsi="仿宋" w:eastAsia="仿宋" w:cs="仿宋"/>
          <w:sz w:val="28"/>
          <w:szCs w:val="28"/>
        </w:rPr>
        <w:t>不清。再次诊断学情后，我发现学生对“蜕变”是理解的，在学生看来“我懂得了…”“我明白了…”就是蜕变，</w:t>
      </w:r>
      <w:r>
        <w:rPr>
          <w:rFonts w:hint="eastAsia" w:ascii="仿宋" w:hAnsi="仿宋" w:eastAsia="仿宋" w:cs="仿宋"/>
          <w:color w:val="000000" w:themeColor="text1"/>
          <w:sz w:val="28"/>
          <w:szCs w:val="28"/>
          <w14:textFill>
            <w14:solidFill>
              <w14:schemeClr w14:val="tx1"/>
            </w14:solidFill>
          </w14:textFill>
        </w:rPr>
        <w:t>而</w:t>
      </w:r>
      <w:r>
        <w:rPr>
          <w:rFonts w:hint="eastAsia" w:ascii="仿宋" w:hAnsi="仿宋" w:eastAsia="仿宋" w:cs="仿宋"/>
          <w:b/>
          <w:bCs/>
          <w:color w:val="000000" w:themeColor="text1"/>
          <w:sz w:val="28"/>
          <w:szCs w:val="28"/>
          <w14:textFill>
            <w14:solidFill>
              <w14:schemeClr w14:val="tx1"/>
            </w14:solidFill>
          </w14:textFill>
        </w:rPr>
        <w:t>问题是出在</w:t>
      </w:r>
      <w:r>
        <w:rPr>
          <w:rFonts w:hint="eastAsia" w:ascii="仿宋" w:hAnsi="仿宋" w:eastAsia="仿宋" w:cs="仿宋"/>
          <w:b/>
          <w:bCs/>
          <w:color w:val="FF0000"/>
          <w:sz w:val="28"/>
          <w:szCs w:val="28"/>
        </w:rPr>
        <w:t>点题</w:t>
      </w:r>
      <w:r>
        <w:rPr>
          <w:rFonts w:hint="eastAsia" w:ascii="仿宋" w:hAnsi="仿宋" w:eastAsia="仿宋" w:cs="仿宋"/>
          <w:b/>
          <w:bCs/>
          <w:color w:val="000000" w:themeColor="text1"/>
          <w:sz w:val="28"/>
          <w:szCs w:val="28"/>
          <w14:textFill>
            <w14:solidFill>
              <w14:schemeClr w14:val="tx1"/>
            </w14:solidFill>
          </w14:textFill>
        </w:rPr>
        <w:t>上</w:t>
      </w:r>
      <w:r>
        <w:rPr>
          <w:rFonts w:hint="eastAsia" w:ascii="仿宋" w:hAnsi="仿宋" w:eastAsia="仿宋" w:cs="仿宋"/>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从“审题”到“点题”，这是我</w:t>
      </w:r>
      <w:r>
        <w:rPr>
          <w:rFonts w:hint="eastAsia" w:ascii="仿宋" w:hAnsi="仿宋" w:eastAsia="仿宋" w:cs="仿宋"/>
          <w:color w:val="FF0000"/>
          <w:sz w:val="28"/>
          <w:szCs w:val="28"/>
        </w:rPr>
        <w:t>对学情从错误到正确的诊断</w:t>
      </w:r>
      <w:r>
        <w:rPr>
          <w:rFonts w:hint="eastAsia" w:ascii="仿宋" w:hAnsi="仿宋" w:eastAsia="仿宋" w:cs="仿宋"/>
          <w:sz w:val="28"/>
          <w:szCs w:val="28"/>
        </w:rPr>
        <w:t>。所以，我想，在有了“基于学情”的理念后，我们还要谨慎地</w:t>
      </w:r>
      <w:r>
        <w:rPr>
          <w:rFonts w:hint="eastAsia" w:ascii="仿宋" w:hAnsi="仿宋" w:eastAsia="仿宋" w:cs="仿宋"/>
          <w:b/>
          <w:bCs/>
          <w:color w:val="FF0000"/>
          <w:sz w:val="28"/>
          <w:szCs w:val="28"/>
        </w:rPr>
        <w:t>诊断学情</w:t>
      </w:r>
      <w:r>
        <w:rPr>
          <w:rFonts w:hint="eastAsia" w:ascii="仿宋" w:hAnsi="仿宋" w:eastAsia="仿宋" w:cs="仿宋"/>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怎样解决“点题”？</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rPr>
      </w:pPr>
      <w:r>
        <w:rPr>
          <w:rFonts w:hint="eastAsia" w:ascii="仿宋" w:hAnsi="仿宋" w:eastAsia="仿宋" w:cs="仿宋"/>
          <w:sz w:val="28"/>
          <w:szCs w:val="28"/>
        </w:rPr>
        <w:t>【案例】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①先看三篇优秀作文，统计标题出现的次数、研究标题出现的位置。把统计结果写在黑板上。大家发现，好作文标题出现率平均有8次。</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②接着，看学生本次的写作，也来统计标题出现的次数与位置。</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③接下来，是修改，通过增加标题和关键词，来增强文章的点题程度。</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以前，我喜欢这次写一个作文，讲一个点，过后就不管了，又讲下一个点。后来，我发现这样效果不好。</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基于此，这次关于“点题”的作文指导，我不会修改后就结束。我会换一个题目，但要求还是点题。</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对一个基于普遍学情的问题，对于重要知识，应该</w:t>
      </w:r>
      <w:r>
        <w:rPr>
          <w:rFonts w:hint="eastAsia" w:ascii="仿宋" w:hAnsi="仿宋" w:eastAsia="仿宋" w:cs="仿宋"/>
          <w:b/>
          <w:bCs/>
          <w:color w:val="FF0000"/>
          <w:sz w:val="28"/>
          <w:szCs w:val="28"/>
        </w:rPr>
        <w:t>重锤敲击，反复落实</w:t>
      </w:r>
      <w:r>
        <w:rPr>
          <w:rFonts w:hint="eastAsia" w:ascii="仿宋" w:hAnsi="仿宋" w:eastAsia="仿宋" w:cs="仿宋"/>
          <w:b/>
          <w:bCs/>
          <w:sz w:val="28"/>
          <w:szCs w:val="28"/>
        </w:rPr>
        <w:t>。钱梦龙先生说得好，“</w:t>
      </w:r>
      <w:r>
        <w:rPr>
          <w:rFonts w:hint="eastAsia" w:ascii="仿宋" w:hAnsi="仿宋" w:eastAsia="仿宋" w:cs="仿宋"/>
          <w:b/>
          <w:bCs/>
          <w:color w:val="FF0000"/>
          <w:sz w:val="28"/>
          <w:szCs w:val="28"/>
        </w:rPr>
        <w:t>重点知识一定要敲实，实得让他一辈子都不会忘。</w:t>
      </w:r>
      <w:r>
        <w:rPr>
          <w:rFonts w:hint="eastAsia" w:ascii="仿宋" w:hAnsi="仿宋" w:eastAsia="仿宋" w:cs="仿宋"/>
          <w:b/>
          <w:bCs/>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当然，写作的本质，不是为了获得分数，而是“为了自我表达和与人交流“。古人写文章特别讲文气，但是对于考场作文、在中考前夕，我们可暂不讲文气，这时要靠位置、靠次数来增强</w:t>
      </w:r>
      <w:r>
        <w:rPr>
          <w:rFonts w:hint="eastAsia" w:ascii="仿宋" w:hAnsi="仿宋" w:eastAsia="仿宋" w:cs="仿宋"/>
          <w:b/>
          <w:bCs/>
          <w:color w:val="FF0000"/>
          <w:sz w:val="28"/>
          <w:szCs w:val="28"/>
        </w:rPr>
        <w:t>点题</w:t>
      </w:r>
      <w:r>
        <w:rPr>
          <w:rFonts w:hint="eastAsia" w:ascii="仿宋" w:hAnsi="仿宋" w:eastAsia="仿宋" w:cs="仿宋"/>
          <w:sz w:val="28"/>
          <w:szCs w:val="28"/>
        </w:rPr>
        <w:t>的程度。</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bCs/>
          <w:sz w:val="28"/>
          <w:szCs w:val="28"/>
        </w:rPr>
      </w:pPr>
      <w:r>
        <w:rPr>
          <w:rFonts w:hint="eastAsia" w:ascii="仿宋" w:hAnsi="仿宋" w:eastAsia="仿宋" w:cs="仿宋"/>
          <w:b/>
          <w:bCs/>
          <w:sz w:val="28"/>
          <w:szCs w:val="28"/>
          <w:highlight w:val="yellow"/>
        </w:rPr>
        <w:t>2.过程指导</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我们提倡学生大量</w:t>
      </w:r>
      <w:r>
        <w:rPr>
          <w:rFonts w:hint="eastAsia" w:ascii="仿宋" w:hAnsi="仿宋" w:eastAsia="仿宋" w:cs="仿宋"/>
          <w:b/>
          <w:bCs/>
          <w:color w:val="FF0000"/>
          <w:sz w:val="28"/>
          <w:szCs w:val="28"/>
        </w:rPr>
        <w:t>阅读、积累、模仿</w:t>
      </w:r>
      <w:r>
        <w:rPr>
          <w:rFonts w:hint="eastAsia" w:ascii="仿宋" w:hAnsi="仿宋" w:eastAsia="仿宋" w:cs="仿宋"/>
          <w:sz w:val="28"/>
          <w:szCs w:val="28"/>
        </w:rPr>
        <w:t>，这种以模仿和习得为主的写作学习方式，通过长期学习，固然也能提高学生的作文水平，甚至还能培育出几个大师。但是，却是以大量的时间、精力成本为代价的。</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郑桂华老师认为：模仿、习得对于一些可以外化的行为学习比较有效，对于以内在思维活动为主的写作学习则作用有限。</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如果我们在学生的写作过程中能提供</w:t>
      </w:r>
      <w:r>
        <w:rPr>
          <w:rFonts w:hint="eastAsia" w:ascii="仿宋" w:hAnsi="仿宋" w:eastAsia="仿宋" w:cs="仿宋"/>
          <w:b/>
          <w:bCs/>
          <w:color w:val="FF0000"/>
          <w:sz w:val="28"/>
          <w:szCs w:val="28"/>
        </w:rPr>
        <w:t>有效的过程指导</w:t>
      </w:r>
      <w:r>
        <w:rPr>
          <w:rFonts w:hint="eastAsia" w:ascii="仿宋" w:hAnsi="仿宋" w:eastAsia="仿宋" w:cs="仿宋"/>
          <w:sz w:val="28"/>
          <w:szCs w:val="28"/>
        </w:rPr>
        <w:t>，则可以大大缩短他们由“生”到“熟”、从“拙”到“巧”的路程，从而提高作文教学的时效性。</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要较好地实施写作</w:t>
      </w:r>
      <w:r>
        <w:rPr>
          <w:rFonts w:hint="eastAsia" w:ascii="仿宋" w:hAnsi="仿宋" w:eastAsia="仿宋" w:cs="仿宋"/>
          <w:b/>
          <w:bCs/>
          <w:color w:val="FF0000"/>
          <w:sz w:val="28"/>
          <w:szCs w:val="28"/>
        </w:rPr>
        <w:t>过程的教学指导</w:t>
      </w:r>
      <w:r>
        <w:rPr>
          <w:rFonts w:hint="eastAsia" w:ascii="仿宋" w:hAnsi="仿宋" w:eastAsia="仿宋" w:cs="仿宋"/>
          <w:sz w:val="28"/>
          <w:szCs w:val="28"/>
        </w:rPr>
        <w:t>，依赖于两个条件，一是基于学情确定哪些知识对于学生的写作有重要的训练价值，我们可以称之为“公共知识”；二是围绕这些“公共知识”，设计出若干个可以操作的、相对程式化的训练步骤。</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【案例一】</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譬如，</w:t>
      </w:r>
      <w:r>
        <w:rPr>
          <w:rFonts w:hint="eastAsia" w:ascii="仿宋" w:hAnsi="仿宋" w:eastAsia="仿宋" w:cs="仿宋"/>
          <w:b/>
          <w:bCs/>
          <w:color w:val="FF0000"/>
          <w:sz w:val="28"/>
          <w:szCs w:val="28"/>
        </w:rPr>
        <w:t>描写</w:t>
      </w:r>
      <w:r>
        <w:rPr>
          <w:rFonts w:hint="eastAsia" w:ascii="仿宋" w:hAnsi="仿宋" w:eastAsia="仿宋" w:cs="仿宋"/>
          <w:sz w:val="28"/>
          <w:szCs w:val="28"/>
        </w:rPr>
        <w:t>，它是写作的基本功之一，也是初中作文教学的重点内容。</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我们在作文指导课上，总是反复训练学生描写，但是效果并不理想。我们不断要求学生“描写具体”“描写生动”，但是，如何才能做到描写具体、生动呢？对此，我们往往语焉不详，更缺乏带有方法意义的、可以操作的训练。</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要改变描写教学这种笼统地提要求、抽象地做指导的现状，就需要针对描写进行一系列具体的训练，使学生对描写的认识，一步一步由不知道知，使学生的描写由不精彩到精彩。</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针对于教学“具体生动地描写”，有过程的指导可以是：教会学生按照“那里</w:t>
      </w:r>
      <w:r>
        <w:rPr>
          <w:rFonts w:hint="eastAsia" w:ascii="仿宋" w:hAnsi="仿宋" w:eastAsia="仿宋" w:cs="仿宋"/>
          <w:b/>
          <w:bCs/>
          <w:color w:val="FF0000"/>
          <w:sz w:val="28"/>
          <w:szCs w:val="28"/>
        </w:rPr>
        <w:t>有什么</w:t>
      </w:r>
      <w:r>
        <w:rPr>
          <w:rFonts w:hint="eastAsia" w:ascii="仿宋" w:hAnsi="仿宋" w:eastAsia="仿宋" w:cs="仿宋"/>
          <w:sz w:val="28"/>
          <w:szCs w:val="28"/>
        </w:rPr>
        <w:t>”“它</w:t>
      </w:r>
      <w:r>
        <w:rPr>
          <w:rFonts w:hint="eastAsia" w:ascii="仿宋" w:hAnsi="仿宋" w:eastAsia="仿宋" w:cs="仿宋"/>
          <w:b/>
          <w:bCs/>
          <w:color w:val="FF0000"/>
          <w:sz w:val="28"/>
          <w:szCs w:val="28"/>
        </w:rPr>
        <w:t>怎么样</w:t>
      </w:r>
      <w:r>
        <w:rPr>
          <w:rFonts w:hint="eastAsia" w:ascii="仿宋" w:hAnsi="仿宋" w:eastAsia="仿宋" w:cs="仿宋"/>
          <w:sz w:val="28"/>
          <w:szCs w:val="28"/>
        </w:rPr>
        <w:t>”“它</w:t>
      </w:r>
      <w:r>
        <w:rPr>
          <w:rFonts w:hint="eastAsia" w:ascii="仿宋" w:hAnsi="仿宋" w:eastAsia="仿宋" w:cs="仿宋"/>
          <w:b/>
          <w:bCs/>
          <w:color w:val="FF0000"/>
          <w:sz w:val="28"/>
          <w:szCs w:val="28"/>
        </w:rPr>
        <w:t>像什么</w:t>
      </w:r>
      <w:r>
        <w:rPr>
          <w:rFonts w:hint="eastAsia" w:ascii="仿宋" w:hAnsi="仿宋" w:eastAsia="仿宋" w:cs="仿宋"/>
          <w:sz w:val="28"/>
          <w:szCs w:val="28"/>
        </w:rPr>
        <w:t>”以及“它让你</w:t>
      </w:r>
      <w:r>
        <w:rPr>
          <w:rFonts w:hint="eastAsia" w:ascii="仿宋" w:hAnsi="仿宋" w:eastAsia="仿宋" w:cs="仿宋"/>
          <w:b/>
          <w:bCs/>
          <w:color w:val="FF0000"/>
          <w:sz w:val="28"/>
          <w:szCs w:val="28"/>
        </w:rPr>
        <w:t>联想到什么</w:t>
      </w:r>
      <w:r>
        <w:rPr>
          <w:rFonts w:hint="eastAsia" w:ascii="仿宋" w:hAnsi="仿宋" w:eastAsia="仿宋" w:cs="仿宋"/>
          <w:sz w:val="28"/>
          <w:szCs w:val="28"/>
        </w:rPr>
        <w:t>”的线索来写。</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【案例二】</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b/>
          <w:bCs/>
          <w:sz w:val="28"/>
          <w:szCs w:val="28"/>
        </w:rPr>
      </w:pPr>
      <w:r>
        <w:rPr>
          <w:rFonts w:hint="eastAsia" w:ascii="仿宋" w:hAnsi="仿宋" w:eastAsia="仿宋" w:cs="仿宋"/>
          <w:sz w:val="28"/>
          <w:szCs w:val="28"/>
        </w:rPr>
        <w:t>再譬如，</w:t>
      </w:r>
      <w:r>
        <w:rPr>
          <w:rFonts w:hint="eastAsia" w:ascii="仿宋" w:hAnsi="仿宋" w:eastAsia="仿宋" w:cs="仿宋"/>
          <w:b/>
          <w:bCs/>
          <w:color w:val="FF0000"/>
          <w:sz w:val="28"/>
          <w:szCs w:val="28"/>
        </w:rPr>
        <w:t>生动</w:t>
      </w:r>
      <w:r>
        <w:rPr>
          <w:rFonts w:hint="eastAsia" w:ascii="仿宋" w:hAnsi="仿宋" w:eastAsia="仿宋" w:cs="仿宋"/>
          <w:sz w:val="28"/>
          <w:szCs w:val="28"/>
        </w:rPr>
        <w:t>。我们一讲生动，就强调要学习好词好句。</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我们来看一个李白坚老师关于【</w:t>
      </w:r>
      <w:r>
        <w:rPr>
          <w:rFonts w:hint="eastAsia" w:ascii="仿宋" w:hAnsi="仿宋" w:eastAsia="仿宋" w:cs="仿宋"/>
          <w:b/>
          <w:bCs/>
          <w:color w:val="FF0000"/>
          <w:sz w:val="28"/>
          <w:szCs w:val="28"/>
        </w:rPr>
        <w:t>生动</w:t>
      </w:r>
      <w:r>
        <w:rPr>
          <w:rFonts w:hint="eastAsia" w:ascii="仿宋" w:hAnsi="仿宋" w:eastAsia="仿宋" w:cs="仿宋"/>
          <w:sz w:val="28"/>
          <w:szCs w:val="28"/>
        </w:rPr>
        <w:t>】的案例：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李老师在课桌和讲台上拉了一根橡皮筋，相当于设置了一个情境。李老师要跨过这个橡皮筋，要让学生进行观察写作。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这个情境设计好像很多老师也会做，没什么稀奇。但是李老师不一样的地方在那里？</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他准备好，准备跨，但是他做的那个跨过橡皮筋的动作是</w:t>
      </w:r>
      <w:r>
        <w:rPr>
          <w:rFonts w:hint="eastAsia" w:ascii="仿宋" w:hAnsi="仿宋" w:eastAsia="仿宋" w:cs="仿宋"/>
          <w:b/>
          <w:bCs/>
          <w:color w:val="FF0000"/>
          <w:sz w:val="28"/>
          <w:szCs w:val="28"/>
        </w:rPr>
        <w:t>慢动作</w:t>
      </w:r>
      <w:r>
        <w:rPr>
          <w:rFonts w:hint="eastAsia" w:ascii="仿宋" w:hAnsi="仿宋" w:eastAsia="仿宋" w:cs="仿宋"/>
          <w:sz w:val="28"/>
          <w:szCs w:val="28"/>
        </w:rPr>
        <w:t>。先准备，然后一个脚起来，然后跨过来，有动作，有表情。然后再跨过来，然后再落下来，他用了</w:t>
      </w:r>
      <w:r>
        <w:rPr>
          <w:rFonts w:hint="eastAsia" w:ascii="仿宋" w:hAnsi="仿宋" w:eastAsia="仿宋" w:cs="仿宋"/>
          <w:b/>
          <w:bCs/>
          <w:color w:val="FF0000"/>
          <w:sz w:val="28"/>
          <w:szCs w:val="28"/>
        </w:rPr>
        <w:t>慢动作</w:t>
      </w:r>
      <w:r>
        <w:rPr>
          <w:rFonts w:hint="eastAsia" w:ascii="仿宋" w:hAnsi="仿宋" w:eastAsia="仿宋" w:cs="仿宋"/>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其实，</w:t>
      </w:r>
      <w:r>
        <w:rPr>
          <w:rFonts w:hint="eastAsia" w:ascii="仿宋" w:hAnsi="仿宋" w:eastAsia="仿宋" w:cs="仿宋"/>
          <w:b/>
          <w:bCs/>
          <w:color w:val="FF0000"/>
          <w:sz w:val="28"/>
          <w:szCs w:val="28"/>
        </w:rPr>
        <w:t>生动不是言辞方面的问题</w:t>
      </w:r>
      <w:r>
        <w:rPr>
          <w:rFonts w:hint="eastAsia" w:ascii="仿宋" w:hAnsi="仿宋" w:eastAsia="仿宋" w:cs="仿宋"/>
          <w:sz w:val="28"/>
          <w:szCs w:val="28"/>
        </w:rPr>
        <w:t>。</w:t>
      </w:r>
      <w:r>
        <w:rPr>
          <w:rFonts w:hint="eastAsia" w:ascii="仿宋" w:hAnsi="仿宋" w:eastAsia="仿宋" w:cs="仿宋"/>
          <w:b/>
          <w:bCs/>
          <w:color w:val="FF0000"/>
          <w:sz w:val="28"/>
          <w:szCs w:val="28"/>
        </w:rPr>
        <w:t>生动的核心是具体</w:t>
      </w:r>
      <w:r>
        <w:rPr>
          <w:rFonts w:hint="eastAsia" w:ascii="仿宋" w:hAnsi="仿宋" w:eastAsia="仿宋" w:cs="仿宋"/>
          <w:sz w:val="28"/>
          <w:szCs w:val="28"/>
        </w:rPr>
        <w:t>，只有写具体才能写生动。而让描写生动，实际上就是用</w:t>
      </w:r>
      <w:r>
        <w:rPr>
          <w:rFonts w:hint="eastAsia" w:ascii="仿宋" w:hAnsi="仿宋" w:eastAsia="仿宋" w:cs="仿宋"/>
          <w:b/>
          <w:bCs/>
          <w:color w:val="FF0000"/>
          <w:sz w:val="28"/>
          <w:szCs w:val="28"/>
        </w:rPr>
        <w:t>慢动作</w:t>
      </w:r>
      <w:r>
        <w:rPr>
          <w:rFonts w:hint="eastAsia" w:ascii="仿宋" w:hAnsi="仿宋" w:eastAsia="仿宋" w:cs="仿宋"/>
          <w:sz w:val="28"/>
          <w:szCs w:val="28"/>
        </w:rPr>
        <w:t>，</w:t>
      </w:r>
      <w:r>
        <w:rPr>
          <w:rFonts w:hint="eastAsia" w:ascii="仿宋" w:hAnsi="仿宋" w:eastAsia="仿宋" w:cs="仿宋"/>
          <w:b/>
          <w:bCs/>
          <w:color w:val="0070C0"/>
          <w:sz w:val="28"/>
          <w:szCs w:val="28"/>
        </w:rPr>
        <w:t>把瞬间发生的事展开来</w:t>
      </w:r>
      <w:r>
        <w:rPr>
          <w:rFonts w:hint="eastAsia" w:ascii="仿宋" w:hAnsi="仿宋" w:eastAsia="仿宋" w:cs="仿宋"/>
          <w:sz w:val="28"/>
          <w:szCs w:val="28"/>
        </w:rPr>
        <w:t>+</w:t>
      </w:r>
      <w:r>
        <w:rPr>
          <w:rFonts w:hint="eastAsia" w:ascii="仿宋" w:hAnsi="仿宋" w:eastAsia="仿宋" w:cs="仿宋"/>
          <w:b/>
          <w:bCs/>
          <w:color w:val="0070C0"/>
          <w:sz w:val="28"/>
          <w:szCs w:val="28"/>
        </w:rPr>
        <w:t>把综合性的事情分解开来</w:t>
      </w:r>
      <w:r>
        <w:rPr>
          <w:rFonts w:hint="eastAsia" w:ascii="仿宋" w:hAnsi="仿宋" w:eastAsia="仿宋" w:cs="仿宋"/>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我们的学生写不具体、写不生动，最主要的，不是他们缺少所谓的好词好句，而是</w:t>
      </w:r>
      <w:r>
        <w:rPr>
          <w:rFonts w:hint="eastAsia" w:ascii="仿宋" w:hAnsi="仿宋" w:eastAsia="仿宋" w:cs="仿宋"/>
          <w:sz w:val="28"/>
          <w:szCs w:val="28"/>
          <w:u w:val="single"/>
        </w:rPr>
        <w:t>他们缺乏把瞬间的东西拉开来写的才能，他们缺乏把综合的东西分解开来的才能</w:t>
      </w:r>
      <w:r>
        <w:rPr>
          <w:rFonts w:hint="eastAsia" w:ascii="仿宋" w:hAnsi="仿宋" w:eastAsia="仿宋" w:cs="仿宋"/>
          <w:sz w:val="28"/>
          <w:szCs w:val="28"/>
        </w:rPr>
        <w:t>。也就是说，我们</w:t>
      </w:r>
      <w:r>
        <w:rPr>
          <w:rFonts w:hint="eastAsia" w:ascii="仿宋" w:hAnsi="仿宋" w:eastAsia="仿宋" w:cs="仿宋"/>
          <w:b/>
          <w:bCs/>
          <w:sz w:val="28"/>
          <w:szCs w:val="28"/>
          <w:u w:val="single"/>
        </w:rPr>
        <w:t>不把事情分解开来教，是教不会描写的</w:t>
      </w:r>
      <w:r>
        <w:rPr>
          <w:rFonts w:hint="eastAsia" w:ascii="仿宋" w:hAnsi="仿宋" w:eastAsia="仿宋" w:cs="仿宋"/>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我们经常要求学生仔细观察，但是学生不知道观察什么。换句话说，要学生学会描写，不是教学生自行观察，而是要交给他</w:t>
      </w:r>
      <w:r>
        <w:rPr>
          <w:rFonts w:hint="eastAsia" w:ascii="仿宋" w:hAnsi="仿宋" w:eastAsia="仿宋" w:cs="仿宋"/>
          <w:b/>
          <w:bCs/>
          <w:color w:val="FF0000"/>
          <w:sz w:val="28"/>
          <w:szCs w:val="28"/>
          <w:u w:val="single"/>
        </w:rPr>
        <w:t>分解的方法</w:t>
      </w:r>
      <w:r>
        <w:rPr>
          <w:rFonts w:hint="eastAsia" w:ascii="仿宋" w:hAnsi="仿宋" w:eastAsia="仿宋" w:cs="仿宋"/>
          <w:sz w:val="28"/>
          <w:szCs w:val="28"/>
        </w:rPr>
        <w:t>。比如李老师上课用的</w:t>
      </w:r>
      <w:r>
        <w:rPr>
          <w:rFonts w:hint="eastAsia" w:ascii="仿宋" w:hAnsi="仿宋" w:eastAsia="仿宋" w:cs="仿宋"/>
          <w:b/>
          <w:bCs/>
          <w:color w:val="FF0000"/>
          <w:sz w:val="28"/>
          <w:szCs w:val="28"/>
        </w:rPr>
        <w:t>慢动作</w:t>
      </w:r>
      <w:r>
        <w:rPr>
          <w:rFonts w:hint="eastAsia" w:ascii="仿宋" w:hAnsi="仿宋" w:eastAsia="仿宋" w:cs="仿宋"/>
          <w:sz w:val="28"/>
          <w:szCs w:val="28"/>
        </w:rPr>
        <w:t>。这才是</w:t>
      </w:r>
      <w:r>
        <w:rPr>
          <w:rFonts w:hint="eastAsia" w:ascii="仿宋" w:hAnsi="仿宋" w:eastAsia="仿宋" w:cs="仿宋"/>
          <w:b/>
          <w:bCs/>
          <w:color w:val="0070C0"/>
          <w:sz w:val="28"/>
          <w:szCs w:val="28"/>
        </w:rPr>
        <w:t>真正的知识，真正的方法，真正的过程指导</w:t>
      </w:r>
      <w:r>
        <w:rPr>
          <w:rFonts w:hint="eastAsia" w:ascii="仿宋" w:hAnsi="仿宋" w:eastAsia="仿宋" w:cs="仿宋"/>
          <w:sz w:val="28"/>
          <w:szCs w:val="28"/>
        </w:rPr>
        <w:t>。</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3. 以写为主</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我们有的作文课是这样上的：</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老师教学生写作文的开头，于是找了很多范例，让学生读这样开头。</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让学生判断这些开头属于哪种类型？比如开门见山式，环境描写式、设置悬念式……</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接着分析这些开头有什么好处。</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最后下课，或者留5分钟来写一个开头。</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我们往往在作文课上花大量时间来欣赏优秀作文、提炼写作方法，而学生“写”的时间被挤压，甚至被忽略。如果一堂写作课，老师用了很多“写”以外的活动，那么想通过这样的活动来较快获得写作能力恐怕是不现实的。</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写作具有实践性。我们的写作课堂中其实也有很多活动，但这些活动往往只是单纯的“活动”，而不是“写作活动”。</w:t>
      </w:r>
      <w:r>
        <w:rPr>
          <w:rFonts w:hint="eastAsia" w:ascii="仿宋" w:hAnsi="仿宋" w:eastAsia="仿宋" w:cs="仿宋"/>
          <w:color w:val="FF0000"/>
          <w:sz w:val="28"/>
          <w:szCs w:val="28"/>
        </w:rPr>
        <w:t>写作活动的目的有其特殊性，写作学习活动主要不是为了探索、验证写作知识，二是为了</w:t>
      </w:r>
      <w:r>
        <w:rPr>
          <w:rFonts w:hint="eastAsia" w:ascii="仿宋" w:hAnsi="仿宋" w:eastAsia="仿宋" w:cs="仿宋"/>
          <w:b/>
          <w:bCs/>
          <w:color w:val="FF0000"/>
          <w:sz w:val="28"/>
          <w:szCs w:val="28"/>
          <w:u w:val="single"/>
        </w:rPr>
        <w:t>获取写作经验，改善写作能力</w:t>
      </w:r>
      <w:r>
        <w:rPr>
          <w:rFonts w:hint="eastAsia" w:ascii="仿宋" w:hAnsi="仿宋" w:eastAsia="仿宋" w:cs="仿宋"/>
          <w:color w:val="FF0000"/>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写作的实践性特征，要求写作教学不能单纯地介绍写作知识，而应该开展大量的“写的活动”。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徐杰老师认为：“只讲不</w:t>
      </w:r>
      <w:r>
        <w:rPr>
          <w:rFonts w:hint="eastAsia" w:ascii="仿宋" w:hAnsi="仿宋" w:eastAsia="仿宋" w:cs="仿宋"/>
          <w:color w:val="FF0000"/>
          <w:sz w:val="28"/>
          <w:szCs w:val="28"/>
        </w:rPr>
        <w:t>写</w:t>
      </w:r>
      <w:r>
        <w:rPr>
          <w:rFonts w:hint="eastAsia" w:ascii="仿宋" w:hAnsi="仿宋" w:eastAsia="仿宋" w:cs="仿宋"/>
          <w:sz w:val="28"/>
          <w:szCs w:val="28"/>
        </w:rPr>
        <w:t>，就是空讲；只评不</w:t>
      </w:r>
      <w:r>
        <w:rPr>
          <w:rFonts w:hint="eastAsia" w:ascii="仿宋" w:hAnsi="仿宋" w:eastAsia="仿宋" w:cs="仿宋"/>
          <w:color w:val="FF0000"/>
          <w:sz w:val="28"/>
          <w:szCs w:val="28"/>
        </w:rPr>
        <w:t>练</w:t>
      </w:r>
      <w:r>
        <w:rPr>
          <w:rFonts w:hint="eastAsia" w:ascii="仿宋" w:hAnsi="仿宋" w:eastAsia="仿宋" w:cs="仿宋"/>
          <w:sz w:val="28"/>
          <w:szCs w:val="28"/>
        </w:rPr>
        <w:t>，就是空评。”</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黄厚江老师也倡导“在</w:t>
      </w:r>
      <w:r>
        <w:rPr>
          <w:rFonts w:hint="eastAsia" w:ascii="仿宋" w:hAnsi="仿宋" w:eastAsia="仿宋" w:cs="仿宋"/>
          <w:color w:val="FF0000"/>
          <w:sz w:val="28"/>
          <w:szCs w:val="28"/>
        </w:rPr>
        <w:t>写</w:t>
      </w:r>
      <w:r>
        <w:rPr>
          <w:rFonts w:hint="eastAsia" w:ascii="仿宋" w:hAnsi="仿宋" w:eastAsia="仿宋" w:cs="仿宋"/>
          <w:sz w:val="28"/>
          <w:szCs w:val="28"/>
        </w:rPr>
        <w:t>作中教</w:t>
      </w:r>
      <w:r>
        <w:rPr>
          <w:rFonts w:hint="eastAsia" w:ascii="仿宋" w:hAnsi="仿宋" w:eastAsia="仿宋" w:cs="仿宋"/>
          <w:color w:val="FF0000"/>
          <w:sz w:val="28"/>
          <w:szCs w:val="28"/>
        </w:rPr>
        <w:t>写</w:t>
      </w:r>
      <w:r>
        <w:rPr>
          <w:rFonts w:hint="eastAsia" w:ascii="仿宋" w:hAnsi="仿宋" w:eastAsia="仿宋" w:cs="仿宋"/>
          <w:sz w:val="28"/>
          <w:szCs w:val="28"/>
        </w:rPr>
        <w:t>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写作课，要以写为主，可以从</w:t>
      </w:r>
      <w:r>
        <w:rPr>
          <w:rFonts w:hint="eastAsia" w:ascii="仿宋" w:hAnsi="仿宋" w:eastAsia="仿宋" w:cs="仿宋"/>
          <w:b/>
          <w:bCs/>
          <w:color w:val="0070C0"/>
          <w:sz w:val="28"/>
          <w:szCs w:val="28"/>
        </w:rPr>
        <w:t>时间分配</w:t>
      </w:r>
      <w:r>
        <w:rPr>
          <w:rFonts w:hint="eastAsia" w:ascii="仿宋" w:hAnsi="仿宋" w:eastAsia="仿宋" w:cs="仿宋"/>
          <w:sz w:val="28"/>
          <w:szCs w:val="28"/>
        </w:rPr>
        <w:t>、</w:t>
      </w:r>
      <w:r>
        <w:rPr>
          <w:rFonts w:hint="eastAsia" w:ascii="仿宋" w:hAnsi="仿宋" w:eastAsia="仿宋" w:cs="仿宋"/>
          <w:b/>
          <w:bCs/>
          <w:color w:val="0070C0"/>
          <w:sz w:val="28"/>
          <w:szCs w:val="28"/>
        </w:rPr>
        <w:t>活动设置</w:t>
      </w:r>
      <w:r>
        <w:rPr>
          <w:rFonts w:hint="eastAsia" w:ascii="仿宋" w:hAnsi="仿宋" w:eastAsia="仿宋" w:cs="仿宋"/>
          <w:sz w:val="28"/>
          <w:szCs w:val="28"/>
        </w:rPr>
        <w:t>、</w:t>
      </w:r>
      <w:r>
        <w:rPr>
          <w:rFonts w:hint="eastAsia" w:ascii="仿宋" w:hAnsi="仿宋" w:eastAsia="仿宋" w:cs="仿宋"/>
          <w:b/>
          <w:bCs/>
          <w:color w:val="0070C0"/>
          <w:sz w:val="28"/>
          <w:szCs w:val="28"/>
        </w:rPr>
        <w:t>训练效果</w:t>
      </w:r>
      <w:r>
        <w:rPr>
          <w:rFonts w:hint="eastAsia" w:ascii="仿宋" w:hAnsi="仿宋" w:eastAsia="仿宋" w:cs="仿宋"/>
          <w:sz w:val="28"/>
          <w:szCs w:val="28"/>
        </w:rPr>
        <w:t>等方面得以体现。</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【案例一】</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比如我们工作室往届学员张飞艳老师《八上一单元：新闻写作》的课例：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从《首届诺贝尔奖颁发》的“倒金字塔结构”切入，设计“随堂微写”的活动：读、仿、写结合，</w:t>
      </w:r>
      <w:r>
        <w:rPr>
          <w:rFonts w:hint="eastAsia" w:ascii="仿宋" w:hAnsi="仿宋" w:eastAsia="仿宋" w:cs="仿宋"/>
          <w:color w:val="FF0000"/>
          <w:sz w:val="28"/>
          <w:szCs w:val="28"/>
        </w:rPr>
        <w:t>为正在进行的公开课生成一则消息</w:t>
      </w:r>
      <w:r>
        <w:rPr>
          <w:rFonts w:hint="eastAsia" w:ascii="仿宋" w:hAnsi="仿宋" w:eastAsia="仿宋" w:cs="仿宋"/>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这堂课，学生讨论提纲，现场采访，收集素材，</w:t>
      </w:r>
      <w:r>
        <w:rPr>
          <w:rFonts w:hint="eastAsia" w:ascii="仿宋" w:hAnsi="仿宋" w:eastAsia="仿宋" w:cs="仿宋"/>
          <w:color w:val="FF0000"/>
          <w:sz w:val="28"/>
          <w:szCs w:val="28"/>
        </w:rPr>
        <w:t>现场写作</w:t>
      </w:r>
      <w:r>
        <w:rPr>
          <w:rFonts w:hint="eastAsia" w:ascii="仿宋" w:hAnsi="仿宋" w:eastAsia="仿宋" w:cs="仿宋"/>
          <w:sz w:val="28"/>
          <w:szCs w:val="28"/>
        </w:rPr>
        <w:t>，评议初稿，及时修改，让学生写作起来，充分体现了写作课，要以写为主。</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【案例二】</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向浩老师的《“写一点动作描写”之“越写越好”的艺术》：</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学会用“动作拆分法“，把动作写得具体；   学会修饰动词，把动作写得生动；</w:t>
      </w:r>
    </w:p>
    <w:p>
      <w:pPr>
        <w:keepNext w:val="0"/>
        <w:keepLines w:val="0"/>
        <w:pageBreakBefore w:val="0"/>
        <w:widowControl w:val="0"/>
        <w:kinsoku/>
        <w:wordWrap/>
        <w:overflowPunct/>
        <w:topLinePunct w:val="0"/>
        <w:autoSpaceDE/>
        <w:autoSpaceDN/>
        <w:bidi w:val="0"/>
        <w:adjustRightInd/>
        <w:snapToGrid/>
        <w:spacing w:line="360" w:lineRule="auto"/>
        <w:ind w:firstLine="840" w:firstLineChars="300"/>
        <w:jc w:val="left"/>
        <w:textAlignment w:val="auto"/>
        <w:rPr>
          <w:rFonts w:hint="eastAsia" w:ascii="仿宋" w:hAnsi="仿宋" w:eastAsia="仿宋" w:cs="仿宋"/>
          <w:sz w:val="28"/>
          <w:szCs w:val="28"/>
        </w:rPr>
      </w:pPr>
      <w:r>
        <w:rPr>
          <w:rFonts w:hint="eastAsia" w:ascii="仿宋" w:hAnsi="仿宋" w:eastAsia="仿宋" w:cs="仿宋"/>
          <w:sz w:val="28"/>
          <w:szCs w:val="28"/>
        </w:rPr>
        <w:t>学会用动作描写准确地展示人物性格；        学会用其他描写来辅助动作描写。</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一堂课，他组织了</w:t>
      </w:r>
      <w:r>
        <w:rPr>
          <w:rFonts w:hint="eastAsia" w:ascii="仿宋" w:hAnsi="仿宋" w:eastAsia="仿宋" w:cs="仿宋"/>
          <w:color w:val="FF0000"/>
          <w:sz w:val="28"/>
          <w:szCs w:val="28"/>
          <w:u w:val="single"/>
        </w:rPr>
        <w:t>4次学生写作活动</w:t>
      </w:r>
      <w:r>
        <w:rPr>
          <w:rFonts w:hint="eastAsia" w:ascii="仿宋" w:hAnsi="仿宋" w:eastAsia="仿宋" w:cs="仿宋"/>
          <w:sz w:val="28"/>
          <w:szCs w:val="28"/>
        </w:rPr>
        <w:t>。并且，这些活动，从单薄走向丰富生动，从单一走向多维立体，占据了课堂的绝大部分时间。</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因此，作文教学的主要路径，我认为应该是</w:t>
      </w:r>
      <w:r>
        <w:rPr>
          <w:rFonts w:hint="eastAsia" w:ascii="仿宋" w:hAnsi="仿宋" w:eastAsia="仿宋" w:cs="仿宋"/>
          <w:b/>
          <w:bCs/>
          <w:color w:val="FF0000"/>
          <w:sz w:val="28"/>
          <w:szCs w:val="28"/>
        </w:rPr>
        <w:t>基于学情+过程指导+以写为主</w:t>
      </w:r>
      <w:r>
        <w:rPr>
          <w:rFonts w:hint="eastAsia" w:ascii="仿宋" w:hAnsi="仿宋" w:eastAsia="仿宋" w:cs="仿宋"/>
          <w:sz w:val="28"/>
          <w:szCs w:val="28"/>
        </w:rPr>
        <w:t>！</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四、小结</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作文，一直是学生迈不过的“坎”，是语文老师心里的“痛”。</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我想，其实每一个语文老师心中都有着一个“</w:t>
      </w:r>
      <w:r>
        <w:rPr>
          <w:rFonts w:hint="eastAsia" w:ascii="仿宋" w:hAnsi="仿宋" w:eastAsia="仿宋" w:cs="仿宋"/>
          <w:color w:val="FF0000"/>
          <w:sz w:val="28"/>
          <w:szCs w:val="28"/>
        </w:rPr>
        <w:t>语文梦</w:t>
      </w:r>
      <w:r>
        <w:rPr>
          <w:rFonts w:hint="eastAsia" w:ascii="仿宋" w:hAnsi="仿宋" w:eastAsia="仿宋" w:cs="仿宋"/>
          <w:sz w:val="28"/>
          <w:szCs w:val="28"/>
        </w:rPr>
        <w:t>”，这个梦里承载着期待与梦想，蕴含着热情与思考，我们想要引领学生成为</w:t>
      </w:r>
      <w:r>
        <w:rPr>
          <w:rFonts w:hint="eastAsia" w:ascii="仿宋" w:hAnsi="仿宋" w:eastAsia="仿宋" w:cs="仿宋"/>
          <w:color w:val="0070C0"/>
          <w:sz w:val="28"/>
          <w:szCs w:val="28"/>
        </w:rPr>
        <w:t>会阅读，会写作，会思考，会生活</w:t>
      </w:r>
      <w:r>
        <w:rPr>
          <w:rFonts w:hint="eastAsia" w:ascii="仿宋" w:hAnsi="仿宋" w:eastAsia="仿宋" w:cs="仿宋"/>
          <w:sz w:val="28"/>
          <w:szCs w:val="28"/>
        </w:rPr>
        <w:t>的人。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这个“语文梦”，也需要所有的语文人共同来追寻，需要语文人无数次的</w:t>
      </w:r>
      <w:r>
        <w:rPr>
          <w:rFonts w:hint="eastAsia" w:ascii="仿宋" w:hAnsi="仿宋" w:eastAsia="仿宋" w:cs="仿宋"/>
          <w:color w:val="FF0000"/>
          <w:sz w:val="28"/>
          <w:szCs w:val="28"/>
        </w:rPr>
        <w:t>再出发</w:t>
      </w:r>
      <w:r>
        <w:rPr>
          <w:rFonts w:hint="eastAsia" w:ascii="仿宋" w:hAnsi="仿宋" w:eastAsia="仿宋" w:cs="仿宋"/>
          <w:sz w:val="28"/>
          <w:szCs w:val="28"/>
        </w:rPr>
        <w:t>，要相信，每一次出发都带给你丰厚的回报，每一个回报都是你生命中的再出发。</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color w:val="FF0000"/>
          <w:sz w:val="28"/>
          <w:szCs w:val="28"/>
        </w:rPr>
        <w:t>写作教学，需要我们再出发</w:t>
      </w:r>
      <w:r>
        <w:rPr>
          <w:rFonts w:hint="eastAsia" w:ascii="仿宋" w:hAnsi="仿宋" w:eastAsia="仿宋" w:cs="仿宋"/>
          <w:sz w:val="28"/>
          <w:szCs w:val="28"/>
        </w:rPr>
        <w:t>！</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仿宋" w:hAnsi="仿宋" w:eastAsia="仿宋" w:cs="仿宋"/>
          <w:b w:val="0"/>
          <w:bCs/>
          <w:color w:val="000000"/>
          <w:sz w:val="28"/>
          <w:szCs w:val="28"/>
          <w:lang w:val="en-US" w:eastAsia="zh-CN"/>
        </w:rPr>
      </w:pPr>
    </w:p>
    <w:p>
      <w:pPr>
        <w:snapToGrid w:val="0"/>
        <w:spacing w:line="360" w:lineRule="auto"/>
        <w:ind w:firstLine="361" w:firstLineChars="100"/>
        <w:jc w:val="center"/>
        <w:rPr>
          <w:rFonts w:hint="eastAsia" w:ascii="黑体" w:hAnsi="黑体" w:eastAsia="黑体" w:cs="黑体"/>
          <w:b/>
          <w:bCs/>
          <w:color w:val="000000"/>
          <w:sz w:val="36"/>
          <w:szCs w:val="36"/>
          <w:u w:color="000000"/>
          <w:lang w:val="en-US" w:eastAsia="zh-CN"/>
        </w:rPr>
      </w:pPr>
      <w:r>
        <w:rPr>
          <w:rFonts w:hint="eastAsia" w:ascii="黑体" w:hAnsi="黑体" w:eastAsia="黑体" w:cs="黑体"/>
          <w:b/>
          <w:bCs/>
          <w:color w:val="000000"/>
          <w:sz w:val="36"/>
          <w:szCs w:val="36"/>
          <w:u w:color="000000"/>
          <w:lang w:val="en-US" w:eastAsia="zh-CN"/>
        </w:rPr>
        <w:t xml:space="preserve">统编教材写作教学的系统思考  </w:t>
      </w:r>
    </w:p>
    <w:p>
      <w:pPr>
        <w:snapToGrid w:val="0"/>
        <w:spacing w:line="360" w:lineRule="auto"/>
        <w:ind w:firstLine="210" w:firstLineChars="100"/>
        <w:jc w:val="center"/>
        <w:rPr>
          <w:rFonts w:hint="eastAsia" w:ascii="楷体" w:hAnsi="楷体" w:eastAsia="楷体" w:cs="楷体"/>
          <w:b w:val="0"/>
          <w:bCs w:val="0"/>
          <w:color w:val="000000"/>
          <w:sz w:val="21"/>
          <w:szCs w:val="21"/>
          <w:u w:color="000000"/>
          <w:lang w:val="en-US" w:eastAsia="zh-CN"/>
        </w:rPr>
      </w:pPr>
      <w:r>
        <w:rPr>
          <w:rFonts w:hint="eastAsia" w:ascii="楷体" w:hAnsi="楷体" w:eastAsia="楷体" w:cs="楷体"/>
          <w:b w:val="0"/>
          <w:bCs w:val="0"/>
          <w:color w:val="000000"/>
          <w:sz w:val="21"/>
          <w:szCs w:val="21"/>
          <w:u w:color="000000"/>
          <w:lang w:val="en-US" w:eastAsia="zh-CN"/>
        </w:rPr>
        <w:t>棠湖外国语学校 刘勇</w:t>
      </w:r>
    </w:p>
    <w:p>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color w:val="000000"/>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每个人的生命里，都有最艰难的那一年，将人生变得美好而辽阔——（美）加布瑞埃拉·泽文《岛上书店》</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生命中真正重要的不是你懂了什么，而是你记住了哪些事，又是如何铭记的。 ——东野圭吾《盛夏的方程式》</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kern w:val="0"/>
          <w:sz w:val="24"/>
          <w:szCs w:val="24"/>
          <w:lang w:val="en-US" w:eastAsia="zh-CN" w:bidi="ar"/>
        </w:rPr>
      </w:pPr>
      <w:r>
        <w:rPr>
          <w:rFonts w:hint="eastAsia" w:ascii="宋体" w:hAnsi="宋体" w:cs="宋体"/>
          <w:b/>
          <w:bCs/>
          <w:color w:val="000000"/>
          <w:kern w:val="0"/>
          <w:sz w:val="24"/>
          <w:szCs w:val="24"/>
          <w:lang w:val="en-US" w:eastAsia="zh-CN" w:bidi="ar"/>
        </w:rPr>
        <w:t>一、</w:t>
      </w:r>
      <w:r>
        <w:rPr>
          <w:rFonts w:hint="eastAsia" w:ascii="宋体" w:hAnsi="宋体" w:eastAsia="宋体" w:cs="宋体"/>
          <w:b/>
          <w:bCs/>
          <w:color w:val="000000"/>
          <w:kern w:val="0"/>
          <w:sz w:val="24"/>
          <w:szCs w:val="24"/>
          <w:lang w:val="en-US" w:eastAsia="zh-CN" w:bidi="ar"/>
        </w:rPr>
        <w:t>如何保护孩子的写作天性？</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儿童，抒情的天才 ——小学生的创作</w:t>
      </w:r>
    </w:p>
    <w:p>
      <w:pPr>
        <w:keepNext w:val="0"/>
        <w:keepLines w:val="0"/>
        <w:widowControl/>
        <w:suppressLineNumbers w:val="0"/>
        <w:jc w:val="left"/>
        <w:rPr>
          <w:rFonts w:hint="eastAsia" w:ascii="黑体" w:hAnsi="宋体" w:eastAsia="黑体" w:cs="黑体"/>
          <w:color w:val="000000"/>
          <w:kern w:val="0"/>
          <w:sz w:val="63"/>
          <w:szCs w:val="63"/>
          <w:lang w:val="en-US" w:eastAsia="zh-CN" w:bidi="ar"/>
        </w:rPr>
      </w:pPr>
      <w:r>
        <w:rPr>
          <w:rFonts w:ascii="宋体" w:hAnsi="宋体" w:eastAsia="宋体" w:cs="宋体"/>
          <w:sz w:val="24"/>
          <w:szCs w:val="24"/>
        </w:rPr>
        <w:drawing>
          <wp:inline distT="0" distB="0" distL="114300" distR="114300">
            <wp:extent cx="1729740" cy="3535680"/>
            <wp:effectExtent l="0" t="0" r="7620" b="0"/>
            <wp:docPr id="3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descr="IMG_256"/>
                    <pic:cNvPicPr>
                      <a:picLocks noChangeAspect="1"/>
                    </pic:cNvPicPr>
                  </pic:nvPicPr>
                  <pic:blipFill>
                    <a:blip r:embed="rId35"/>
                    <a:stretch>
                      <a:fillRect/>
                    </a:stretch>
                  </pic:blipFill>
                  <pic:spPr>
                    <a:xfrm>
                      <a:off x="0" y="0"/>
                      <a:ext cx="1729740" cy="353568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1846580" cy="3550920"/>
            <wp:effectExtent l="0" t="0" r="12700" b="0"/>
            <wp:docPr id="3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 descr="IMG_256"/>
                    <pic:cNvPicPr>
                      <a:picLocks noChangeAspect="1"/>
                    </pic:cNvPicPr>
                  </pic:nvPicPr>
                  <pic:blipFill>
                    <a:blip r:embed="rId36"/>
                    <a:stretch>
                      <a:fillRect/>
                    </a:stretch>
                  </pic:blipFill>
                  <pic:spPr>
                    <a:xfrm>
                      <a:off x="0" y="0"/>
                      <a:ext cx="1846580" cy="355092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1775460" cy="3543300"/>
            <wp:effectExtent l="0" t="0" r="7620" b="7620"/>
            <wp:docPr id="3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 descr="IMG_256"/>
                    <pic:cNvPicPr>
                      <a:picLocks noChangeAspect="1"/>
                    </pic:cNvPicPr>
                  </pic:nvPicPr>
                  <pic:blipFill>
                    <a:blip r:embed="rId37"/>
                    <a:stretch>
                      <a:fillRect/>
                    </a:stretch>
                  </pic:blipFill>
                  <pic:spPr>
                    <a:xfrm>
                      <a:off x="0" y="0"/>
                      <a:ext cx="1775460" cy="3543300"/>
                    </a:xfrm>
                    <a:prstGeom prst="rect">
                      <a:avLst/>
                    </a:prstGeom>
                    <a:noFill/>
                    <a:ln w="9525">
                      <a:noFill/>
                    </a:ln>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儿童引导成人， 如同晨光引导白昼 ——弥尔顿</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现实，沉睡的表达 ——写作的艰难前行</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 xml:space="preserve">语文在沉睡 </w:t>
      </w:r>
      <w:r>
        <w:rPr>
          <w:rFonts w:hint="default"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学生在沉睡</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 xml:space="preserve">枯燥的应试写作 </w:t>
      </w:r>
      <w:r>
        <w:rPr>
          <w:rFonts w:hint="default"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 xml:space="preserve">机械的万能模式 </w:t>
      </w:r>
      <w:r>
        <w:rPr>
          <w:rFonts w:hint="default"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 xml:space="preserve">空洞的评价体系 </w:t>
      </w:r>
      <w:r>
        <w:rPr>
          <w:rFonts w:hint="default"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敷衍的考场阅卷</w:t>
      </w:r>
      <w:r>
        <w:rPr>
          <w:rFonts w:hint="eastAsia" w:ascii="宋体" w:hAnsi="宋体" w:cs="宋体"/>
          <w:color w:val="000000"/>
          <w:kern w:val="0"/>
          <w:sz w:val="24"/>
          <w:szCs w:val="24"/>
          <w:lang w:val="en-US" w:eastAsia="zh-CN" w:bidi="ar"/>
        </w:rPr>
        <w:t>……</w:t>
      </w:r>
    </w:p>
    <w:p>
      <w:pPr>
        <w:keepNext w:val="0"/>
        <w:keepLines w:val="0"/>
        <w:widowControl/>
        <w:numPr>
          <w:ilvl w:val="0"/>
          <w:numId w:val="0"/>
        </w:numPr>
        <w:suppressLineNumbers w:val="0"/>
        <w:jc w:val="left"/>
        <w:rPr>
          <w:rFonts w:hint="default" w:ascii="宋体" w:hAnsi="宋体" w:eastAsia="宋体" w:cs="宋体"/>
          <w:b/>
          <w:bCs/>
          <w:color w:val="000000"/>
          <w:kern w:val="0"/>
          <w:sz w:val="80"/>
          <w:szCs w:val="80"/>
          <w:lang w:val="en-US" w:eastAsia="zh-CN" w:bidi="ar"/>
        </w:rPr>
      </w:pPr>
      <w:r>
        <w:rPr>
          <w:rFonts w:ascii="宋体" w:hAnsi="宋体" w:eastAsia="宋体" w:cs="宋体"/>
          <w:sz w:val="24"/>
          <w:szCs w:val="24"/>
        </w:rPr>
        <w:drawing>
          <wp:inline distT="0" distB="0" distL="114300" distR="114300">
            <wp:extent cx="5229225" cy="3049270"/>
            <wp:effectExtent l="0" t="0" r="13335" b="13970"/>
            <wp:docPr id="36"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4" descr="IMG_256"/>
                    <pic:cNvPicPr>
                      <a:picLocks noChangeAspect="1"/>
                    </pic:cNvPicPr>
                  </pic:nvPicPr>
                  <pic:blipFill>
                    <a:blip r:embed="rId38"/>
                    <a:stretch>
                      <a:fillRect/>
                    </a:stretch>
                  </pic:blipFill>
                  <pic:spPr>
                    <a:xfrm>
                      <a:off x="0" y="0"/>
                      <a:ext cx="5229225" cy="3049270"/>
                    </a:xfrm>
                    <a:prstGeom prst="rect">
                      <a:avLst/>
                    </a:prstGeom>
                    <a:noFill/>
                    <a:ln w="9525">
                      <a:noFill/>
                    </a:ln>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好的教育：把一个人内心力量真正引导 出来，帮助他长成自己的样子。 好的作文教学：把一个人内心力量真正 引导出来，帮助他表达真实的自己。播撒写作的种子,唤醒写作的自觉</w:t>
      </w:r>
      <w:r>
        <w:rPr>
          <w:rFonts w:hint="eastAsia" w:ascii="宋体" w:hAnsi="宋体" w:cs="宋体"/>
          <w:color w:val="000000"/>
          <w:kern w:val="0"/>
          <w:sz w:val="24"/>
          <w:szCs w:val="24"/>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kern w:val="0"/>
          <w:sz w:val="24"/>
          <w:szCs w:val="24"/>
          <w:lang w:val="en-US" w:eastAsia="zh-CN" w:bidi="ar"/>
        </w:rPr>
      </w:pPr>
      <w:r>
        <w:rPr>
          <w:rFonts w:hint="eastAsia" w:ascii="宋体" w:hAnsi="宋体" w:cs="宋体"/>
          <w:b/>
          <w:bCs/>
          <w:color w:val="000000"/>
          <w:kern w:val="0"/>
          <w:sz w:val="24"/>
          <w:szCs w:val="24"/>
          <w:lang w:val="en-US" w:eastAsia="zh-CN" w:bidi="ar"/>
        </w:rPr>
        <w:t>二．</w:t>
      </w:r>
      <w:r>
        <w:rPr>
          <w:rFonts w:hint="eastAsia" w:ascii="宋体" w:hAnsi="宋体" w:eastAsia="宋体" w:cs="宋体"/>
          <w:b/>
          <w:bCs/>
          <w:color w:val="000000"/>
          <w:kern w:val="0"/>
          <w:sz w:val="24"/>
          <w:szCs w:val="24"/>
          <w:lang w:val="en-US" w:eastAsia="zh-CN" w:bidi="ar"/>
        </w:rPr>
        <w:t>如何用好教材的助读系统？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p>
    <w:p>
      <w:pPr>
        <w:keepNext w:val="0"/>
        <w:keepLines w:val="0"/>
        <w:widowControl/>
        <w:numPr>
          <w:ilvl w:val="0"/>
          <w:numId w:val="0"/>
        </w:numPr>
        <w:suppressLineNumbers w:val="0"/>
        <w:ind w:leftChars="0"/>
        <w:jc w:val="left"/>
        <w:rPr>
          <w:rFonts w:hint="default"/>
          <w:lang w:val="en-US"/>
        </w:rPr>
      </w:pPr>
      <w:r>
        <w:drawing>
          <wp:inline distT="0" distB="0" distL="114300" distR="114300">
            <wp:extent cx="5496560" cy="2809240"/>
            <wp:effectExtent l="0" t="0" r="5080" b="10160"/>
            <wp:docPr id="40" name="图片 40" descr="C%5C7M4_PWVZVR[T847FKZ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C%5C7M4_PWVZVR[T847FKZ9"/>
                    <pic:cNvPicPr>
                      <a:picLocks noChangeAspect="1"/>
                    </pic:cNvPicPr>
                  </pic:nvPicPr>
                  <pic:blipFill>
                    <a:blip r:embed="rId39"/>
                    <a:stretch>
                      <a:fillRect/>
                    </a:stretch>
                  </pic:blipFill>
                  <pic:spPr>
                    <a:xfrm>
                      <a:off x="0" y="0"/>
                      <a:ext cx="5496560" cy="2809240"/>
                    </a:xfrm>
                    <a:prstGeom prst="rect">
                      <a:avLst/>
                    </a:prstGeom>
                  </pic:spPr>
                </pic:pic>
              </a:graphicData>
            </a:graphic>
          </wp:inline>
        </w:drawing>
      </w:r>
      <w:r>
        <w:rPr>
          <w:rFonts w:hint="default"/>
          <w:lang w:val="en-US"/>
        </w:rPr>
        <w:drawing>
          <wp:inline distT="0" distB="0" distL="114300" distR="114300">
            <wp:extent cx="5490210" cy="3254375"/>
            <wp:effectExtent l="0" t="0" r="11430" b="6985"/>
            <wp:docPr id="42" name="图片 42" descr="7){QD_(N${S0BN@Z({AKO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7){QD_(N${S0BN@Z({AKOJO"/>
                    <pic:cNvPicPr>
                      <a:picLocks noChangeAspect="1"/>
                    </pic:cNvPicPr>
                  </pic:nvPicPr>
                  <pic:blipFill>
                    <a:blip r:embed="rId40"/>
                    <a:stretch>
                      <a:fillRect/>
                    </a:stretch>
                  </pic:blipFill>
                  <pic:spPr>
                    <a:xfrm>
                      <a:off x="0" y="0"/>
                      <a:ext cx="5490210" cy="3254375"/>
                    </a:xfrm>
                    <a:prstGeom prst="rect">
                      <a:avLst/>
                    </a:prstGeom>
                  </pic:spPr>
                </pic:pic>
              </a:graphicData>
            </a:graphic>
          </wp:inline>
        </w:drawing>
      </w:r>
    </w:p>
    <w:p>
      <w:pPr>
        <w:widowControl/>
        <w:jc w:val="left"/>
        <w:rPr>
          <w:rFonts w:hint="default" w:ascii="仿宋" w:hAnsi="仿宋" w:eastAsia="仿宋"/>
          <w:sz w:val="28"/>
          <w:szCs w:val="32"/>
          <w:lang w:val="en-US"/>
        </w:rPr>
      </w:pPr>
      <w:r>
        <w:rPr>
          <w:rFonts w:hint="default" w:ascii="仿宋" w:hAnsi="仿宋" w:eastAsia="仿宋"/>
          <w:sz w:val="28"/>
          <w:szCs w:val="32"/>
          <w:lang w:val="en-US"/>
        </w:rPr>
        <w:drawing>
          <wp:inline distT="0" distB="0" distL="114300" distR="114300">
            <wp:extent cx="5490210" cy="3254375"/>
            <wp:effectExtent l="0" t="0" r="11430" b="6985"/>
            <wp:docPr id="41" name="图片 41" descr="7){QD_(N${S0BN@Z({AKO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7){QD_(N${S0BN@Z({AKOJO"/>
                    <pic:cNvPicPr>
                      <a:picLocks noChangeAspect="1"/>
                    </pic:cNvPicPr>
                  </pic:nvPicPr>
                  <pic:blipFill>
                    <a:blip r:embed="rId40"/>
                    <a:stretch>
                      <a:fillRect/>
                    </a:stretch>
                  </pic:blipFill>
                  <pic:spPr>
                    <a:xfrm>
                      <a:off x="0" y="0"/>
                      <a:ext cx="5490210" cy="3254375"/>
                    </a:xfrm>
                    <a:prstGeom prst="rect">
                      <a:avLst/>
                    </a:prstGeom>
                  </pic:spPr>
                </pic:pic>
              </a:graphicData>
            </a:graphic>
          </wp:inline>
        </w:drawing>
      </w:r>
    </w:p>
    <w:p>
      <w:pPr>
        <w:widowControl/>
        <w:jc w:val="left"/>
        <w:rPr>
          <w:rFonts w:hint="default" w:ascii="仿宋" w:hAnsi="仿宋" w:eastAsia="仿宋"/>
          <w:sz w:val="28"/>
          <w:szCs w:val="32"/>
          <w:lang w:val="en-US"/>
        </w:rPr>
      </w:pPr>
      <w:r>
        <w:rPr>
          <w:rFonts w:hint="default" w:ascii="仿宋" w:hAnsi="仿宋" w:eastAsia="仿宋"/>
          <w:sz w:val="28"/>
          <w:szCs w:val="32"/>
          <w:lang w:val="en-US"/>
        </w:rPr>
        <w:drawing>
          <wp:inline distT="0" distB="0" distL="114300" distR="114300">
            <wp:extent cx="5491480" cy="4275455"/>
            <wp:effectExtent l="0" t="0" r="10160" b="6985"/>
            <wp:docPr id="43" name="图片 43" descr="G0_(FGTT8`Z1YIO[ZS635M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G0_(FGTT8`Z1YIO[ZS635MH"/>
                    <pic:cNvPicPr>
                      <a:picLocks noChangeAspect="1"/>
                    </pic:cNvPicPr>
                  </pic:nvPicPr>
                  <pic:blipFill>
                    <a:blip r:embed="rId41"/>
                    <a:stretch>
                      <a:fillRect/>
                    </a:stretch>
                  </pic:blipFill>
                  <pic:spPr>
                    <a:xfrm>
                      <a:off x="0" y="0"/>
                      <a:ext cx="5491480" cy="4275455"/>
                    </a:xfrm>
                    <a:prstGeom prst="rect">
                      <a:avLst/>
                    </a:prstGeom>
                  </pic:spPr>
                </pic:pic>
              </a:graphicData>
            </a:graphic>
          </wp:inline>
        </w:drawing>
      </w:r>
    </w:p>
    <w:p>
      <w:pPr>
        <w:keepNext w:val="0"/>
        <w:keepLines w:val="0"/>
        <w:widowControl/>
        <w:suppressLineNumbers w:val="0"/>
        <w:jc w:val="left"/>
        <w:rPr>
          <w:rFonts w:hint="default" w:ascii="仿宋" w:hAnsi="仿宋" w:eastAsia="仿宋"/>
          <w:sz w:val="28"/>
          <w:szCs w:val="32"/>
          <w:lang w:val="en-US"/>
        </w:rPr>
      </w:pPr>
      <w:r>
        <w:rPr>
          <w:rFonts w:hint="eastAsia" w:ascii="仿宋" w:hAnsi="仿宋" w:eastAsia="仿宋" w:cs="仿宋"/>
          <w:b/>
          <w:bCs/>
          <w:color w:val="000000"/>
          <w:kern w:val="0"/>
          <w:sz w:val="28"/>
          <w:szCs w:val="28"/>
          <w:lang w:val="en-US" w:eastAsia="zh-CN" w:bidi="ar"/>
        </w:rPr>
        <w:t>三、如何进行写作的探索升级？</w:t>
      </w:r>
    </w:p>
    <w:p>
      <w:pPr>
        <w:widowControl/>
        <w:jc w:val="left"/>
        <w:rPr>
          <w:rFonts w:hint="default" w:ascii="仿宋" w:hAnsi="仿宋" w:eastAsia="仿宋"/>
          <w:sz w:val="28"/>
          <w:szCs w:val="32"/>
          <w:lang w:val="en-US"/>
        </w:rPr>
      </w:pPr>
    </w:p>
    <w:p>
      <w:pPr>
        <w:jc w:val="center"/>
        <w:rPr>
          <w:rFonts w:hint="eastAsia" w:ascii="宋体" w:hAnsi="宋体"/>
          <w:szCs w:val="21"/>
          <w:lang w:val="en-US" w:eastAsia="zh-CN"/>
        </w:rPr>
      </w:pPr>
      <w:r>
        <w:rPr>
          <w:rFonts w:hint="eastAsia" w:ascii="宋体" w:hAnsi="宋体"/>
          <w:szCs w:val="21"/>
          <w:lang w:val="en-US" w:eastAsia="zh-CN"/>
        </w:rPr>
        <w:drawing>
          <wp:inline distT="0" distB="0" distL="114300" distR="114300">
            <wp:extent cx="2484120" cy="1560830"/>
            <wp:effectExtent l="0" t="0" r="0" b="8890"/>
            <wp:docPr id="44" name="图片 44" descr="S[$I9Z~OK~)DNW9[AI7KX1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S[$I9Z~OK~)DNW9[AI7KX1X"/>
                    <pic:cNvPicPr>
                      <a:picLocks noChangeAspect="1"/>
                    </pic:cNvPicPr>
                  </pic:nvPicPr>
                  <pic:blipFill>
                    <a:blip r:embed="rId42"/>
                    <a:stretch>
                      <a:fillRect/>
                    </a:stretch>
                  </pic:blipFill>
                  <pic:spPr>
                    <a:xfrm>
                      <a:off x="0" y="0"/>
                      <a:ext cx="2484120" cy="1560830"/>
                    </a:xfrm>
                    <a:prstGeom prst="rect">
                      <a:avLst/>
                    </a:prstGeom>
                  </pic:spPr>
                </pic:pic>
              </a:graphicData>
            </a:graphic>
          </wp:inline>
        </w:drawing>
      </w:r>
      <w:r>
        <w:rPr>
          <w:rFonts w:hint="eastAsia" w:ascii="宋体" w:hAnsi="宋体"/>
          <w:szCs w:val="21"/>
          <w:lang w:val="en-US" w:eastAsia="zh-CN"/>
        </w:rPr>
        <w:drawing>
          <wp:inline distT="0" distB="0" distL="114300" distR="114300">
            <wp:extent cx="2747010" cy="1569720"/>
            <wp:effectExtent l="0" t="0" r="11430" b="0"/>
            <wp:docPr id="46" name="图片 46" descr="O$A4N}1E(NDC{W[~M@02{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O$A4N}1E(NDC{W[~M@02{AP"/>
                    <pic:cNvPicPr>
                      <a:picLocks noChangeAspect="1"/>
                    </pic:cNvPicPr>
                  </pic:nvPicPr>
                  <pic:blipFill>
                    <a:blip r:embed="rId43"/>
                    <a:stretch>
                      <a:fillRect/>
                    </a:stretch>
                  </pic:blipFill>
                  <pic:spPr>
                    <a:xfrm>
                      <a:off x="0" y="0"/>
                      <a:ext cx="2747010" cy="1569720"/>
                    </a:xfrm>
                    <a:prstGeom prst="rect">
                      <a:avLst/>
                    </a:prstGeom>
                  </pic:spPr>
                </pic:pic>
              </a:graphicData>
            </a:graphic>
          </wp:inline>
        </w:drawing>
      </w:r>
      <w:r>
        <w:rPr>
          <w:rFonts w:hint="eastAsia" w:ascii="宋体" w:hAnsi="宋体"/>
          <w:szCs w:val="21"/>
          <w:lang w:val="en-US" w:eastAsia="zh-CN"/>
        </w:rPr>
        <w:t>、</w:t>
      </w:r>
    </w:p>
    <w:p>
      <w:pPr>
        <w:jc w:val="center"/>
        <w:rPr>
          <w:rFonts w:hint="eastAsia" w:ascii="宋体" w:hAnsi="宋体"/>
          <w:szCs w:val="21"/>
          <w:lang w:val="en-US" w:eastAsia="zh-CN"/>
        </w:rPr>
      </w:pPr>
      <w:r>
        <w:rPr>
          <w:rFonts w:hint="eastAsia" w:ascii="宋体" w:hAnsi="宋体"/>
          <w:szCs w:val="21"/>
          <w:lang w:val="en-US" w:eastAsia="zh-CN"/>
        </w:rPr>
        <w:drawing>
          <wp:inline distT="0" distB="0" distL="114300" distR="114300">
            <wp:extent cx="5177155" cy="1807845"/>
            <wp:effectExtent l="0" t="0" r="4445" b="5715"/>
            <wp:docPr id="47" name="图片 47" descr="ATM~@7BPM6A6KJKENI8Z[5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ATM~@7BPM6A6KJKENI8Z[5V"/>
                    <pic:cNvPicPr>
                      <a:picLocks noChangeAspect="1"/>
                    </pic:cNvPicPr>
                  </pic:nvPicPr>
                  <pic:blipFill>
                    <a:blip r:embed="rId44"/>
                    <a:stretch>
                      <a:fillRect/>
                    </a:stretch>
                  </pic:blipFill>
                  <pic:spPr>
                    <a:xfrm>
                      <a:off x="0" y="0"/>
                      <a:ext cx="5177155" cy="1807845"/>
                    </a:xfrm>
                    <a:prstGeom prst="rect">
                      <a:avLst/>
                    </a:prstGeom>
                  </pic:spPr>
                </pic:pic>
              </a:graphicData>
            </a:graphic>
          </wp:inline>
        </w:drawing>
      </w:r>
    </w:p>
    <w:p>
      <w:pPr>
        <w:jc w:val="center"/>
        <w:rPr>
          <w:rFonts w:hint="eastAsia" w:ascii="宋体" w:hAnsi="宋体"/>
          <w:szCs w:val="21"/>
          <w:lang w:val="en-US" w:eastAsia="zh-CN"/>
        </w:rPr>
      </w:pPr>
      <w:r>
        <w:rPr>
          <w:rFonts w:hint="eastAsia" w:ascii="宋体" w:hAnsi="宋体"/>
          <w:szCs w:val="21"/>
          <w:lang w:val="en-US" w:eastAsia="zh-CN"/>
        </w:rPr>
        <w:drawing>
          <wp:inline distT="0" distB="0" distL="114300" distR="114300">
            <wp:extent cx="5085715" cy="1884680"/>
            <wp:effectExtent l="0" t="0" r="4445" b="5080"/>
            <wp:docPr id="48" name="图片 48" descr="45I[964QBV3(F`SJ$@QUV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45I[964QBV3(F`SJ$@QUVRX"/>
                    <pic:cNvPicPr>
                      <a:picLocks noChangeAspect="1"/>
                    </pic:cNvPicPr>
                  </pic:nvPicPr>
                  <pic:blipFill>
                    <a:blip r:embed="rId45"/>
                    <a:stretch>
                      <a:fillRect/>
                    </a:stretch>
                  </pic:blipFill>
                  <pic:spPr>
                    <a:xfrm>
                      <a:off x="0" y="0"/>
                      <a:ext cx="5085715" cy="1884680"/>
                    </a:xfrm>
                    <a:prstGeom prst="rect">
                      <a:avLst/>
                    </a:prstGeom>
                  </pic:spPr>
                </pic:pic>
              </a:graphicData>
            </a:graphic>
          </wp:inline>
        </w:drawing>
      </w:r>
    </w:p>
    <w:p>
      <w:pPr>
        <w:jc w:val="center"/>
        <w:rPr>
          <w:rFonts w:hint="eastAsia" w:ascii="黑体" w:hAnsi="黑体" w:eastAsia="黑体" w:cs="黑体"/>
          <w:b/>
          <w:bCs/>
          <w:sz w:val="36"/>
          <w:szCs w:val="36"/>
          <w:lang w:eastAsia="zh-CN"/>
        </w:rPr>
      </w:pPr>
      <w:r>
        <w:rPr>
          <w:rFonts w:hint="eastAsia" w:ascii="宋体" w:hAnsi="宋体"/>
          <w:szCs w:val="21"/>
          <w:lang w:val="en-US" w:eastAsia="zh-CN"/>
        </w:rPr>
        <w:drawing>
          <wp:inline distT="0" distB="0" distL="114300" distR="114300">
            <wp:extent cx="5076825" cy="1942465"/>
            <wp:effectExtent l="0" t="0" r="13335" b="8255"/>
            <wp:docPr id="49" name="图片 49" descr="2)94IOPX_Z$VT_$O}Y]SM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2)94IOPX_Z$VT_$O}Y]SMGR"/>
                    <pic:cNvPicPr>
                      <a:picLocks noChangeAspect="1"/>
                    </pic:cNvPicPr>
                  </pic:nvPicPr>
                  <pic:blipFill>
                    <a:blip r:embed="rId46"/>
                    <a:stretch>
                      <a:fillRect/>
                    </a:stretch>
                  </pic:blipFill>
                  <pic:spPr>
                    <a:xfrm>
                      <a:off x="0" y="0"/>
                      <a:ext cx="5076825" cy="1942465"/>
                    </a:xfrm>
                    <a:prstGeom prst="rect">
                      <a:avLst/>
                    </a:prstGeom>
                  </pic:spPr>
                </pic:pic>
              </a:graphicData>
            </a:graphic>
          </wp:inline>
        </w:drawing>
      </w:r>
    </w:p>
    <w:p>
      <w:pPr>
        <w:jc w:val="center"/>
        <w:rPr>
          <w:rFonts w:hint="eastAsia" w:ascii="黑体" w:hAnsi="黑体" w:eastAsia="黑体" w:cs="黑体"/>
          <w:b/>
          <w:bCs/>
          <w:sz w:val="36"/>
          <w:szCs w:val="36"/>
          <w:lang w:val="en-US" w:eastAsia="zh-CN"/>
        </w:rPr>
      </w:pPr>
      <w:r>
        <w:rPr>
          <w:rFonts w:hint="eastAsia" w:ascii="黑体" w:hAnsi="黑体" w:eastAsia="黑体" w:cs="黑体"/>
          <w:b/>
          <w:bCs/>
          <w:sz w:val="36"/>
          <w:szCs w:val="36"/>
        </w:rPr>
        <w:drawing>
          <wp:anchor distT="0" distB="0" distL="114300" distR="114300" simplePos="0" relativeHeight="251665408" behindDoc="0" locked="0" layoutInCell="1" allowOverlap="1">
            <wp:simplePos x="0" y="0"/>
            <wp:positionH relativeFrom="page">
              <wp:posOffset>10972800</wp:posOffset>
            </wp:positionH>
            <wp:positionV relativeFrom="page">
              <wp:posOffset>11899900</wp:posOffset>
            </wp:positionV>
            <wp:extent cx="330200" cy="419100"/>
            <wp:effectExtent l="0" t="0" r="5080" b="7620"/>
            <wp:wrapNone/>
            <wp:docPr id="4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
                    <pic:cNvPicPr>
                      <a:picLocks noChangeAspect="1"/>
                    </pic:cNvPicPr>
                  </pic:nvPicPr>
                  <pic:blipFill>
                    <a:blip r:embed="rId47"/>
                    <a:stretch>
                      <a:fillRect/>
                    </a:stretch>
                  </pic:blipFill>
                  <pic:spPr>
                    <a:xfrm>
                      <a:off x="0" y="0"/>
                      <a:ext cx="330200" cy="419100"/>
                    </a:xfrm>
                    <a:prstGeom prst="rect">
                      <a:avLst/>
                    </a:prstGeom>
                    <a:noFill/>
                    <a:ln>
                      <a:noFill/>
                    </a:ln>
                  </pic:spPr>
                </pic:pic>
              </a:graphicData>
            </a:graphic>
          </wp:anchor>
        </w:drawing>
      </w:r>
      <w:r>
        <w:rPr>
          <w:rFonts w:hint="eastAsia" w:ascii="黑体" w:hAnsi="黑体" w:eastAsia="黑体" w:cs="黑体"/>
          <w:b/>
          <w:bCs/>
          <w:sz w:val="36"/>
          <w:szCs w:val="36"/>
          <w:lang w:eastAsia="zh-CN"/>
        </w:rPr>
        <w:t>《</w:t>
      </w:r>
      <w:r>
        <w:rPr>
          <w:rFonts w:hint="eastAsia" w:ascii="黑体" w:hAnsi="黑体" w:eastAsia="黑体" w:cs="黑体"/>
          <w:b/>
          <w:bCs/>
          <w:sz w:val="36"/>
          <w:szCs w:val="36"/>
        </w:rPr>
        <w:t>中国人失掉自信力了吗</w:t>
      </w:r>
      <w:r>
        <w:rPr>
          <w:rFonts w:hint="eastAsia" w:ascii="黑体" w:hAnsi="黑体" w:eastAsia="黑体" w:cs="黑体"/>
          <w:b/>
          <w:bCs/>
          <w:sz w:val="36"/>
          <w:szCs w:val="36"/>
          <w:lang w:eastAsia="zh-CN"/>
        </w:rPr>
        <w:t>》</w:t>
      </w:r>
      <w:r>
        <w:rPr>
          <w:rFonts w:hint="eastAsia" w:ascii="黑体" w:hAnsi="黑体" w:eastAsia="黑体" w:cs="黑体"/>
          <w:b/>
          <w:bCs/>
          <w:sz w:val="36"/>
          <w:szCs w:val="36"/>
          <w:lang w:val="en-US" w:eastAsia="zh-CN"/>
        </w:rPr>
        <w:t>教学设计</w:t>
      </w:r>
    </w:p>
    <w:p>
      <w:pPr>
        <w:jc w:val="center"/>
        <w:rPr>
          <w:rFonts w:hint="eastAsia" w:ascii="楷体" w:hAnsi="楷体" w:eastAsia="楷体" w:cs="楷体"/>
          <w:szCs w:val="21"/>
          <w:lang w:val="en-US" w:eastAsia="zh-CN"/>
        </w:rPr>
      </w:pPr>
      <w:r>
        <w:rPr>
          <w:rFonts w:hint="eastAsia" w:ascii="楷体" w:hAnsi="楷体" w:eastAsia="楷体" w:cs="楷体"/>
          <w:szCs w:val="21"/>
          <w:lang w:val="en-US" w:eastAsia="zh-CN"/>
        </w:rPr>
        <w:t>彭镇初中 刘湘</w:t>
      </w:r>
    </w:p>
    <w:p>
      <w:pPr>
        <w:jc w:val="left"/>
        <w:rPr>
          <w:rFonts w:hint="eastAsia" w:ascii="宋体" w:hAnsi="宋体"/>
          <w:szCs w:val="21"/>
        </w:rPr>
      </w:pPr>
      <w:r>
        <w:rPr>
          <w:rFonts w:hint="eastAsia" w:ascii="宋体" w:hAnsi="宋体"/>
          <w:szCs w:val="21"/>
        </w:rPr>
        <w:t xml:space="preserve">                            </w:t>
      </w:r>
      <w:r>
        <w:rPr>
          <w:rFonts w:hint="eastAsia" w:ascii="宋体" w:hAnsi="宋体"/>
          <w:szCs w:val="21"/>
        </w:rPr>
        <w:drawing>
          <wp:anchor distT="0" distB="0" distL="114300" distR="114300" simplePos="0" relativeHeight="251664384" behindDoc="0" locked="0" layoutInCell="1" allowOverlap="1">
            <wp:simplePos x="0" y="0"/>
            <wp:positionH relativeFrom="page">
              <wp:posOffset>10972800</wp:posOffset>
            </wp:positionH>
            <wp:positionV relativeFrom="page">
              <wp:posOffset>11899900</wp:posOffset>
            </wp:positionV>
            <wp:extent cx="330200" cy="419100"/>
            <wp:effectExtent l="0" t="0" r="5080" b="7620"/>
            <wp:wrapNone/>
            <wp:docPr id="3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
                    <pic:cNvPicPr>
                      <a:picLocks noChangeAspect="1"/>
                    </pic:cNvPicPr>
                  </pic:nvPicPr>
                  <pic:blipFill>
                    <a:blip r:embed="rId47"/>
                    <a:stretch>
                      <a:fillRect/>
                    </a:stretch>
                  </pic:blipFill>
                  <pic:spPr>
                    <a:xfrm>
                      <a:off x="0" y="0"/>
                      <a:ext cx="330200" cy="419100"/>
                    </a:xfrm>
                    <a:prstGeom prst="rect">
                      <a:avLst/>
                    </a:prstGeom>
                    <a:noFill/>
                    <a:ln>
                      <a:noFill/>
                    </a:ln>
                  </pic:spPr>
                </pic:pic>
              </a:graphicData>
            </a:graphic>
          </wp:anchor>
        </w:drawing>
      </w:r>
    </w:p>
    <w:p>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【学习目标】</w:t>
      </w:r>
    </w:p>
    <w:p>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1、了解文章批驳的观点，把握作者的观点。  </w:t>
      </w:r>
    </w:p>
    <w:p>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rPr>
      </w:pPr>
      <w:r>
        <w:rPr>
          <w:rFonts w:hint="eastAsia" w:ascii="仿宋" w:hAnsi="仿宋" w:eastAsia="仿宋" w:cs="仿宋"/>
          <w:sz w:val="28"/>
          <w:szCs w:val="28"/>
        </w:rPr>
        <w:t>2、理解驳论的方法，梳理作者的论证思路。</w:t>
      </w:r>
    </w:p>
    <w:p>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rPr>
      </w:pPr>
      <w:r>
        <w:rPr>
          <w:rFonts w:hint="eastAsia" w:ascii="仿宋" w:hAnsi="仿宋" w:eastAsia="仿宋" w:cs="仿宋"/>
          <w:sz w:val="28"/>
          <w:szCs w:val="28"/>
        </w:rPr>
        <w:t>一、</w:t>
      </w:r>
      <w:r>
        <w:rPr>
          <w:rFonts w:hint="eastAsia" w:ascii="仿宋" w:hAnsi="仿宋" w:eastAsia="仿宋" w:cs="仿宋"/>
          <w:b/>
          <w:bCs/>
          <w:sz w:val="28"/>
          <w:szCs w:val="28"/>
        </w:rPr>
        <w:t>设置情景，导入新课</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老师：“在现实生活中，有时会遇到这种情况，明知对方的观点是错误的，但不知怎样反驳，今天让我们一起来阅读鲁迅先生的《中国人失掉自信力了吗》，学一学驳论。”</w:t>
      </w:r>
    </w:p>
    <w:p>
      <w:pPr>
        <w:keepNext w:val="0"/>
        <w:keepLines w:val="0"/>
        <w:pageBreakBefore w:val="0"/>
        <w:numPr>
          <w:ilvl w:val="0"/>
          <w:numId w:val="1"/>
        </w:numPr>
        <w:kinsoku/>
        <w:wordWrap/>
        <w:overflowPunct/>
        <w:topLinePunct w:val="0"/>
        <w:autoSpaceDE/>
        <w:autoSpaceDN/>
        <w:bidi w:val="0"/>
        <w:adjustRightInd/>
        <w:snapToGrid/>
        <w:spacing w:line="360" w:lineRule="auto"/>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驳什么</w:t>
      </w:r>
    </w:p>
    <w:p>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rPr>
      </w:pPr>
      <w:r>
        <w:rPr>
          <w:rFonts w:hint="eastAsia" w:ascii="仿宋" w:hAnsi="仿宋" w:eastAsia="仿宋" w:cs="仿宋"/>
          <w:sz w:val="28"/>
          <w:szCs w:val="28"/>
        </w:rPr>
        <w:t>找出对方的论点</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老师：“作者要驳什么错误观点？”</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预设： 作者批驳的观点是：中国人失掉自信力了。（第2段）</w:t>
      </w:r>
    </w:p>
    <w:p>
      <w:pPr>
        <w:keepNext w:val="0"/>
        <w:keepLines w:val="0"/>
        <w:pageBreakBefore w:val="0"/>
        <w:numPr>
          <w:ilvl w:val="0"/>
          <w:numId w:val="2"/>
        </w:numPr>
        <w:kinsoku/>
        <w:wordWrap/>
        <w:overflowPunct/>
        <w:topLinePunct w:val="0"/>
        <w:autoSpaceDE/>
        <w:autoSpaceDN/>
        <w:bidi w:val="0"/>
        <w:adjustRightInd/>
        <w:snapToGrid/>
        <w:spacing w:line="360" w:lineRule="auto"/>
        <w:jc w:val="left"/>
        <w:textAlignment w:val="auto"/>
        <w:rPr>
          <w:rFonts w:hint="eastAsia" w:ascii="仿宋" w:hAnsi="仿宋" w:eastAsia="仿宋" w:cs="仿宋"/>
          <w:b/>
          <w:sz w:val="28"/>
          <w:szCs w:val="28"/>
        </w:rPr>
      </w:pPr>
      <w:r>
        <w:rPr>
          <w:rFonts w:hint="eastAsia" w:ascii="仿宋" w:hAnsi="仿宋" w:eastAsia="仿宋" w:cs="仿宋"/>
          <w:b/>
          <w:sz w:val="28"/>
          <w:szCs w:val="28"/>
        </w:rPr>
        <w:t>怎样驳</w:t>
      </w:r>
    </w:p>
    <w:p>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 w:hAnsi="仿宋" w:eastAsia="仿宋" w:cs="仿宋"/>
          <w:bCs/>
          <w:sz w:val="28"/>
          <w:szCs w:val="28"/>
        </w:rPr>
      </w:pPr>
      <w:r>
        <w:rPr>
          <w:rFonts w:hint="eastAsia" w:ascii="仿宋" w:hAnsi="仿宋" w:eastAsia="仿宋" w:cs="仿宋"/>
          <w:bCs/>
          <w:sz w:val="28"/>
          <w:szCs w:val="28"/>
        </w:rPr>
        <w:t>辨析驳论的方法（3-5段）</w:t>
      </w:r>
    </w:p>
    <w:p>
      <w:pPr>
        <w:keepNext w:val="0"/>
        <w:keepLines w:val="0"/>
        <w:pageBreakBefore w:val="0"/>
        <w:kinsoku/>
        <w:wordWrap/>
        <w:overflowPunct/>
        <w:topLinePunct w:val="0"/>
        <w:autoSpaceDE/>
        <w:autoSpaceDN/>
        <w:bidi w:val="0"/>
        <w:adjustRightInd/>
        <w:snapToGrid/>
        <w:spacing w:line="360" w:lineRule="auto"/>
        <w:ind w:left="450"/>
        <w:jc w:val="left"/>
        <w:textAlignment w:val="auto"/>
        <w:rPr>
          <w:rFonts w:hint="eastAsia" w:ascii="仿宋" w:hAnsi="仿宋" w:eastAsia="仿宋" w:cs="仿宋"/>
          <w:bCs/>
          <w:sz w:val="28"/>
          <w:szCs w:val="28"/>
        </w:rPr>
      </w:pPr>
      <w:r>
        <w:rPr>
          <w:rFonts w:hint="eastAsia" w:ascii="仿宋" w:hAnsi="仿宋" w:eastAsia="仿宋" w:cs="仿宋"/>
          <w:bCs/>
          <w:sz w:val="28"/>
          <w:szCs w:val="28"/>
        </w:rPr>
        <w:t>老师：“对方为什么说‘中国人失掉自信力了’？作者为什么认为对方的观点是错误的？” （第二问小组交流、讨论,注意根据找到的信息作推理、概括，可以用思维导图的形式。）</w:t>
      </w:r>
    </w:p>
    <w:p>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 w:hAnsi="仿宋" w:eastAsia="仿宋" w:cs="仿宋"/>
          <w:kern w:val="0"/>
          <w:sz w:val="28"/>
          <w:szCs w:val="28"/>
        </w:rPr>
      </w:pPr>
      <w:r>
        <w:rPr>
          <w:rFonts w:hint="eastAsia" w:ascii="仿宋" w:hAnsi="仿宋" w:eastAsia="仿宋" w:cs="仿宋"/>
          <w:kern w:val="0"/>
          <w:sz w:val="28"/>
          <w:szCs w:val="28"/>
        </w:rPr>
        <w:t>对方的论据：  自夸“地大物博”、信国联、求神拜佛</w:t>
      </w:r>
    </w:p>
    <w:p>
      <w:pPr>
        <w:keepNext w:val="0"/>
        <w:keepLines w:val="0"/>
        <w:pageBreakBefore w:val="0"/>
        <w:kinsoku/>
        <w:wordWrap/>
        <w:overflowPunct/>
        <w:topLinePunct w:val="0"/>
        <w:autoSpaceDE/>
        <w:autoSpaceDN/>
        <w:bidi w:val="0"/>
        <w:adjustRightInd/>
        <w:snapToGrid/>
        <w:spacing w:line="360" w:lineRule="auto"/>
        <w:ind w:firstLine="700" w:firstLineChars="250"/>
        <w:jc w:val="left"/>
        <w:textAlignment w:val="auto"/>
        <w:rPr>
          <w:rFonts w:hint="eastAsia" w:ascii="仿宋" w:hAnsi="仿宋" w:eastAsia="仿宋" w:cs="仿宋"/>
          <w:bCs/>
          <w:sz w:val="28"/>
          <w:szCs w:val="28"/>
        </w:rPr>
      </w:pPr>
      <w:r>
        <w:rPr>
          <w:rFonts w:hint="eastAsia" w:ascii="仿宋" w:hAnsi="仿宋" w:eastAsia="仿宋" w:cs="仿宋"/>
          <w:bCs/>
          <w:sz w:val="28"/>
          <w:szCs w:val="28"/>
        </w:rPr>
        <w:t>预设：驳论证</w:t>
      </w:r>
    </w:p>
    <w:p>
      <w:pPr>
        <w:keepNext w:val="0"/>
        <w:keepLines w:val="0"/>
        <w:pageBreakBefore w:val="0"/>
        <w:numPr>
          <w:ilvl w:val="0"/>
          <w:numId w:val="3"/>
        </w:numPr>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rPr>
      </w:pPr>
      <w:r>
        <w:rPr>
          <w:rFonts w:hint="eastAsia" w:ascii="仿宋" w:hAnsi="仿宋" w:eastAsia="仿宋" w:cs="仿宋"/>
          <w:sz w:val="28"/>
          <w:szCs w:val="28"/>
        </w:rPr>
        <w:t>首先指出自夸“地大物博”是信“地”信“物”，是“他信”，不是“自信”；</w:t>
      </w:r>
    </w:p>
    <w:p>
      <w:pPr>
        <w:keepNext w:val="0"/>
        <w:keepLines w:val="0"/>
        <w:pageBreakBefore w:val="0"/>
        <w:numPr>
          <w:ilvl w:val="0"/>
          <w:numId w:val="3"/>
        </w:numPr>
        <w:kinsoku/>
        <w:wordWrap/>
        <w:overflowPunct/>
        <w:topLinePunct w:val="0"/>
        <w:autoSpaceDE/>
        <w:autoSpaceDN/>
        <w:bidi w:val="0"/>
        <w:adjustRightInd/>
        <w:snapToGrid/>
        <w:spacing w:line="360" w:lineRule="auto"/>
        <w:jc w:val="left"/>
        <w:textAlignment w:val="auto"/>
        <w:rPr>
          <w:rFonts w:hint="eastAsia" w:ascii="仿宋" w:hAnsi="仿宋" w:eastAsia="仿宋" w:cs="仿宋"/>
          <w:bCs/>
          <w:sz w:val="28"/>
          <w:szCs w:val="28"/>
        </w:rPr>
      </w:pPr>
      <w:r>
        <w:rPr>
          <w:rFonts w:hint="eastAsia" w:ascii="仿宋" w:hAnsi="仿宋" w:eastAsia="仿宋" w:cs="仿宋"/>
          <w:sz w:val="28"/>
          <w:szCs w:val="28"/>
        </w:rPr>
        <w:t>再指出希望国联是“国联”，也是“他信”，不是“自信”；这些批驳证明，不久前失掉的是“他信力”；</w:t>
      </w:r>
    </w:p>
    <w:p>
      <w:pPr>
        <w:keepNext w:val="0"/>
        <w:keepLines w:val="0"/>
        <w:pageBreakBefore w:val="0"/>
        <w:numPr>
          <w:ilvl w:val="0"/>
          <w:numId w:val="3"/>
        </w:numPr>
        <w:kinsoku/>
        <w:wordWrap/>
        <w:overflowPunct/>
        <w:topLinePunct w:val="0"/>
        <w:autoSpaceDE/>
        <w:autoSpaceDN/>
        <w:bidi w:val="0"/>
        <w:adjustRightInd/>
        <w:snapToGrid/>
        <w:spacing w:line="360" w:lineRule="auto"/>
        <w:jc w:val="left"/>
        <w:textAlignment w:val="auto"/>
        <w:rPr>
          <w:rFonts w:hint="eastAsia" w:ascii="仿宋" w:hAnsi="仿宋" w:eastAsia="仿宋" w:cs="仿宋"/>
          <w:bCs/>
          <w:sz w:val="28"/>
          <w:szCs w:val="28"/>
        </w:rPr>
      </w:pPr>
      <w:r>
        <w:rPr>
          <w:rFonts w:hint="eastAsia" w:ascii="仿宋" w:hAnsi="仿宋" w:eastAsia="仿宋" w:cs="仿宋"/>
          <w:sz w:val="28"/>
          <w:szCs w:val="28"/>
        </w:rPr>
        <w:t>最后指出求神拜佛是“自欺”，也不是“自信”，证明现在发展着的是“自欺力”。</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也就是说，对方的论据是事实，但通过分析，发现对方说的其实不是自信力的问题。对方的论据不能其证明论点，其论证过程是错误的，所以对方的论点是错误的。</w:t>
      </w:r>
    </w:p>
    <w:p>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 w:hAnsi="仿宋" w:eastAsia="仿宋" w:cs="仿宋"/>
          <w:b/>
          <w:sz w:val="28"/>
          <w:szCs w:val="28"/>
        </w:rPr>
      </w:pPr>
      <w:r>
        <w:rPr>
          <w:rFonts w:hint="eastAsia" w:ascii="仿宋" w:hAnsi="仿宋" w:eastAsia="仿宋" w:cs="仿宋"/>
          <w:b/>
          <w:sz w:val="28"/>
          <w:szCs w:val="28"/>
        </w:rPr>
        <w:t>四、立什么</w:t>
      </w:r>
    </w:p>
    <w:p>
      <w:pPr>
        <w:keepNext w:val="0"/>
        <w:keepLines w:val="0"/>
        <w:pageBreakBefore w:val="0"/>
        <w:kinsoku/>
        <w:wordWrap/>
        <w:overflowPunct/>
        <w:topLinePunct w:val="0"/>
        <w:autoSpaceDE/>
        <w:autoSpaceDN/>
        <w:bidi w:val="0"/>
        <w:adjustRightInd/>
        <w:snapToGrid/>
        <w:spacing w:line="360" w:lineRule="auto"/>
        <w:ind w:left="450"/>
        <w:jc w:val="left"/>
        <w:textAlignment w:val="auto"/>
        <w:rPr>
          <w:rFonts w:hint="eastAsia" w:ascii="仿宋" w:hAnsi="仿宋" w:eastAsia="仿宋" w:cs="仿宋"/>
          <w:sz w:val="28"/>
          <w:szCs w:val="28"/>
        </w:rPr>
      </w:pPr>
      <w:r>
        <w:rPr>
          <w:rFonts w:hint="eastAsia" w:ascii="仿宋" w:hAnsi="仿宋" w:eastAsia="仿宋" w:cs="仿宋"/>
          <w:sz w:val="28"/>
          <w:szCs w:val="28"/>
        </w:rPr>
        <w:t>老师：“作者提出的观点是什么？”</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rPr>
      </w:pPr>
      <w:r>
        <w:rPr>
          <w:rFonts w:hint="eastAsia" w:ascii="仿宋" w:hAnsi="仿宋" w:eastAsia="仿宋" w:cs="仿宋"/>
          <w:sz w:val="28"/>
          <w:szCs w:val="28"/>
        </w:rPr>
        <w:t>作者主张的观点是：我们有并不失掉自信力的中国人在。（第6段，自己先读再齐读，引导读出自信、自豪感）</w:t>
      </w:r>
    </w:p>
    <w:p>
      <w:pPr>
        <w:keepNext w:val="0"/>
        <w:keepLines w:val="0"/>
        <w:pageBreakBefore w:val="0"/>
        <w:tabs>
          <w:tab w:val="left" w:pos="1740"/>
        </w:tabs>
        <w:kinsoku/>
        <w:wordWrap/>
        <w:overflowPunct/>
        <w:topLinePunct w:val="0"/>
        <w:autoSpaceDE/>
        <w:autoSpaceDN/>
        <w:bidi w:val="0"/>
        <w:adjustRightInd/>
        <w:snapToGrid/>
        <w:spacing w:line="360" w:lineRule="auto"/>
        <w:ind w:left="450"/>
        <w:jc w:val="left"/>
        <w:textAlignment w:val="auto"/>
        <w:rPr>
          <w:rFonts w:hint="eastAsia" w:ascii="仿宋" w:hAnsi="仿宋" w:eastAsia="仿宋" w:cs="仿宋"/>
          <w:sz w:val="28"/>
          <w:szCs w:val="28"/>
        </w:rPr>
      </w:pPr>
      <w:r>
        <w:rPr>
          <w:rFonts w:hint="eastAsia" w:ascii="仿宋" w:hAnsi="仿宋" w:eastAsia="仿宋" w:cs="仿宋"/>
          <w:sz w:val="28"/>
          <w:szCs w:val="28"/>
        </w:rPr>
        <w:t>老师：“作者的论据是什么？”（抽答）</w:t>
      </w:r>
    </w:p>
    <w:p>
      <w:pPr>
        <w:keepNext w:val="0"/>
        <w:keepLines w:val="0"/>
        <w:pageBreakBefore w:val="0"/>
        <w:tabs>
          <w:tab w:val="left" w:pos="1740"/>
        </w:tabs>
        <w:kinsoku/>
        <w:wordWrap/>
        <w:overflowPunct/>
        <w:topLinePunct w:val="0"/>
        <w:autoSpaceDE/>
        <w:autoSpaceDN/>
        <w:bidi w:val="0"/>
        <w:adjustRightInd/>
        <w:snapToGrid/>
        <w:spacing w:line="360" w:lineRule="auto"/>
        <w:ind w:left="450"/>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预设： </w:t>
      </w:r>
    </w:p>
    <w:tbl>
      <w:tblPr>
        <w:tblStyle w:val="11"/>
        <w:tblW w:w="0" w:type="auto"/>
        <w:tblInd w:w="4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708"/>
        <w:gridCol w:w="26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08" w:type="dxa"/>
            <w:noWrap w:val="0"/>
            <w:vAlign w:val="top"/>
          </w:tcPr>
          <w:p>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rPr>
            </w:pPr>
            <w:r>
              <w:rPr>
                <w:rFonts w:hint="eastAsia" w:ascii="仿宋" w:hAnsi="仿宋" w:eastAsia="仿宋" w:cs="仿宋"/>
                <w:sz w:val="28"/>
                <w:szCs w:val="28"/>
              </w:rPr>
              <w:t>作者的正面论点</w:t>
            </w:r>
          </w:p>
        </w:tc>
        <w:tc>
          <w:tcPr>
            <w:tcW w:w="2685" w:type="dxa"/>
            <w:noWrap w:val="0"/>
            <w:vAlign w:val="top"/>
          </w:tcPr>
          <w:p>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rPr>
            </w:pPr>
            <w:r>
              <w:rPr>
                <w:rFonts w:hint="eastAsia" w:ascii="仿宋" w:hAnsi="仿宋" w:eastAsia="仿宋" w:cs="仿宋"/>
                <w:sz w:val="28"/>
                <w:szCs w:val="28"/>
              </w:rPr>
              <w:t>作者的论据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08" w:type="dxa"/>
            <w:noWrap w:val="0"/>
            <w:vAlign w:val="top"/>
          </w:tcPr>
          <w:p>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rPr>
            </w:pPr>
            <w:r>
              <w:rPr>
                <w:rFonts w:hint="eastAsia" w:ascii="仿宋" w:hAnsi="仿宋" w:eastAsia="仿宋" w:cs="仿宋"/>
                <w:sz w:val="28"/>
                <w:szCs w:val="28"/>
              </w:rPr>
              <w:t>我们有并不失掉自信力的中国人在</w:t>
            </w:r>
          </w:p>
        </w:tc>
        <w:tc>
          <w:tcPr>
            <w:tcW w:w="2685" w:type="dxa"/>
            <w:noWrap w:val="0"/>
            <w:vAlign w:val="top"/>
          </w:tcPr>
          <w:p>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rPr>
            </w:pPr>
            <w:r>
              <w:rPr>
                <w:rFonts w:hint="eastAsia" w:ascii="仿宋" w:hAnsi="仿宋" w:eastAsia="仿宋" w:cs="仿宋"/>
                <w:sz w:val="28"/>
                <w:szCs w:val="28"/>
              </w:rPr>
              <w:t>从古至今的“中国脊梁”</w:t>
            </w:r>
          </w:p>
        </w:tc>
      </w:tr>
    </w:tbl>
    <w:p>
      <w:pPr>
        <w:keepNext w:val="0"/>
        <w:keepLines w:val="0"/>
        <w:pageBreakBefore w:val="0"/>
        <w:tabs>
          <w:tab w:val="left" w:pos="1740"/>
        </w:tabs>
        <w:kinsoku/>
        <w:wordWrap/>
        <w:overflowPunct/>
        <w:topLinePunct w:val="0"/>
        <w:autoSpaceDE/>
        <w:autoSpaceDN/>
        <w:bidi w:val="0"/>
        <w:adjustRightInd/>
        <w:snapToGrid/>
        <w:spacing w:line="360" w:lineRule="auto"/>
        <w:ind w:firstLine="420" w:firstLineChars="150"/>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老师：“作者正面论证中国从古至今并不缺少具有自信力的人，从而驳倒对方，失掉了自信力的中国人只是一部分， </w:t>
      </w:r>
      <w:r>
        <w:rPr>
          <w:rFonts w:hint="eastAsia" w:ascii="仿宋" w:hAnsi="仿宋" w:eastAsia="仿宋" w:cs="仿宋"/>
          <w:bCs/>
          <w:sz w:val="28"/>
          <w:szCs w:val="28"/>
        </w:rPr>
        <w:t>对方以‘一部分’推论‘全体’，是以偏概全，这样一来，所谓</w:t>
      </w:r>
      <w:r>
        <w:rPr>
          <w:rFonts w:hint="eastAsia" w:ascii="仿宋" w:hAnsi="仿宋" w:eastAsia="仿宋" w:cs="仿宋"/>
          <w:sz w:val="28"/>
          <w:szCs w:val="28"/>
        </w:rPr>
        <w:t>‘中国人失掉自信力了’自然就站不住脚了。”</w:t>
      </w:r>
    </w:p>
    <w:p>
      <w:pPr>
        <w:keepNext w:val="0"/>
        <w:keepLines w:val="0"/>
        <w:pageBreakBefore w:val="0"/>
        <w:tabs>
          <w:tab w:val="left" w:pos="1740"/>
        </w:tabs>
        <w:kinsoku/>
        <w:wordWrap/>
        <w:overflowPunct/>
        <w:topLinePunct w:val="0"/>
        <w:autoSpaceDE/>
        <w:autoSpaceDN/>
        <w:bidi w:val="0"/>
        <w:adjustRightInd/>
        <w:snapToGrid/>
        <w:spacing w:line="360" w:lineRule="auto"/>
        <w:ind w:left="450"/>
        <w:jc w:val="left"/>
        <w:textAlignment w:val="auto"/>
        <w:rPr>
          <w:rFonts w:hint="eastAsia" w:ascii="仿宋" w:hAnsi="仿宋" w:eastAsia="仿宋" w:cs="仿宋"/>
          <w:sz w:val="28"/>
          <w:szCs w:val="28"/>
        </w:rPr>
      </w:pPr>
      <w:r>
        <w:rPr>
          <w:rFonts w:hint="eastAsia" w:ascii="仿宋" w:hAnsi="仿宋" w:eastAsia="仿宋" w:cs="仿宋"/>
          <w:sz w:val="28"/>
          <w:szCs w:val="28"/>
        </w:rPr>
        <w:t>老师：“这一部分失掉了自信力的中国人是哪些中国人？”（抽答）</w:t>
      </w:r>
    </w:p>
    <w:p>
      <w:pPr>
        <w:keepNext w:val="0"/>
        <w:keepLines w:val="0"/>
        <w:pageBreakBefore w:val="0"/>
        <w:tabs>
          <w:tab w:val="left" w:pos="1740"/>
        </w:tabs>
        <w:kinsoku/>
        <w:wordWrap/>
        <w:overflowPunct/>
        <w:topLinePunct w:val="0"/>
        <w:autoSpaceDE/>
        <w:autoSpaceDN/>
        <w:bidi w:val="0"/>
        <w:adjustRightInd/>
        <w:snapToGrid/>
        <w:spacing w:line="360" w:lineRule="auto"/>
        <w:ind w:left="450"/>
        <w:jc w:val="left"/>
        <w:textAlignment w:val="auto"/>
        <w:rPr>
          <w:rFonts w:hint="eastAsia" w:ascii="仿宋" w:hAnsi="仿宋" w:eastAsia="仿宋" w:cs="仿宋"/>
          <w:sz w:val="28"/>
          <w:szCs w:val="28"/>
        </w:rPr>
      </w:pPr>
      <w:r>
        <w:rPr>
          <w:rFonts w:hint="eastAsia" w:ascii="仿宋" w:hAnsi="仿宋" w:eastAsia="仿宋" w:cs="仿宋"/>
          <w:sz w:val="28"/>
          <w:szCs w:val="28"/>
        </w:rPr>
        <w:t>预设：国民党反动派及其御用文人（借助注释）</w:t>
      </w:r>
    </w:p>
    <w:p>
      <w:pPr>
        <w:keepNext w:val="0"/>
        <w:keepLines w:val="0"/>
        <w:pageBreakBefore w:val="0"/>
        <w:tabs>
          <w:tab w:val="left" w:pos="1740"/>
        </w:tabs>
        <w:kinsoku/>
        <w:wordWrap/>
        <w:overflowPunct/>
        <w:topLinePunct w:val="0"/>
        <w:autoSpaceDE/>
        <w:autoSpaceDN/>
        <w:bidi w:val="0"/>
        <w:adjustRightInd/>
        <w:snapToGrid/>
        <w:spacing w:line="360" w:lineRule="auto"/>
        <w:ind w:left="449" w:leftChars="214"/>
        <w:jc w:val="left"/>
        <w:textAlignment w:val="auto"/>
        <w:rPr>
          <w:rFonts w:hint="eastAsia" w:ascii="仿宋" w:hAnsi="仿宋" w:eastAsia="仿宋" w:cs="仿宋"/>
          <w:sz w:val="28"/>
          <w:szCs w:val="28"/>
        </w:rPr>
      </w:pPr>
      <w:r>
        <w:rPr>
          <w:rFonts w:hint="eastAsia" w:ascii="仿宋" w:hAnsi="仿宋" w:eastAsia="仿宋" w:cs="仿宋"/>
          <w:sz w:val="28"/>
          <w:szCs w:val="28"/>
        </w:rPr>
        <w:t>3、小结：</w:t>
      </w:r>
    </w:p>
    <w:p>
      <w:pPr>
        <w:keepNext w:val="0"/>
        <w:keepLines w:val="0"/>
        <w:pageBreakBefore w:val="0"/>
        <w:tabs>
          <w:tab w:val="left" w:pos="1740"/>
        </w:tabs>
        <w:kinsoku/>
        <w:wordWrap/>
        <w:overflowPunct/>
        <w:topLinePunct w:val="0"/>
        <w:autoSpaceDE/>
        <w:autoSpaceDN/>
        <w:bidi w:val="0"/>
        <w:adjustRightInd/>
        <w:snapToGrid/>
        <w:spacing w:line="360" w:lineRule="auto"/>
        <w:ind w:left="449" w:leftChars="214" w:firstLine="420" w:firstLineChars="150"/>
        <w:jc w:val="left"/>
        <w:textAlignment w:val="auto"/>
        <w:rPr>
          <w:rFonts w:hint="eastAsia" w:ascii="仿宋" w:hAnsi="仿宋" w:eastAsia="仿宋" w:cs="仿宋"/>
          <w:sz w:val="28"/>
          <w:szCs w:val="28"/>
        </w:rPr>
      </w:pPr>
      <w:r>
        <w:rPr>
          <w:rFonts w:hint="eastAsia" w:ascii="仿宋" w:hAnsi="仿宋" w:eastAsia="仿宋" w:cs="仿宋"/>
          <w:sz w:val="28"/>
          <w:szCs w:val="28"/>
        </w:rPr>
        <w:t>作者在批驳谬论时，抓住了“中国人失掉自信力了”这句话中的两个词“自信力”和“中国人”在语言上的漏洞进行剖析，指出对方所犯错误有二：一是混淆概念，以“他信力”和“自欺力”代替了“自信力”；二是以偏概全，以少数失掉自信力了的国民党反动派及其御用文人来代替所有的中国人。这就提示我们：辩驳时要善于抓住对方的漏洞，同时切记不要从一个极端走向另一个极端。</w:t>
      </w:r>
    </w:p>
    <w:p>
      <w:pPr>
        <w:keepNext w:val="0"/>
        <w:keepLines w:val="0"/>
        <w:pageBreakBefore w:val="0"/>
        <w:tabs>
          <w:tab w:val="left" w:pos="1740"/>
        </w:tabs>
        <w:kinsoku/>
        <w:wordWrap/>
        <w:overflowPunct/>
        <w:topLinePunct w:val="0"/>
        <w:autoSpaceDE/>
        <w:autoSpaceDN/>
        <w:bidi w:val="0"/>
        <w:adjustRightInd/>
        <w:snapToGrid/>
        <w:spacing w:line="360" w:lineRule="auto"/>
        <w:jc w:val="left"/>
        <w:textAlignment w:val="auto"/>
        <w:rPr>
          <w:rFonts w:hint="eastAsia" w:ascii="仿宋" w:hAnsi="仿宋" w:eastAsia="仿宋" w:cs="仿宋"/>
          <w:b/>
          <w:sz w:val="28"/>
          <w:szCs w:val="28"/>
        </w:rPr>
      </w:pPr>
      <w:r>
        <w:rPr>
          <w:rFonts w:hint="eastAsia" w:ascii="仿宋" w:hAnsi="仿宋" w:eastAsia="仿宋" w:cs="仿宋"/>
          <w:b/>
          <w:sz w:val="28"/>
          <w:szCs w:val="28"/>
        </w:rPr>
        <w:t>五、为何驳</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b/>
          <w:bCs/>
          <w:sz w:val="28"/>
          <w:szCs w:val="28"/>
        </w:rPr>
      </w:pPr>
      <w:r>
        <w:rPr>
          <w:rFonts w:hint="eastAsia" w:ascii="仿宋" w:hAnsi="仿宋" w:eastAsia="仿宋" w:cs="仿宋"/>
          <w:bCs/>
          <w:sz w:val="28"/>
          <w:szCs w:val="28"/>
        </w:rPr>
        <w:t>补充写作背景</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1931年9月18日，日本帝国主义突然向沈阳发起进攻，蒋介石下令不许抵抗，国民党军队不战而逃，不到半年，日本帝国主义就占领了东北三省。“南京政府束手无策”，国民党政府多次向国联申诉，要求制止日本帝国主义的侵略，但国联采取袒护日本的立场，国联对日本的侵略不采取任何制裁的措施。哀求国联无效后，一些国民党官僚和“社会名流”，以祈祷“解救国难”为名，多次在一些大城市举办“时轮金刚法会”等，“一味求神拜佛，怀古伤今。”因此，在当时有些人便散布对抗日前途的悲观论调，指责中国人失掉了自信力。（全班朗读）</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师问：读完后感觉如何？（请学生回答）</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  小结：很气愤，自己不抵抗，还说泄气话。亡国先亡心，悲观论调一时间甚嚣尘上,在许多中国人心中投下国将不国的阴影。针对上述情况，鲁迅于 “九.一八”事变三周年之后，为反驳这种错误论调，鼓舞民族的自信心，写了这篇文章。</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b/>
          <w:sz w:val="28"/>
          <w:szCs w:val="28"/>
        </w:rPr>
      </w:pPr>
      <w:r>
        <w:rPr>
          <w:rFonts w:hint="eastAsia" w:ascii="仿宋" w:hAnsi="仿宋" w:eastAsia="仿宋" w:cs="仿宋"/>
          <w:b/>
          <w:sz w:val="28"/>
          <w:szCs w:val="28"/>
        </w:rPr>
        <w:t>六、辨识“中国人”</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文中的中国人分别指哪些人？ </w:t>
      </w:r>
    </w:p>
    <w:p>
      <w:pPr>
        <w:keepNext w:val="0"/>
        <w:keepLines w:val="0"/>
        <w:pageBreakBefore w:val="0"/>
        <w:kinsoku/>
        <w:wordWrap/>
        <w:overflowPunct/>
        <w:topLinePunct w:val="0"/>
        <w:autoSpaceDE/>
        <w:autoSpaceDN/>
        <w:bidi w:val="0"/>
        <w:adjustRightInd/>
        <w:snapToGrid/>
        <w:spacing w:line="360" w:lineRule="auto"/>
        <w:ind w:left="120"/>
        <w:textAlignment w:val="auto"/>
        <w:rPr>
          <w:rFonts w:hint="eastAsia" w:ascii="仿宋" w:hAnsi="仿宋" w:eastAsia="仿宋" w:cs="仿宋"/>
          <w:sz w:val="28"/>
          <w:szCs w:val="28"/>
        </w:rPr>
      </w:pPr>
      <w:r>
        <w:rPr>
          <w:rFonts w:hint="eastAsia" w:ascii="仿宋" w:hAnsi="仿宋" w:eastAsia="仿宋" w:cs="仿宋"/>
          <w:sz w:val="28"/>
          <w:szCs w:val="28"/>
        </w:rPr>
        <w:t>(1)要论中国人，必须不被搽在表面的自欺欺人的脂粉所诓骗……</w:t>
      </w:r>
    </w:p>
    <w:p>
      <w:pPr>
        <w:keepNext w:val="0"/>
        <w:keepLines w:val="0"/>
        <w:pageBreakBefore w:val="0"/>
        <w:kinsoku/>
        <w:wordWrap/>
        <w:overflowPunct/>
        <w:topLinePunct w:val="0"/>
        <w:autoSpaceDE/>
        <w:autoSpaceDN/>
        <w:bidi w:val="0"/>
        <w:adjustRightInd/>
        <w:snapToGrid/>
        <w:spacing w:line="360" w:lineRule="auto"/>
        <w:ind w:left="120"/>
        <w:textAlignment w:val="auto"/>
        <w:rPr>
          <w:rFonts w:hint="eastAsia" w:ascii="仿宋" w:hAnsi="仿宋" w:eastAsia="仿宋" w:cs="仿宋"/>
          <w:sz w:val="28"/>
          <w:szCs w:val="28"/>
        </w:rPr>
      </w:pPr>
      <w:r>
        <w:rPr>
          <w:rFonts w:hint="eastAsia" w:ascii="仿宋" w:hAnsi="仿宋" w:eastAsia="仿宋" w:cs="仿宋"/>
          <w:sz w:val="28"/>
          <w:szCs w:val="28"/>
        </w:rPr>
        <w:t>(2)然而，在这笼罩之下，我们有并不失掉自信力的中国人在。</w:t>
      </w:r>
    </w:p>
    <w:p>
      <w:pPr>
        <w:keepNext w:val="0"/>
        <w:keepLines w:val="0"/>
        <w:pageBreakBefore w:val="0"/>
        <w:kinsoku/>
        <w:wordWrap/>
        <w:overflowPunct/>
        <w:topLinePunct w:val="0"/>
        <w:autoSpaceDE/>
        <w:autoSpaceDN/>
        <w:bidi w:val="0"/>
        <w:adjustRightInd/>
        <w:snapToGrid/>
        <w:spacing w:line="360" w:lineRule="auto"/>
        <w:ind w:left="120"/>
        <w:textAlignment w:val="auto"/>
        <w:rPr>
          <w:rFonts w:hint="eastAsia" w:ascii="仿宋" w:hAnsi="仿宋" w:eastAsia="仿宋" w:cs="仿宋"/>
          <w:sz w:val="28"/>
          <w:szCs w:val="28"/>
        </w:rPr>
      </w:pPr>
      <w:r>
        <w:rPr>
          <w:rFonts w:hint="eastAsia" w:ascii="仿宋" w:hAnsi="仿宋" w:eastAsia="仿宋" w:cs="仿宋"/>
          <w:sz w:val="28"/>
          <w:szCs w:val="28"/>
        </w:rPr>
        <w:t>(3)中国人现在是在发展着“自欺力”。</w:t>
      </w:r>
    </w:p>
    <w:p>
      <w:pPr>
        <w:keepNext w:val="0"/>
        <w:keepLines w:val="0"/>
        <w:pageBreakBefore w:val="0"/>
        <w:kinsoku/>
        <w:wordWrap/>
        <w:overflowPunct/>
        <w:topLinePunct w:val="0"/>
        <w:autoSpaceDE/>
        <w:autoSpaceDN/>
        <w:bidi w:val="0"/>
        <w:adjustRightInd/>
        <w:snapToGrid/>
        <w:spacing w:line="360" w:lineRule="auto"/>
        <w:ind w:left="120"/>
        <w:textAlignment w:val="auto"/>
        <w:rPr>
          <w:rFonts w:hint="eastAsia" w:ascii="仿宋" w:hAnsi="仿宋" w:eastAsia="仿宋" w:cs="仿宋"/>
          <w:sz w:val="28"/>
          <w:szCs w:val="28"/>
        </w:rPr>
      </w:pPr>
      <w:r>
        <w:rPr>
          <w:rFonts w:hint="eastAsia" w:ascii="仿宋" w:hAnsi="仿宋" w:eastAsia="仿宋" w:cs="仿宋"/>
          <w:sz w:val="28"/>
          <w:szCs w:val="28"/>
        </w:rPr>
        <w:t>(4)于是有人感叹日：中国人失掉自信力了。</w:t>
      </w:r>
    </w:p>
    <w:p>
      <w:pPr>
        <w:keepNext w:val="0"/>
        <w:keepLines w:val="0"/>
        <w:pageBreakBefore w:val="0"/>
        <w:kinsoku/>
        <w:wordWrap/>
        <w:overflowPunct/>
        <w:topLinePunct w:val="0"/>
        <w:autoSpaceDE/>
        <w:autoSpaceDN/>
        <w:bidi w:val="0"/>
        <w:adjustRightInd/>
        <w:snapToGrid/>
        <w:spacing w:line="360" w:lineRule="auto"/>
        <w:ind w:left="120"/>
        <w:textAlignment w:val="auto"/>
        <w:rPr>
          <w:rFonts w:hint="eastAsia" w:ascii="仿宋" w:hAnsi="仿宋" w:eastAsia="仿宋" w:cs="仿宋"/>
          <w:sz w:val="28"/>
          <w:szCs w:val="28"/>
        </w:rPr>
      </w:pPr>
      <w:r>
        <w:rPr>
          <w:rFonts w:hint="eastAsia" w:ascii="仿宋" w:hAnsi="仿宋" w:eastAsia="仿宋" w:cs="仿宋"/>
          <w:sz w:val="28"/>
          <w:szCs w:val="28"/>
        </w:rPr>
        <w:t>(5)那也只能说中国人曾经有过“他信力”。</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rPr>
      </w:pPr>
      <w:r>
        <w:rPr>
          <w:rFonts w:hint="eastAsia" w:ascii="仿宋" w:hAnsi="仿宋" w:eastAsia="仿宋" w:cs="仿宋"/>
          <w:sz w:val="28"/>
          <w:szCs w:val="28"/>
        </w:rPr>
        <w:t>预设：所有的中国人；中国的脊梁；国民党反动派及其御用文人</w:t>
      </w:r>
    </w:p>
    <w:p>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七、课堂小结</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bCs/>
          <w:sz w:val="28"/>
          <w:szCs w:val="28"/>
        </w:rPr>
      </w:pPr>
      <w:r>
        <w:rPr>
          <w:rFonts w:hint="eastAsia" w:ascii="仿宋" w:hAnsi="仿宋" w:eastAsia="仿宋" w:cs="仿宋"/>
          <w:bCs/>
          <w:sz w:val="28"/>
          <w:szCs w:val="28"/>
        </w:rPr>
        <w:t>同学们，通过这节课的学习，我们感受到了鲁迅先生身上强烈的民族自尊心和爱国精神。正是在这种精神的感召下，我们的祖国从过去的一穷二白走向今天的繁荣昌盛。下面，请全体起立，用自信的、坚定的、豪迈的声音告诉所有人：</w:t>
      </w:r>
    </w:p>
    <w:p>
      <w:pPr>
        <w:keepNext w:val="0"/>
        <w:keepLines w:val="0"/>
        <w:pageBreakBefore w:val="0"/>
        <w:kinsoku/>
        <w:wordWrap/>
        <w:overflowPunct/>
        <w:topLinePunct w:val="0"/>
        <w:autoSpaceDE/>
        <w:autoSpaceDN/>
        <w:bidi w:val="0"/>
        <w:adjustRightInd/>
        <w:snapToGrid/>
        <w:spacing w:line="360" w:lineRule="auto"/>
        <w:ind w:left="450"/>
        <w:jc w:val="left"/>
        <w:textAlignment w:val="auto"/>
        <w:rPr>
          <w:rFonts w:hint="eastAsia" w:ascii="仿宋" w:hAnsi="仿宋" w:eastAsia="仿宋" w:cs="仿宋"/>
          <w:bCs/>
          <w:sz w:val="28"/>
          <w:szCs w:val="28"/>
        </w:rPr>
      </w:pPr>
      <w:r>
        <w:rPr>
          <w:rFonts w:hint="eastAsia" w:ascii="仿宋" w:hAnsi="仿宋" w:eastAsia="仿宋" w:cs="仿宋"/>
          <w:bCs/>
          <w:sz w:val="28"/>
          <w:szCs w:val="28"/>
        </w:rPr>
        <w:t>伟大的祖国究竟有无自信力，且看我中华少年！</w:t>
      </w:r>
    </w:p>
    <w:p>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 w:hAnsi="仿宋" w:eastAsia="仿宋" w:cs="仿宋"/>
          <w:b/>
          <w:sz w:val="28"/>
          <w:szCs w:val="28"/>
        </w:rPr>
      </w:pPr>
      <w:r>
        <w:rPr>
          <w:rFonts w:hint="eastAsia" w:ascii="仿宋" w:hAnsi="仿宋" w:eastAsia="仿宋" w:cs="仿宋"/>
          <w:b/>
          <w:sz w:val="28"/>
          <w:szCs w:val="28"/>
        </w:rPr>
        <w:t>布置作业：</w:t>
      </w:r>
    </w:p>
    <w:p>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8"/>
          <w:szCs w:val="28"/>
        </w:rPr>
      </w:pPr>
      <w:r>
        <w:rPr>
          <w:rFonts w:hint="eastAsia" w:ascii="仿宋" w:hAnsi="仿宋" w:eastAsia="仿宋" w:cs="仿宋"/>
          <w:sz w:val="28"/>
          <w:szCs w:val="28"/>
        </w:rPr>
        <w:t>与《谈骨气》对比，认识驳论与立论的不同。</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老师：“我们读过的文章，有一篇也是谈中国人的——《谈骨气》，是一篇立论文，同学们已经梳理了论证过程了，看看两篇文章的写法有什么异同？”</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预设：</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都有立论，但本文因为是破中之立，故作者未用过多的笔墨，在谈到“我们自古以来，就有埋头苦干的人，有拼命硬干的人，有舍身求法的人，有为民请命的人”时，并未举实例，《谈骨气》对论点进行了充分的阐释，还举了三个典型的实例。</w:t>
      </w:r>
    </w:p>
    <w:p>
      <w:pPr>
        <w:keepNext w:val="0"/>
        <w:keepLines w:val="0"/>
        <w:pageBreakBefore w:val="0"/>
        <w:kinsoku/>
        <w:wordWrap/>
        <w:overflowPunct/>
        <w:topLinePunct w:val="0"/>
        <w:autoSpaceDE/>
        <w:autoSpaceDN/>
        <w:bidi w:val="0"/>
        <w:adjustRightInd/>
        <w:snapToGrid/>
        <w:spacing w:line="360" w:lineRule="auto"/>
        <w:ind w:firstLine="843" w:firstLineChars="300"/>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板书设计：</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驳论证   混淆概念、以偏概全</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8"/>
          <w:szCs w:val="28"/>
        </w:rPr>
      </w:pPr>
      <w:r>
        <w:rPr>
          <w:rFonts w:hint="eastAsia" w:ascii="仿宋" w:hAnsi="仿宋" w:eastAsia="仿宋" w:cs="仿宋"/>
          <w:sz w:val="28"/>
          <w:szCs w:val="28"/>
        </w:rPr>
        <w:t>立观点   间接批驳</w:t>
      </w:r>
    </w:p>
    <w:p>
      <w:pPr>
        <w:widowControl/>
        <w:jc w:val="left"/>
        <w:rPr>
          <w:rFonts w:ascii="仿宋" w:hAnsi="仿宋" w:eastAsia="仿宋"/>
          <w:sz w:val="28"/>
          <w:szCs w:val="32"/>
        </w:rPr>
      </w:pPr>
    </w:p>
    <w:p>
      <w:pPr>
        <w:jc w:val="center"/>
        <w:rPr>
          <w:rFonts w:hint="eastAsia" w:ascii="黑体" w:hAnsi="黑体" w:eastAsia="黑体" w:cs="黑体"/>
          <w:b/>
          <w:bCs/>
          <w:sz w:val="36"/>
          <w:szCs w:val="36"/>
        </w:rPr>
      </w:pPr>
      <w:r>
        <w:rPr>
          <w:rFonts w:hint="eastAsia" w:ascii="黑体" w:hAnsi="黑体" w:eastAsia="黑体" w:cs="黑体"/>
          <w:b/>
          <w:bCs/>
          <w:sz w:val="36"/>
          <w:szCs w:val="36"/>
        </w:rPr>
        <w:t>促进思维发展，提升课堂效益</w:t>
      </w:r>
    </w:p>
    <w:p>
      <w:pPr>
        <w:jc w:val="center"/>
        <w:rPr>
          <w:rFonts w:hint="eastAsia" w:ascii="黑体" w:hAnsi="黑体" w:eastAsia="黑体" w:cs="黑体"/>
          <w:sz w:val="28"/>
          <w:szCs w:val="28"/>
        </w:rPr>
      </w:pPr>
      <w:r>
        <w:rPr>
          <w:rFonts w:hint="eastAsia" w:ascii="黑体" w:hAnsi="黑体" w:eastAsia="黑体" w:cs="黑体"/>
          <w:sz w:val="28"/>
          <w:szCs w:val="28"/>
        </w:rPr>
        <w:t>——以议论性文章教学为例探究</w:t>
      </w:r>
    </w:p>
    <w:p>
      <w:pPr>
        <w:snapToGrid w:val="0"/>
        <w:spacing w:line="360" w:lineRule="auto"/>
        <w:ind w:firstLine="210" w:firstLineChars="100"/>
        <w:jc w:val="center"/>
        <w:rPr>
          <w:rFonts w:hint="eastAsia" w:ascii="楷体" w:hAnsi="楷体" w:eastAsia="楷体" w:cs="楷体"/>
          <w:b w:val="0"/>
          <w:bCs w:val="0"/>
          <w:color w:val="000000"/>
          <w:sz w:val="21"/>
          <w:szCs w:val="21"/>
          <w:u w:color="000000"/>
          <w:lang w:val="en-US" w:eastAsia="zh-CN"/>
        </w:rPr>
      </w:pPr>
      <w:r>
        <w:rPr>
          <w:rFonts w:hint="eastAsia" w:ascii="楷体" w:hAnsi="楷体" w:eastAsia="楷体" w:cs="楷体"/>
          <w:b w:val="0"/>
          <w:bCs w:val="0"/>
          <w:color w:val="000000"/>
          <w:sz w:val="21"/>
          <w:szCs w:val="21"/>
          <w:u w:color="000000"/>
          <w:lang w:val="en-US" w:eastAsia="zh-CN"/>
        </w:rPr>
        <w:t>成都信息工程大学常乐实验学校 聂川</w:t>
      </w:r>
    </w:p>
    <w:p>
      <w:pPr>
        <w:jc w:val="center"/>
        <w:rPr>
          <w:rFonts w:hint="eastAsia" w:asciiTheme="minorEastAsia" w:hAnsiTheme="minorEastAsia" w:eastAsiaTheme="minorEastAsia" w:cstheme="minorEastAsia"/>
          <w:szCs w:val="21"/>
        </w:rPr>
      </w:pP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今天和大家交流的主题是“促进思维发展，提升课堂效益”以议论性文章教学为例来探究，语文课程是一门学习语言文字运用的综合性、实践性课程。它在落实立德树人教育的同时承担提高学生核心素养的责任。语文四大核心素养：语言的建构与运用、思维的发展与提升、审美的鉴赏与创造、文化的传承与理解，其中语言和思维互为表里，现在很多学生不会表达，不会写作，究其根本就是他们的思维能力不够，而要培养学生的思维能力的最好载体就是议论性文章。下面我叫从议论性文章的内涵和地位、议论性文章教什么、议论性文章怎么教三个方面来和大家交流。</w:t>
      </w:r>
    </w:p>
    <w:p>
      <w:pPr>
        <w:keepNext w:val="0"/>
        <w:keepLines w:val="0"/>
        <w:pageBreakBefore w:val="0"/>
        <w:kinsoku/>
        <w:wordWrap/>
        <w:overflowPunct/>
        <w:topLinePunct w:val="0"/>
        <w:autoSpaceDE/>
        <w:autoSpaceDN/>
        <w:bidi w:val="0"/>
        <w:adjustRightInd/>
        <w:snapToGrid/>
        <w:spacing w:line="360" w:lineRule="auto"/>
        <w:ind w:firstLine="562" w:firstLineChars="200"/>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一、议论性文章的内涵和地位</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（一）议论性文章内涵</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我们这里提出的是议论性文章而不是议论文，在统编教材九年级上册第二单元编者也使用了议论性文章这个名词。什么是议论性文章？首先了解什么是议论文，议论文就是作者把所主张的某种判断加以论证，使读者信服而写就的文章。长期以来，议论文与记叙文、说明文一起成为我国语文教育界的三大主要教学文体。然而，随着文体的逐渐变革和创新，议论文这一称呼越来越难以适应现实中衍生的新文体阅读及教学需要。当前，社科文、时评、书评、议论性随笔、杂文等在生活、学习中的比重逐渐增加，并起着越来越重要的作用。所以用议论性文章代替原来的议论文，它能涵盖这些新出现的文体。同时，名称的更换也向教师昭示既要强化文体意识，充分把握文体文本特征，又要防止文体意识僵化，敏锐发现当前文体变革的创新特点。</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（二）议论性文章的地位</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 《义务教育语文课程标准（2011年版）》把文章分为记叙性文章、说明性文章、议论性文章、常见应用文，并明确规定学生能阅读简单的议论文。</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统编教材在九年级交叉安排了三个议论性文章阅读单元。而在《普通高中语文课程标准》中将现代文阅读内容分为“论述类文本、实用类文本、文学类文本阅读”三大类，将论述类文本阅读从实用性文本阅读中单列出来，由此可见，在初中阶段学好议论性文章有多重要。</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在过去语文教学实践中，议论文教学始终处于一个被“边缘化”的尴尬地位。以前的人教版教材中议论文大概是10篇，占总篇目的3.7%左右；统编教材改革后，议论性文章在教材中的地位逐渐提高，篇目增加到17篇（不包括文言文），占总篇目7%左右，统编版教材在总选文篇目减少的情况下，议论性文章选文数量和比重不但没有减少，反而有所提升，也可见其重要性。所以不管从哪个角度来说，议论性文章的教学都值得我们老师的高度重视。</w:t>
      </w:r>
    </w:p>
    <w:p>
      <w:pPr>
        <w:keepNext w:val="0"/>
        <w:keepLines w:val="0"/>
        <w:pageBreakBefore w:val="0"/>
        <w:numPr>
          <w:ilvl w:val="0"/>
          <w:numId w:val="4"/>
        </w:numPr>
        <w:kinsoku/>
        <w:wordWrap/>
        <w:overflowPunct/>
        <w:topLinePunct w:val="0"/>
        <w:autoSpaceDE/>
        <w:autoSpaceDN/>
        <w:bidi w:val="0"/>
        <w:adjustRightInd/>
        <w:snapToGrid/>
        <w:spacing w:line="360" w:lineRule="auto"/>
        <w:ind w:firstLine="562" w:firstLineChars="200"/>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议论性文章教什么</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长期以来，支撑和影响中学议论文教学的知识，老师们熟悉的议论文知识，有哪些？</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1．三要素：论点、论据、论证。论点有中心论点和分论点；论据有事实论据和道理论据；论证方法有举例论证、道理论证、对比论证、比喻论证等</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2．论证结构：引论—本论—结论；提出问题、分析问题、解决问题</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3．论证思路</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4．论证方式：立论与驳论</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我们不能武断的说这样的教学思路一定是无效的，也不论各单元的选文是否和单元重点匹配，我们可以做以下几点思考：人们日常阅读议论文，是按照这些知识的指引来阅读的吗？这些知识对于议论文的阅读理解，到底有多大作用？议论性文章的逻辑思维培养价值发挥了吗？</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在日常状态下，我们怎样读议论文？我们读议论文，是想获悉作者的立场观点；进而，要么被作者说服，要么心生疑窦，对作者的观点或论证产生质疑。获悉观点的过程，也是思考质疑的过程。在这样的过程中逻辑思维能力自然会得到锻炼。</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《义务教育语文课程标准（2011版）》对第四学段（初中）议论文的要求是：阅读简单的议论文，区分观点与材料(道理、事实、数据、图表等)，发现观点与材料之间的联系，并通过自己的思考，作出判断。</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从学生终身发展来看，议论性文章的教学应发挥这样的作用：</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（1）提高思想认识能力，对生活现象、社会问题，具有独立思考和分析鉴别能力。总之， 让学生成为有独立思想的人。（“对世界粮食短缺问题，你有什么自己的看法？”）没有思想能力，在阅读（特别是文字作品阅读）中就很难有多元理解；在写作（特别是议论文写作）中就没有多维角度。</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（2）训练逻辑思维能力，如归纳、概括、分析、综合、比较、类推等。</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根据课标要求及学生发展需求来确定议论性文章的教学内容，首先要教：</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1.了解议论性文章的特点，一定要让学生能把文体分清。</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2.能把握文章的观点，一定要让学生能读出议论文的中心论点。</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3.能区分观点和材料。论述中，哪些是证据，哪些是分析，哪个是观点，这个判断还是有一定难度的。它其实意味着真正理解。</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4.能理清论证的思路。形式上来看，有思维导图，有标识思路的词语等。思路这一层面的东西，统编教材很强调。</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5.能理解论证方法及其作用。比如举例论证、道理论证等。老师都知道要教，但要把学生教得自己也能运用，就有点难度了。而且我们要注意，从七年级到九年级，要有一个梯度，有一种螺旋上升，不断叠加的意识。</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那除了这些最基本的文体知识外，议论文教学还要教什么呢：</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议论性文章的不同样式。统编教材很喜欢“不同样式”。散文有多种不同样式，议论文也给弄了很多样式，有些一篇就是一种样式的代表，比如《中国人失掉自信力了吗》，比如《就英法联军远征中国致巴特勒上尉的信》等。初中阶段教材中议论文的不同样式有：典型化的议论文、阐述看法、观点的书信；杂文、议论性散文、演讲稿，九下的学术论文，还有从论证方式来分的驳论文等，所以“依体而教”让学生辨析议论性文章的不同样式特点。</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2.议论性文章的语言。统编教材同样对语言很重视。散文要品味语言，议论文也要关注语言，不仅要关注议论文语言的缜密性，还要注意其中的比喻，注意标示思路的词语，注意顺序等等。还可比较不同样式议论性文章语言的异同。</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3.教学生“有疑”，使学生产生“追问”，进而学会创新创造。</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4.议论性文章中的人文精神等。这个不用说了。凡是语文课文都有人文精神。议论文同样要相机渗透。议论文也“抒情”，也可以体现作者的情感。</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当然不是每篇议论性文章都要教以上的所有内容，我们要根据每一篇文章的特点，选择教学的核心内容，这只是提醒我们，不是说到议论性文章就按照议论文的基本套路去教。</w:t>
      </w:r>
    </w:p>
    <w:p>
      <w:pPr>
        <w:keepNext w:val="0"/>
        <w:keepLines w:val="0"/>
        <w:pageBreakBefore w:val="0"/>
        <w:kinsoku/>
        <w:wordWrap/>
        <w:overflowPunct/>
        <w:topLinePunct w:val="0"/>
        <w:autoSpaceDE/>
        <w:autoSpaceDN/>
        <w:bidi w:val="0"/>
        <w:adjustRightInd/>
        <w:snapToGrid/>
        <w:spacing w:line="360" w:lineRule="auto"/>
        <w:ind w:firstLine="562" w:firstLineChars="200"/>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三、议论性文章怎么教</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明确了议论性文章教什么，接下来就是同样重要的关系到教学目标达成的怎么教的问题，议论性文章在统编教材里第一次出现不是在九年级上册，七年级上册《纪念白求恩》，七年级下册《最苦与最乐》，八年级上册《我为什么而活着》，八年级下册《应有格物致知的精神》四篇文章都是议论性文章。但是因为这四篇文章在教材中出现的位置不同，所以它们所承担的教学任务也不同。</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比如《纪念白求恩》编排在七年级上册第四单元。这个单元的课文都是从不同方面诠释的人生的意义和价值，感受其人格魅力，还要学习勾画关键语句，理清作者思路，在这样的单元要求下，不可能按照议论文的一般思路去教，所以这篇文章重点是让学生抓住关键语句，归纳段落要点，学习人物的优秀品质，这篇文章在写作上还要一大特点是夹叙夹议，可以引导学生理解这种写法的好处。因为议论文是以议论为主要表达方式，所以系统学习议论文之前，有必要让学生掌握议论这种表达方式，这也是为后面的学习打基础。</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比如《应有格物致之精神》编排在八年级下册第四单元，这是一个演讲的活动·探究单元，这一篇文章观点明确，思维缜密，可以在此涉及简单的议论文知识，明确中心论点，把握论证结构，了解论证方法，为九年级系统学习议论性文章做准备。</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九年级上册开始系统学习议论性文章，单元提示也明确提出了了解议论性文章相关知识的目标，那议论性文章该怎么教呢？这里就以典型的议论文《敬业与乐业》（立论）《中国人失掉自信力了吗》（驳论）和非典型的议论文《精神的三间小屋》为例谈谈怎么教的问题。</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敬业与乐业》是九年级上册第二单元的第一篇议论文，也是学生比较系统的学习议论性文章的第一篇。以这篇文章为例讲解议论文（立论）的特点结构很有必要。所以这一课的教学目标就是：1.把握作者关于“敬业与乐业”的观点，区分观点和材料。2.梳理文章的层次结构，理清作者的论证思路。3.了解文中运用的论证方法，并体会这些论证方法的作用。4.领悟“敬业”与“乐业”的精神，获得人生启迪。</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了解了基本的议论文文体知识后课堂就涉及到这样一些环节：</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环节一：整体感知，把握观点</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（1）把所有能表达作者观点的句子在文中勾画出来。</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（2）在这些观点里，哪句话起统摄全文的作用？</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小结：作者在文章中所提出的最主要的、统摄全文的观点就是中心论点。</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（3）作者是从哪几个方面来阐述和论证中心论点的？</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预设：作者围绕中心论点依次谈了有业、敬业、乐业三个方面的问题。</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追问：这三个方面和中心论点是什么关系？</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小结：从属于中心论点并为阐述中心论点服务的若干思想观点就是分论点。根据中心论点和分论点，给文章划分结构层次。</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环节二：探究思考，理解感悟</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1.研读，读出说理之法</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（1）读第2—5段，理解观点与材料间的联系。</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思考：作者在论证有业之必要时，运用了哪些材料？采用了哪些论证方法？有什么作用？</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教师小结：这些为证明论点服务的材料就是论据，论证了“人人都要有正当职业，人人都要不断地劳作”，从而有力地证明了“有业之必要”的观点。</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2.疑读，读出“敬业”之责</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（1）读第6、7段，概括段意，辨析两段之间的逻辑关系，思考：这两段能否调换位置？</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（2）根据“有业”部分学到的方法，同桌交流：这部分运用了哪些论证方法？</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（3）梁启超先生说“因自己的才能、境地，做一种劳作做到圆满，便是天地间第一等人”。</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讨论：我们中学生怎样做才算“天地间第一等人”呢？</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3.悟读，读出“乐业”之趣</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（1）读第8段的内容，提取作者对“乐业”的几点看法，并批注：作者是如何证明这些观点的？</w:t>
      </w:r>
    </w:p>
    <w:p>
      <w:pPr>
        <w:keepNext w:val="0"/>
        <w:keepLines w:val="0"/>
        <w:pageBreakBefore w:val="0"/>
        <w:numPr>
          <w:ilvl w:val="0"/>
          <w:numId w:val="5"/>
        </w:numPr>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为“乐业”部分补写一个能够证明“凡是职业都是有趣味的”的例子。</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【设计意图】先引导学生在“要有业”的部分去探究观点和材料之间的关系，掌握论证方法，然后在“要敬业”和“要乐业”部分让学生自主学习，举一反三，巩固议论文阅读的方法，提升学习议论文的能力。</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环节三：拓展延伸，获得启迪</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作者说：“我信得过我当木匠的做成一张好桌子，和你们当政治家的建设成一个共和国家同一价值。”对这个观点，你怎么看？表明你的看法。</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【设计意图】鼓励学生发扬“敬业与乐业”的精神，领悟“‘敬业乐业’是人类生活的不二法门”的内涵，获得人生启迪，激发学生“把自己应做的事做到最圆满”的动力，这也是学习本文的意义所在。</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反思：</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本文是一篇学习议论文很好的范文，有着特别清晰的“总—分—总”结构，语言通俗，文短意长，主旨鲜明。集中精力让学生通过“读”和“辨”区分观点和材料，把握中心论点，再引导学生探究分析“有业之必要”这一观点，了解论证方法及作用，为后面自主学习“要敬业”“要乐业”部分打下基础。当然在教学过程中除了对文章理性的解读外，联系生活实际加强学生对“敬业乐业”精神的理解，也是很有意义的。</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中国人失掉自信力了吗》是九年级上册第五单元的第一篇，这是一篇驳论文，学生对议论文的知识已经有所了解，但主要是立论文知识，对于驳论文了解较少，有必要让学生把握驳论文的特点，这种文体一般是先指出对方错误的实质，或直接批驳（驳论点），或间接批驳（驳论据、驳论证）；继而，针锋相对地提出自己的观点并加以论证。所以作者如何批驳的，如何树立自己观点的就是首先要带领学生弄清楚的问题，可以采用列提纲的方法理清论证思路，把握作者观点。这篇杂文是1934年，鲁迅先生，针对舆论界的“民族的自尊心与自信力，已荡然无存”悲观论调写下的，旨在警醒国人，振奋民族的士气和精神。因此，除了关注文体的特点外，还要带领学生走进鲁迅的世界，感悟先生的在字里行间渗透出来的民族精神。刘老师刚刚已经上过了，这里我就不再赘述了。</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《精神的三间小屋》这是一篇集议论、描写、抒情于一体的说理性散文，不是一篇典型的议论文，像这样的非典型议论文该怎么教呢，下面是师父刘勇老师的上过的一堂课，或许会给我们一些启发。</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师父首先通过分析文本获取精准的教学价值，这篇文章是以“散文”的笔法进行“议论”，这也是议论性散文的共性，而文章在阐述“精神的三间小屋”这个论题时，语言风格生动而深刻，精美而睿智，思辨色彩较为浓厚，这是文章的“个性”所在，阅读时，我们往往会被作者的散文笔法卷入其中，思考自我“精神的三间小屋”。所以本文将“说理”融入“情感”以理服人，以情动人。这是文本的原生价值，下面还要确定其教学价值，基于单元教学目标和本课学习意图以及课型确定教学价值有两点：一是把握作者的观点和阐释论证思路；二是理解作者使用的散文笔法。然后，要科学设计，形成精巧的教学方案。依据学情和课后阅读提示筛选设定教学目标：一是通过抓关键词、关键句，找出文章论点，理清文章论证思路；</w:t>
      </w:r>
      <w:r>
        <w:rPr>
          <w:rFonts w:hint="eastAsia" w:ascii="仿宋" w:hAnsi="仿宋" w:eastAsia="仿宋" w:cs="仿宋"/>
          <w:sz w:val="28"/>
          <w:szCs w:val="28"/>
          <w:lang w:eastAsia="zh-CN"/>
        </w:rPr>
        <w:t>二</w:t>
      </w:r>
      <w:r>
        <w:rPr>
          <w:rFonts w:hint="eastAsia" w:ascii="仿宋" w:hAnsi="仿宋" w:eastAsia="仿宋" w:cs="仿宋"/>
          <w:sz w:val="28"/>
          <w:szCs w:val="28"/>
        </w:rPr>
        <w:t>是通过抓比喻句的赏析，体味本文生动而深刻的语言风格；三是理解“精神的三间小屋”的深刻内涵，让学生学会构建自己的精神空间。根据这三个教学目标课堂教学就设定为三个板块：找寻中心论点，梳理论证思路；品读比喻论证，体会散文笔法；结合生活经验，学会自我建构。当然这些内容也是基于学生预习时提出的问题进行设计的或者为学生解疑答惑的。只有教学方案足够丰富精细，课堂生成才会愈加精彩。最后，通过教学共生，来促进精彩的课堂生成。</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典型的议论文和非典型的议论文其教学侧重点各不相同，从师父这一课也获得了一些启发，发现其一般规律，第一，正确解读，获取精准的教学价值。先分析这一篇文本的文体，获得文本的原生价值，然后根据文本特点以及在在这一单元承担的任务确定这一篇的教学价值。第二，科学设计，形成精巧的教学方案。科学的教学设计，是教学价值在课堂上实现的突破口和有效路径，它可以是基于学情的主问题设计，也可以是基于学情的解惑答疑，还可以是基于学情的搭桥点拨。第三，教学共生，促进精彩的课堂生成。老师要基于“图式”进行课堂对话，容纳“多重对话和精到的点评”。教学如何共生？首先,学生要有阅读的时间和思考的空间，否则就不能独立思考;其次，独立思考要和多元讨论相结合，才能集思广益，避免独断单一和见识孤陋;再次在多重的对话中，要让学生学会理性思考,自主判断，合理表达。这样才能真正让学生的思维活起来。</w:t>
      </w:r>
    </w:p>
    <w:p>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ascii="仿宋" w:hAnsi="仿宋" w:eastAsia="仿宋"/>
          <w:sz w:val="28"/>
          <w:szCs w:val="32"/>
        </w:rPr>
      </w:pPr>
      <w:r>
        <w:rPr>
          <w:rFonts w:hint="eastAsia" w:ascii="仿宋" w:hAnsi="仿宋" w:eastAsia="仿宋" w:cs="仿宋"/>
          <w:sz w:val="28"/>
          <w:szCs w:val="28"/>
        </w:rPr>
        <w:t>关于议论性文章教学的思考，我们一直在路上。以上是我的不成熟的看法，不当之处恳请大家批评指正，谢谢！</w:t>
      </w:r>
    </w:p>
    <w:p>
      <w:pPr>
        <w:widowControl/>
        <w:jc w:val="left"/>
        <w:rPr>
          <w:rFonts w:ascii="仿宋" w:hAnsi="仿宋" w:eastAsia="仿宋"/>
          <w:sz w:val="28"/>
          <w:szCs w:val="32"/>
        </w:rPr>
      </w:pPr>
    </w:p>
    <w:p>
      <w:pPr>
        <w:widowControl/>
        <w:jc w:val="left"/>
        <w:rPr>
          <w:rFonts w:ascii="仿宋" w:hAnsi="仿宋" w:eastAsia="仿宋"/>
          <w:sz w:val="28"/>
          <w:szCs w:val="32"/>
        </w:rPr>
      </w:pPr>
    </w:p>
    <w:p>
      <w:pPr>
        <w:pStyle w:val="18"/>
        <w:framePr w:wrap="auto" w:vAnchor="margin" w:hAnchor="text" w:yAlign="inline"/>
        <w:spacing w:line="480" w:lineRule="auto"/>
        <w:rPr>
          <w:rFonts w:hint="eastAsia" w:ascii="方正彩云简体" w:hAnsi="黑体" w:eastAsia="方正彩云简体" w:cs="黑体"/>
          <w:b/>
          <w:bCs/>
          <w:sz w:val="52"/>
          <w:szCs w:val="24"/>
          <w:shd w:val="pct10" w:color="auto" w:fill="FFFFFF"/>
        </w:rPr>
      </w:pPr>
      <w:r>
        <w:rPr>
          <w:rFonts w:hint="eastAsia" w:ascii="方正彩云简体" w:hAnsi="黑体" w:eastAsia="方正彩云简体" w:cs="黑体"/>
          <w:b/>
          <w:bCs/>
          <w:sz w:val="52"/>
          <w:szCs w:val="24"/>
          <w:shd w:val="pct10" w:color="auto" w:fill="FFFFFF"/>
        </w:rPr>
        <w:t>◆</w:t>
      </w:r>
      <w:r>
        <w:rPr>
          <w:rFonts w:hint="eastAsia" w:ascii="方正彩云简体" w:hAnsi="黑体" w:eastAsia="方正彩云简体" w:cs="黑体"/>
          <w:b/>
          <w:bCs/>
          <w:color w:val="auto"/>
          <w:sz w:val="52"/>
          <w:szCs w:val="24"/>
          <w:shd w:val="pct10" w:color="auto" w:fill="FFFFFF"/>
        </w:rPr>
        <w:t>思考在路上</w:t>
      </w:r>
      <w:r>
        <w:rPr>
          <w:rFonts w:hint="eastAsia" w:ascii="方正彩云简体" w:hAnsi="黑体" w:eastAsia="方正彩云简体" w:cs="黑体"/>
          <w:b/>
          <w:bCs/>
          <w:sz w:val="52"/>
          <w:szCs w:val="24"/>
          <w:shd w:val="pct10" w:color="auto" w:fill="FFFFFF"/>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0F0F0"/>
        <w:spacing w:before="0" w:beforeAutospacing="0" w:after="0" w:afterAutospacing="0"/>
        <w:ind w:left="0" w:right="0"/>
        <w:jc w:val="center"/>
        <w:rPr>
          <w:rFonts w:ascii="微软雅黑" w:hAnsi="微软雅黑" w:eastAsia="微软雅黑" w:cs="微软雅黑"/>
          <w:color w:val="333333"/>
          <w:sz w:val="18"/>
          <w:szCs w:val="18"/>
        </w:rPr>
      </w:pPr>
      <w:r>
        <w:rPr>
          <w:rFonts w:hint="eastAsia" w:ascii="微软雅黑" w:hAnsi="微软雅黑" w:eastAsia="微软雅黑" w:cs="微软雅黑"/>
          <w:color w:val="333333"/>
          <w:kern w:val="0"/>
          <w:sz w:val="18"/>
          <w:szCs w:val="18"/>
          <w:shd w:val="clear" w:fill="F0F0F0"/>
          <w:lang w:val="en-US" w:eastAsia="zh-CN" w:bidi="ar"/>
        </w:rPr>
        <w:drawing>
          <wp:inline distT="0" distB="0" distL="114300" distR="114300">
            <wp:extent cx="2857500" cy="590550"/>
            <wp:effectExtent l="0" t="0" r="0" b="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48"/>
                    <a:stretch>
                      <a:fillRect/>
                    </a:stretch>
                  </pic:blipFill>
                  <pic:spPr>
                    <a:xfrm>
                      <a:off x="0" y="0"/>
                      <a:ext cx="2857500" cy="59055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50" w:lineRule="atLeast"/>
        <w:ind w:left="150" w:right="150"/>
        <w:jc w:val="center"/>
        <w:rPr>
          <w:rFonts w:hint="eastAsia" w:ascii="黑体" w:hAnsi="黑体" w:eastAsia="黑体" w:cs="黑体"/>
          <w:b/>
          <w:bCs/>
          <w:color w:val="000000"/>
          <w:sz w:val="36"/>
          <w:szCs w:val="36"/>
        </w:rPr>
      </w:pPr>
      <w:r>
        <w:rPr>
          <w:rFonts w:hint="eastAsia" w:ascii="黑体" w:hAnsi="黑体" w:eastAsia="黑体" w:cs="黑体"/>
          <w:b/>
          <w:bCs/>
          <w:i w:val="0"/>
          <w:iCs w:val="0"/>
          <w:caps w:val="0"/>
          <w:color w:val="000000"/>
          <w:spacing w:val="0"/>
          <w:sz w:val="36"/>
          <w:szCs w:val="36"/>
          <w:shd w:val="clear" w:fill="FFFFFF"/>
        </w:rPr>
        <w:t>“四专”：促进教师专业成长</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150" w:right="150"/>
        <w:jc w:val="center"/>
        <w:rPr>
          <w:rFonts w:hint="eastAsia" w:ascii="楷体" w:hAnsi="楷体" w:eastAsia="楷体" w:cs="楷体"/>
          <w:b w:val="0"/>
          <w:bCs w:val="0"/>
          <w:color w:val="000000"/>
          <w:sz w:val="21"/>
          <w:szCs w:val="21"/>
        </w:rPr>
      </w:pPr>
      <w:r>
        <w:rPr>
          <w:rFonts w:hint="eastAsia" w:ascii="楷体" w:hAnsi="楷体" w:eastAsia="楷体" w:cs="楷体"/>
          <w:b w:val="0"/>
          <w:bCs w:val="0"/>
          <w:i w:val="0"/>
          <w:iCs w:val="0"/>
          <w:caps w:val="0"/>
          <w:color w:val="000000"/>
          <w:spacing w:val="0"/>
          <w:sz w:val="21"/>
          <w:szCs w:val="21"/>
          <w:shd w:val="clear" w:fill="FFFFFF"/>
        </w:rPr>
        <w:t>■成都棠湖外国语学校 刘勇</w:t>
      </w:r>
    </w:p>
    <w:p>
      <w:pPr>
        <w:pStyle w:val="5"/>
        <w:keepNext w:val="0"/>
        <w:keepLines w:val="0"/>
        <w:widowControl/>
        <w:suppressLineNumbers w:val="0"/>
        <w:pBdr>
          <w:top w:val="dashed" w:color="C5C5C5" w:sz="6" w:space="7"/>
          <w:left w:val="none" w:color="auto" w:sz="0" w:space="0"/>
          <w:bottom w:val="none" w:color="auto" w:sz="0" w:space="0"/>
          <w:right w:val="none" w:color="auto" w:sz="0" w:space="0"/>
        </w:pBdr>
        <w:spacing w:before="0" w:beforeAutospacing="0" w:after="0" w:afterAutospacing="0" w:line="300" w:lineRule="atLeast"/>
        <w:ind w:left="0" w:right="0"/>
        <w:rPr>
          <w:rFonts w:hint="eastAsia" w:ascii="微软雅黑" w:hAnsi="微软雅黑" w:eastAsia="微软雅黑" w:cs="微软雅黑"/>
          <w:b w:val="0"/>
          <w:bCs w:val="0"/>
          <w:color w:val="3775C3"/>
          <w:sz w:val="18"/>
          <w:szCs w:val="18"/>
        </w:rPr>
      </w:pPr>
      <w:r>
        <w:rPr>
          <w:rFonts w:hint="eastAsia" w:ascii="微软雅黑" w:hAnsi="微软雅黑" w:eastAsia="微软雅黑" w:cs="微软雅黑"/>
          <w:b w:val="0"/>
          <w:bCs w:val="0"/>
          <w:i w:val="0"/>
          <w:iCs w:val="0"/>
          <w:caps w:val="0"/>
          <w:color w:val="3775C3"/>
          <w:spacing w:val="0"/>
          <w:sz w:val="18"/>
          <w:szCs w:val="18"/>
          <w:shd w:val="clear" w:fill="FFFFFF"/>
          <w:lang w:val="en-US" w:eastAsia="zh-CN"/>
        </w:rPr>
        <w:t>选自</w:t>
      </w:r>
      <w:r>
        <w:rPr>
          <w:rFonts w:hint="eastAsia" w:ascii="微软雅黑" w:hAnsi="微软雅黑" w:eastAsia="微软雅黑" w:cs="微软雅黑"/>
          <w:b w:val="0"/>
          <w:bCs w:val="0"/>
          <w:i w:val="0"/>
          <w:iCs w:val="0"/>
          <w:caps w:val="0"/>
          <w:color w:val="3775C3"/>
          <w:spacing w:val="0"/>
          <w:sz w:val="18"/>
          <w:szCs w:val="18"/>
          <w:shd w:val="clear" w:fill="FFFFFF"/>
        </w:rPr>
        <w:t>《教育导报》2021年第67期(总第3595期) 导报三版</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color w:val="333333"/>
          <w:sz w:val="28"/>
          <w:szCs w:val="28"/>
        </w:rPr>
      </w:pPr>
      <w:r>
        <w:rPr>
          <w:rFonts w:hint="eastAsia" w:ascii="仿宋" w:hAnsi="仿宋" w:eastAsia="仿宋" w:cs="仿宋"/>
          <w:i w:val="0"/>
          <w:iCs w:val="0"/>
          <w:caps w:val="0"/>
          <w:color w:val="333333"/>
          <w:spacing w:val="0"/>
          <w:sz w:val="28"/>
          <w:szCs w:val="28"/>
          <w:shd w:val="clear" w:fill="FFFFFF"/>
        </w:rPr>
        <w:t>2021年全国教育工作会议指出，高质量应当成为教育工作的主要目标和衡量标准。要建设高质量的教育体系，关键是教师要具备高质量的教书育人能力；培养教师教书育人能力，就是要促进教师向着专业化方向自主成长。由此可见，提高教育质量是每一位教师的“主阵地”，专业成长是每一位教师的“责任田”。专业阅读、专业写作、专业实践、专业交往，是促进教师专业成长的必由路径。</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color w:val="333333"/>
          <w:sz w:val="28"/>
          <w:szCs w:val="28"/>
        </w:rPr>
      </w:pPr>
      <w:r>
        <w:rPr>
          <w:rFonts w:hint="eastAsia" w:ascii="仿宋" w:hAnsi="仿宋" w:eastAsia="仿宋" w:cs="仿宋"/>
          <w:i w:val="0"/>
          <w:iCs w:val="0"/>
          <w:caps w:val="0"/>
          <w:color w:val="333333"/>
          <w:spacing w:val="0"/>
          <w:sz w:val="28"/>
          <w:szCs w:val="28"/>
          <w:shd w:val="clear" w:fill="FFFFFF"/>
        </w:rPr>
        <w:t>一、专业阅读，专业成长的奠基石。专业阅读，就是与大师对话。读读陶行知、张伯苓、叶圣陶、苏霍姆林斯基，学会发掘、阐释、融汇，感悟其治学态度和阅读趣味，感受其穿越时空的非凡远见和透彻洞见，吸纳其深邃教育思想和独到教学智慧。专业阅读不是休闲阅读，更不是娱乐阅读，它强调理性与知性，强调广博与立体。文学、历史、哲学，教育学、心理学、学科教学，都应当是我们案头的必读之书。只有如此，方能把握学科核心，积淀人文底蕴，丰富精神世界。这样的教师，其课堂才能剑指“关键能力”，培养“必备品质”。</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color w:val="333333"/>
          <w:sz w:val="28"/>
          <w:szCs w:val="28"/>
        </w:rPr>
      </w:pPr>
      <w:r>
        <w:rPr>
          <w:rFonts w:hint="eastAsia" w:ascii="仿宋" w:hAnsi="仿宋" w:eastAsia="仿宋" w:cs="仿宋"/>
          <w:i w:val="0"/>
          <w:iCs w:val="0"/>
          <w:caps w:val="0"/>
          <w:color w:val="333333"/>
          <w:spacing w:val="0"/>
          <w:sz w:val="28"/>
          <w:szCs w:val="28"/>
          <w:shd w:val="clear" w:fill="FFFFFF"/>
        </w:rPr>
        <w:t>一个不读书的语文教师，他的课堂可能就只有“题海”而缺少“书山”。我在成都市教师读书沙龙上提出“教育研究需要群书阅读”的观点，并指出“中国重‘道’与‘悟’，西方重实证与技术，读书应当融通中西，为我所用”，以《可见的学习》《非暴力沟通》《掌控习惯》为例，形成阅读的逻辑体系“透析学习秘密、掌握沟通技巧、培养良好习惯”。</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color w:val="333333"/>
          <w:sz w:val="28"/>
          <w:szCs w:val="28"/>
        </w:rPr>
      </w:pPr>
      <w:r>
        <w:rPr>
          <w:rFonts w:hint="eastAsia" w:ascii="仿宋" w:hAnsi="仿宋" w:eastAsia="仿宋" w:cs="仿宋"/>
          <w:i w:val="0"/>
          <w:iCs w:val="0"/>
          <w:caps w:val="0"/>
          <w:color w:val="333333"/>
          <w:spacing w:val="0"/>
          <w:sz w:val="28"/>
          <w:szCs w:val="28"/>
          <w:shd w:val="clear" w:fill="FFFFFF"/>
        </w:rPr>
        <w:t>二、专业写作，专业成长的提炼台。专业写作，就是与自己对话。教而不研则低，研而不教则虚。专业写作，既是一种研究性反思，又是一种深度对话，让你去发现课堂背后的教育意蕴和研究价值，还可以让你的教学创造力得以更好的发挥。曹文轩认为写作就是“造屋”，就是审美和创造，就是愉悦与满足。一千遍的拼凑和搬运，不如一次真正的思考与表达。专业写作，就是进行语言锻炼和思维体操，使见解免于平庸，立意超越低窄，思路脱离混乱，表达避免啰嗦。</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color w:val="333333"/>
          <w:sz w:val="28"/>
          <w:szCs w:val="28"/>
        </w:rPr>
      </w:pPr>
      <w:r>
        <w:rPr>
          <w:rFonts w:hint="eastAsia" w:ascii="仿宋" w:hAnsi="仿宋" w:eastAsia="仿宋" w:cs="仿宋"/>
          <w:i w:val="0"/>
          <w:iCs w:val="0"/>
          <w:caps w:val="0"/>
          <w:color w:val="333333"/>
          <w:spacing w:val="0"/>
          <w:sz w:val="28"/>
          <w:szCs w:val="28"/>
          <w:shd w:val="clear" w:fill="FFFFFF"/>
        </w:rPr>
        <w:t>在阅读中积累、在实践中积累、在研究中积累，这是专业写作最丰富、最鲜活、最有效的积累路径。沈从文说过：“永远不灰心，永远充满热情去生活、读书、写作，三五年后一成习惯，你就会从这个习惯看出自己生命的力量。”但愿教师在写作中找到自己，并在这其中丰富自己的情感和思想。当然，写作不仅要思考，更需要实践，可能会面临很多新的挑战，如整本书阅读、群文阅读、大单元教学、跨学科教学等，都需要我们躬身入局、探索实践。</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color w:val="333333"/>
          <w:sz w:val="28"/>
          <w:szCs w:val="28"/>
        </w:rPr>
      </w:pPr>
      <w:r>
        <w:rPr>
          <w:rFonts w:hint="eastAsia" w:ascii="仿宋" w:hAnsi="仿宋" w:eastAsia="仿宋" w:cs="仿宋"/>
          <w:i w:val="0"/>
          <w:iCs w:val="0"/>
          <w:caps w:val="0"/>
          <w:color w:val="333333"/>
          <w:spacing w:val="0"/>
          <w:sz w:val="28"/>
          <w:szCs w:val="28"/>
          <w:shd w:val="clear" w:fill="FFFFFF"/>
        </w:rPr>
        <w:t>三、专业实践，专业成长的试验田。教师专业实践，就是与学生对话。共和国勋章获得者、中国工程院院士袁隆平说：“电脑很重要，书本知识也很重要，都是基础，但电脑里面、书本里面是种不出水稻来的。”我们强调“课堂革命”，就是强调教师应当以课堂为生命，在课堂上践行自己的教育观，实现自己的教育梦。</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color w:val="333333"/>
          <w:sz w:val="28"/>
          <w:szCs w:val="28"/>
        </w:rPr>
      </w:pPr>
      <w:r>
        <w:rPr>
          <w:rFonts w:hint="eastAsia" w:ascii="仿宋" w:hAnsi="仿宋" w:eastAsia="仿宋" w:cs="仿宋"/>
          <w:i w:val="0"/>
          <w:iCs w:val="0"/>
          <w:caps w:val="0"/>
          <w:color w:val="333333"/>
          <w:spacing w:val="0"/>
          <w:sz w:val="28"/>
          <w:szCs w:val="28"/>
          <w:shd w:val="clear" w:fill="FFFFFF"/>
        </w:rPr>
        <w:t>教师的专业实践，即以专业的精神，用专业的方案在课堂上开展专业的教学。专业阅读所积淀的修养，专业写作所提炼的思想，只有在课堂上才有真正意义。教育家陶行知由“知行”更名为“行知”，“行是知之始，知是行之成”是对王阳明“知行合一”思想的传承与发展，更是在教育上的创新与实践，其内涵与价值不可低估。在这里，教师的专业实践，包括备课、听课、上课、批改作业、个别辅导，也包括命题、阅卷、评讲，还包括学期规划、学年总结等，教师专业化程度越高，就越能实现“建设高质量的教育体系”的宏伟蓝图。</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jc w:val="left"/>
        <w:textAlignment w:val="auto"/>
        <w:rPr>
          <w:rFonts w:hint="eastAsia" w:ascii="仿宋" w:hAnsi="仿宋" w:eastAsia="仿宋" w:cs="仿宋"/>
          <w:color w:val="333333"/>
          <w:sz w:val="28"/>
          <w:szCs w:val="28"/>
        </w:rPr>
      </w:pPr>
      <w:r>
        <w:rPr>
          <w:rFonts w:hint="eastAsia" w:ascii="仿宋" w:hAnsi="仿宋" w:eastAsia="仿宋" w:cs="仿宋"/>
          <w:i w:val="0"/>
          <w:iCs w:val="0"/>
          <w:caps w:val="0"/>
          <w:color w:val="333333"/>
          <w:spacing w:val="0"/>
          <w:sz w:val="28"/>
          <w:szCs w:val="28"/>
          <w:shd w:val="clear" w:fill="FFFFFF"/>
        </w:rPr>
        <w:t>四、专业交往，专业成长的助推器。专业交往，就是与同伴对话。孔子认为“益者三友”：友直、友谅、友多闻，所谓“道不同，不相为谋”，道不同者，则无法伴你开展教育教学的研究。专业交往，要形成促进自己专业发展的学习共同体。当下，工作室的本质就是一种基于专业交往的学习共同体，我们工作室强调“求真务实、博学笃行、善于反思”，“求真务实”即研修态度，“博学笃行”即学术追求，“善于反思”即思维品质，从而形成思想激荡、智慧生成、共生共享的发展集群。</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color w:val="333333"/>
          <w:sz w:val="28"/>
          <w:szCs w:val="28"/>
        </w:rPr>
      </w:pPr>
      <w:r>
        <w:rPr>
          <w:rFonts w:hint="eastAsia" w:ascii="仿宋" w:hAnsi="仿宋" w:eastAsia="仿宋" w:cs="仿宋"/>
          <w:i w:val="0"/>
          <w:iCs w:val="0"/>
          <w:caps w:val="0"/>
          <w:color w:val="333333"/>
          <w:spacing w:val="0"/>
          <w:sz w:val="28"/>
          <w:szCs w:val="28"/>
          <w:shd w:val="clear" w:fill="FFFFFF"/>
        </w:rPr>
        <w:t>亲近大师+笔耕不辍+扎根课堂+广交益友=专业成长，以此“四专”促进自己的专业成长。专业成长的最终目的在于明晰当下的教育本质和清晰自己的教育思想，从而发挥自我效能感，促进专业发展，成为最好的自己。</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360" w:lineRule="atLeast"/>
        <w:ind w:left="302" w:right="302"/>
        <w:jc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shd w:val="clear" w:fill="FFFFFF"/>
        </w:rPr>
        <w:drawing>
          <wp:inline distT="0" distB="0" distL="114300" distR="114300">
            <wp:extent cx="5085715" cy="2513330"/>
            <wp:effectExtent l="0" t="0" r="4445" b="1270"/>
            <wp:docPr id="5"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7"/>
                    <pic:cNvPicPr>
                      <a:picLocks noChangeAspect="1"/>
                    </pic:cNvPicPr>
                  </pic:nvPicPr>
                  <pic:blipFill>
                    <a:blip r:embed="rId49"/>
                    <a:stretch>
                      <a:fillRect/>
                    </a:stretch>
                  </pic:blipFill>
                  <pic:spPr>
                    <a:xfrm>
                      <a:off x="0" y="0"/>
                      <a:ext cx="5085715" cy="251333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50" w:lineRule="atLeast"/>
        <w:ind w:left="150" w:right="150"/>
        <w:jc w:val="center"/>
        <w:rPr>
          <w:rFonts w:hint="eastAsia" w:ascii="黑体" w:hAnsi="黑体" w:eastAsia="黑体" w:cs="黑体"/>
          <w:b/>
          <w:bCs/>
          <w:color w:val="000000"/>
          <w:sz w:val="36"/>
          <w:szCs w:val="36"/>
        </w:rPr>
      </w:pPr>
      <w:r>
        <w:rPr>
          <w:rFonts w:hint="eastAsia" w:ascii="黑体" w:hAnsi="黑体" w:eastAsia="黑体" w:cs="黑体"/>
          <w:b/>
          <w:bCs/>
          <w:i w:val="0"/>
          <w:iCs w:val="0"/>
          <w:caps w:val="0"/>
          <w:color w:val="000000"/>
          <w:spacing w:val="0"/>
          <w:sz w:val="36"/>
          <w:szCs w:val="36"/>
          <w:shd w:val="clear" w:fill="FFFFFF"/>
        </w:rPr>
        <w:t>让学习目标在课堂“可见”</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150" w:right="150"/>
        <w:jc w:val="center"/>
        <w:rPr>
          <w:rFonts w:hint="eastAsia" w:ascii="楷体" w:hAnsi="楷体" w:eastAsia="楷体" w:cs="楷体"/>
          <w:b w:val="0"/>
          <w:bCs w:val="0"/>
          <w:color w:val="000000"/>
          <w:sz w:val="21"/>
          <w:szCs w:val="21"/>
        </w:rPr>
      </w:pPr>
      <w:r>
        <w:rPr>
          <w:rFonts w:hint="eastAsia" w:ascii="楷体" w:hAnsi="楷体" w:eastAsia="楷体" w:cs="楷体"/>
          <w:b w:val="0"/>
          <w:bCs w:val="0"/>
          <w:i w:val="0"/>
          <w:iCs w:val="0"/>
          <w:caps w:val="0"/>
          <w:color w:val="000000"/>
          <w:spacing w:val="0"/>
          <w:sz w:val="21"/>
          <w:szCs w:val="21"/>
          <w:shd w:val="clear" w:fill="FFFFFF"/>
        </w:rPr>
        <w:t>■刘勇叶柯男何蓉琼（成都市刘勇名师工作室）</w:t>
      </w:r>
    </w:p>
    <w:p>
      <w:pPr>
        <w:pStyle w:val="5"/>
        <w:keepNext w:val="0"/>
        <w:keepLines w:val="0"/>
        <w:widowControl/>
        <w:suppressLineNumbers w:val="0"/>
        <w:pBdr>
          <w:top w:val="dashed" w:color="C5C5C5" w:sz="6" w:space="7"/>
          <w:left w:val="none" w:color="auto" w:sz="0" w:space="0"/>
          <w:bottom w:val="none" w:color="auto" w:sz="0" w:space="0"/>
          <w:right w:val="none" w:color="auto" w:sz="0" w:space="0"/>
        </w:pBdr>
        <w:spacing w:before="0" w:beforeAutospacing="0" w:after="0" w:afterAutospacing="0" w:line="300" w:lineRule="atLeast"/>
        <w:ind w:left="0" w:right="0"/>
        <w:rPr>
          <w:rFonts w:hint="eastAsia" w:ascii="微软雅黑" w:hAnsi="微软雅黑" w:eastAsia="微软雅黑" w:cs="微软雅黑"/>
          <w:b w:val="0"/>
          <w:bCs w:val="0"/>
          <w:color w:val="3775C3"/>
          <w:sz w:val="18"/>
          <w:szCs w:val="18"/>
        </w:rPr>
      </w:pPr>
      <w:r>
        <w:rPr>
          <w:rFonts w:hint="eastAsia" w:ascii="微软雅黑" w:hAnsi="微软雅黑" w:eastAsia="微软雅黑" w:cs="微软雅黑"/>
          <w:b w:val="0"/>
          <w:bCs w:val="0"/>
          <w:i w:val="0"/>
          <w:iCs w:val="0"/>
          <w:caps w:val="0"/>
          <w:color w:val="3775C3"/>
          <w:spacing w:val="0"/>
          <w:sz w:val="18"/>
          <w:szCs w:val="18"/>
          <w:shd w:val="clear" w:fill="FFFFFF"/>
          <w:lang w:val="en-US" w:eastAsia="zh-CN"/>
        </w:rPr>
        <w:t>选自</w:t>
      </w:r>
      <w:r>
        <w:rPr>
          <w:rFonts w:hint="eastAsia" w:ascii="微软雅黑" w:hAnsi="微软雅黑" w:eastAsia="微软雅黑" w:cs="微软雅黑"/>
          <w:b w:val="0"/>
          <w:bCs w:val="0"/>
          <w:i w:val="0"/>
          <w:iCs w:val="0"/>
          <w:caps w:val="0"/>
          <w:color w:val="3775C3"/>
          <w:spacing w:val="0"/>
          <w:sz w:val="18"/>
          <w:szCs w:val="18"/>
          <w:shd w:val="clear" w:fill="FFFFFF"/>
        </w:rPr>
        <w:t>《教育导报》2020年第107期(总第3524期) 导报三版</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302" w:beforeAutospacing="0" w:after="302" w:afterAutospacing="0" w:line="360" w:lineRule="atLeast"/>
        <w:ind w:left="302" w:right="302"/>
        <w:jc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1"/>
          <w:szCs w:val="21"/>
          <w:shd w:val="clear" w:fill="FFFFFF"/>
        </w:rPr>
        <w:drawing>
          <wp:inline distT="0" distB="0" distL="114300" distR="114300">
            <wp:extent cx="4269105" cy="2828925"/>
            <wp:effectExtent l="0" t="0" r="17145" b="9525"/>
            <wp:docPr id="16" name="图片 16"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IMG_257"/>
                    <pic:cNvPicPr>
                      <a:picLocks noChangeAspect="1"/>
                    </pic:cNvPicPr>
                  </pic:nvPicPr>
                  <pic:blipFill>
                    <a:blip r:embed="rId50"/>
                    <a:stretch>
                      <a:fillRect/>
                    </a:stretch>
                  </pic:blipFill>
                  <pic:spPr>
                    <a:xfrm>
                      <a:off x="0" y="0"/>
                      <a:ext cx="4269105" cy="2828925"/>
                    </a:xfrm>
                    <a:prstGeom prst="rect">
                      <a:avLst/>
                    </a:prstGeom>
                    <a:noFill/>
                    <a:ln w="9525">
                      <a:noFill/>
                    </a:ln>
                  </pic:spPr>
                </pic:pic>
              </a:graphicData>
            </a:graphic>
          </wp:inline>
        </w:drawing>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如果说教育是一束光，它可以照亮自己和他人，也可以带来光明与希望，那么这束光一定有目标。什么是目标？《说文解字》称“目，人眼”，“标，木杪末也”；目标，意即人眼可以看见树梢，后喻为可以看见的“标的”。</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以目标进行逆向设计来驱动教与学，是提高教学效益的极佳路径。目标学习法最早由美国心理学家布卢姆提出的，他认为只要有最佳的教学目标，给学生以足够的时间，多数学习者都能取得优良的学习成绩。如何让目标可见及至驱动教学？《可见的学习：最大程度地促进学习》中，哈蒂指出“可见”的两个方面：一是让学生的学对教师可见，其次是使教师的教对学生可见。众所周知，教学内容是由许多知识点构成，由点形成线，由线再形成知识体系，构成彼此联系的知识网。对于学生而言，学习目标与人生目标不同，就是要看见知识点在知识网中的位置及作用，就是要看见在规定的时间里需要完成的具体学习任务。让学习目标可见，就是要让学生一直“看见”目标，从而有效实现学习目标并合理检测目标达成情况，从而真正有效地驱动教学。“看见”学习目标，更重要的是可以让学生体验目标驱动的力量，增加挑战困难的信心。</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一、让学习目标的制定可见。帮助学生制定可见的学习目标不仅可以使学生确立学习目的，还可以激励和鞭策学生的学习行为。通过体验式的目标制定法，“可见”更是一种心理强化，让目标真正地成为“我的目标”。</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目标制定的过程可见。首先要大家商议标准，如何处理长远目标与中短期目标的关系，如何制定有梯度和有层次的目标，如何设计弹性目标和底线目标。学生参与制定标准，更能推动和提示自己的追求意向，从而唤醒自己的求知欲和自觉性。其次要自主思考目标的合理性，学习目标应该具有学科属性，根据不同学科，客观分析自己的优势与劣势，结合个人情况来设定学习目标。如选择某个单元作为阶段目标，围绕目标可思考：“先解决哪些知识点？”“预计用几天时间解决？”“可以从哪些渠道进行解决？”等问题，想清楚这些问题，阶段性小目标才能更明确，更利于执行。</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目标制定的内容可见。郑重地写下自己的目标并呈现出来，可以增加仪式感。在班级设置目标墙，随处可见大家的目标，通过相互监督、彼此鞭策，达到他律的效果。在座位、枕边等最显眼的地方，随时可见自己的目标，通过鼓励强化、自我提醒，实现自律的目的。</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二、让学习目标的实施可见。制定目标很容易，但是要把目标落实到具体的计划和行动中就很困难了。难在何处？一是需要具体的行动计划；二是需要有效的监督机制；三是需要及时的激励措施。因此，想要最终完成一个目标，还需要让学习目标的实施清晰可见。</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制作目标记录表。不积跬步无以至千里，目标记录表需要可视化且可量化，给出相应的评估等级，如“出色”“良好”“达标”“未达标”等，根据评估等级总结提升，及时做出调整。借助目标记录表，撬动学生自主学习的可行性，提升个性化学习的科学性。</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绘制班级目标树。目标树是按照树形结构对目标或者设计目标进行组织的方法，也是调动班级实施学习目标的有效路径。通过绘制班级目标树，把个人已经实现的目标写在叶上，“长”到树上，让同学间相互学习、你追我赶，形成良好竞争氛围，使目标不断进阶，真正实现“人人有目标，生生可实现”。</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三、让学习目标的奖惩可见。学生受到表扬，一般会形成正向强化，会增加实现学习目标的动力，并且会沿着我们所期望的路径前行。</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奖惩及时。从心理学的原理上讲，奖惩的时间隔得越久，对动机的影响就越小，对行为的影响效果就越差。在学习目标的完成情况实施评估后，奖惩的及时性是有效激励的一个重要指标，它不仅可以及时巩固正确行为，建立因果关联，还可以找出现状和目标的差距，及时自我反省，并采取调控措施。</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奖品可见。在及时奖励实施后，还要抓住学生心理，恰当地设置奖品，如奖励“五个一”，即“一场电影，一回球赛、一顿美食、一本好书、一个手办”，选择最贴近学生生活、学生们最喜欢的奖品，使得激励效果最大化。</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目标的力量是强大的，“既然选择了远方，便只顾风雨兼程。”目标的实现也是可期的，让目标可见即是让学习可见，就是目标驱动教学的核心。让目标成为我们前行的光，用光照见内心，启迪学生心智；用光照亮人生，璀璨无穷远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50" w:lineRule="atLeast"/>
        <w:ind w:left="150" w:right="150"/>
        <w:jc w:val="center"/>
        <w:rPr>
          <w:rFonts w:hint="eastAsia" w:ascii="黑体" w:hAnsi="黑体" w:eastAsia="黑体" w:cs="黑体"/>
          <w:b/>
          <w:bCs/>
          <w:i w:val="0"/>
          <w:iCs w:val="0"/>
          <w:caps w:val="0"/>
          <w:color w:val="000000"/>
          <w:spacing w:val="0"/>
          <w:sz w:val="36"/>
          <w:szCs w:val="36"/>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50" w:lineRule="atLeast"/>
        <w:ind w:left="150" w:right="150"/>
        <w:jc w:val="center"/>
        <w:rPr>
          <w:rFonts w:hint="eastAsia" w:ascii="黑体" w:hAnsi="黑体" w:eastAsia="黑体" w:cs="黑体"/>
          <w:b/>
          <w:bCs/>
          <w:color w:val="000000"/>
          <w:sz w:val="36"/>
          <w:szCs w:val="36"/>
        </w:rPr>
      </w:pPr>
      <w:r>
        <w:rPr>
          <w:rFonts w:hint="eastAsia" w:ascii="黑体" w:hAnsi="黑体" w:eastAsia="黑体" w:cs="黑体"/>
          <w:b/>
          <w:bCs/>
          <w:i w:val="0"/>
          <w:iCs w:val="0"/>
          <w:caps w:val="0"/>
          <w:color w:val="000000"/>
          <w:spacing w:val="0"/>
          <w:sz w:val="36"/>
          <w:szCs w:val="36"/>
          <w:shd w:val="clear" w:fill="FFFFFF"/>
        </w:rPr>
        <w:t>作业的重构与治理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150" w:right="150"/>
        <w:jc w:val="center"/>
        <w:rPr>
          <w:rFonts w:hint="eastAsia" w:ascii="楷体" w:hAnsi="楷体" w:eastAsia="楷体" w:cs="楷体"/>
          <w:b w:val="0"/>
          <w:bCs w:val="0"/>
          <w:color w:val="000000"/>
          <w:sz w:val="21"/>
          <w:szCs w:val="21"/>
        </w:rPr>
      </w:pPr>
      <w:r>
        <w:rPr>
          <w:rFonts w:hint="eastAsia" w:ascii="楷体" w:hAnsi="楷体" w:eastAsia="楷体" w:cs="楷体"/>
          <w:b w:val="0"/>
          <w:bCs w:val="0"/>
          <w:i w:val="0"/>
          <w:iCs w:val="0"/>
          <w:caps w:val="0"/>
          <w:color w:val="000000"/>
          <w:spacing w:val="0"/>
          <w:sz w:val="21"/>
          <w:szCs w:val="21"/>
          <w:shd w:val="clear" w:fill="FFFFFF"/>
        </w:rPr>
        <w:t>■成都棠湖外国语学校 刘勇</w:t>
      </w:r>
    </w:p>
    <w:p>
      <w:pPr>
        <w:pStyle w:val="5"/>
        <w:keepNext w:val="0"/>
        <w:keepLines w:val="0"/>
        <w:widowControl/>
        <w:suppressLineNumbers w:val="0"/>
        <w:pBdr>
          <w:top w:val="dashed" w:color="C5C5C5" w:sz="6" w:space="7"/>
          <w:left w:val="none" w:color="auto" w:sz="0" w:space="0"/>
          <w:bottom w:val="none" w:color="auto" w:sz="0" w:space="0"/>
          <w:right w:val="none" w:color="auto" w:sz="0" w:space="0"/>
        </w:pBdr>
        <w:spacing w:before="0" w:beforeAutospacing="0" w:after="0" w:afterAutospacing="0" w:line="300" w:lineRule="atLeast"/>
        <w:ind w:left="0" w:right="0"/>
        <w:rPr>
          <w:rFonts w:hint="eastAsia" w:ascii="微软雅黑" w:hAnsi="微软雅黑" w:eastAsia="微软雅黑" w:cs="微软雅黑"/>
          <w:b w:val="0"/>
          <w:bCs w:val="0"/>
          <w:color w:val="3775C3"/>
          <w:sz w:val="18"/>
          <w:szCs w:val="18"/>
        </w:rPr>
      </w:pPr>
      <w:r>
        <w:rPr>
          <w:rFonts w:hint="eastAsia" w:ascii="微软雅黑" w:hAnsi="微软雅黑" w:eastAsia="微软雅黑" w:cs="微软雅黑"/>
          <w:b w:val="0"/>
          <w:bCs w:val="0"/>
          <w:i w:val="0"/>
          <w:iCs w:val="0"/>
          <w:caps w:val="0"/>
          <w:color w:val="3775C3"/>
          <w:spacing w:val="0"/>
          <w:sz w:val="18"/>
          <w:szCs w:val="18"/>
          <w:shd w:val="clear" w:fill="FFFFFF"/>
          <w:lang w:val="en-US" w:eastAsia="zh-CN"/>
        </w:rPr>
        <w:t>选自</w:t>
      </w:r>
      <w:r>
        <w:rPr>
          <w:rFonts w:hint="eastAsia" w:ascii="微软雅黑" w:hAnsi="微软雅黑" w:eastAsia="微软雅黑" w:cs="微软雅黑"/>
          <w:b w:val="0"/>
          <w:bCs w:val="0"/>
          <w:i w:val="0"/>
          <w:iCs w:val="0"/>
          <w:caps w:val="0"/>
          <w:color w:val="3775C3"/>
          <w:spacing w:val="0"/>
          <w:sz w:val="18"/>
          <w:szCs w:val="18"/>
          <w:shd w:val="clear" w:fill="FFFFFF"/>
        </w:rPr>
        <w:t>《教育导报》2021年第101期(总第3629期) 导报三版</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双减”政策出台，剑指“减轻学生过重作业负担和校外培训负担”，究其核心，是回归教育的本质。在减轻家长的心理负担与经济负担的同时，抓住“提质减负”的关键，以“五育并举”的路径，达到“为党育人，为国育才”的目标。</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育人的主阵地在学校，学校能否接得住、接得好作业减负的重任与管理的预期，教师的主观能动性与课堂的有效性至关重要。校内教学，作业是重要的组成部分，教育内卷却是导致作业负担越来越重的主要原因。教育部教材局局长田慧生认为“目前学生大都的学业负担来自作业”，教育部办公厅发布的《关于加强义务教育学校作业管理的通知》明确提出必须改变学校作业功能异化、质量不高的问题。</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◆突破作业的“囚徒困境”——</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作业减负要有全局思维</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学习不可能没有负担，但一定要关照作业的量与质，解决“超标、超前、超难、超时”的问题，让作业达到成为学生服务的教育功能。“我们认为关键能力与必备品质也不是简单粗暴地靠频繁作业来提高的。如何突破作业的“囚徒困境”,让家长与学生保持适度的压力与焦虑，从而更好地发挥作业应有的育人功能，这需要系统梳理、全面重构与精细管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首先要有“全局性思维”，作业需要面对个体差异、指向生命成长、适应未来发展。从需求侧来讲，作业减负需要精准把握学生的需求，提供丰富而多元的作业体系；从供给侧来讲，作业减负需要建设丰富的课程资源，提高课堂的教学效益。怎么办？首先，要从“关注教”到“关注学”；其次，要深刻认识到作业是承载学习内容、实施学习评价、改变学习方式的有效载体。我校初中以作业管理为突破口，带动课堂与考试变革，从而彰显学科育人的有效性。</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提升教师的教学智慧和境界是作业减负的突破点，如此方能保证在减轻作业负担的同时能够提高学生的学习成绩，这也是家长的焦虑根源。教师的教学智慧与境界是在与学生的交互、在课堂的对话、在作业的实施中呈现和完善的，教师要不断地提高学生的内驱力和自我效能感，才能真正地实现作业综合育人的功能。</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◆理性设计、充分研究、加强监管——</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作业减负的“三化、三线和三管”</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在作业的重构与管理中，我们形成了“三化、三线和三管”的有效机制。</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三化”，即在作业的顶层设计上，从“随堂化”到“单元化”再到“个性化”，“随堂化”即随堂布置，呈现出机械、零碎、重复的弊端；“单元化”，即以大单元、大概念、大任务统筹，能使作业结构化、整体化与有效化；“个性化”，即在“单元化”的基础上以学生的个体心智特征和学习经验来布置不同的作业，探索“一班一方案，一生一作业”的作业管理方案，实现作业布置从1 .0到3 .0的迭代升级。</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学校和教师应当充分地研究作业，从而提高作业育人的科学性与价值性。“三线”即采用三条线对作业的设计进行有效定位：一是学科核心素养线；二是作业内容形式线；三是检测能力层级线，以此三维确定作业的价值与效度，从而避免超标超前、低效无用的作业，让作业布置走上“有效管用”的快车道。每个学科都有核心知识，运用核心知识解决问题才能培养关键能力，在这个过程中形成正确的必备品格，这就是核心素养。知识可以分为陈述性知识、策略性知识、程序性知识和元认知知识，一般来说，针对具体的学习或问题，策略性知识是与陈述性知识、程序性知识相互作用，共同解决某一个问题，完成某次活动。在这个过程中，如果能够调动学生的元认知知识，这无疑是最好的作业，它能很好地促进学生进行意义建构。作业，还需要平衡全面发展与个性发展的关系，除了书面作业，还应当有探究性作业、实践性作业和跨学科综合性作业。比如，给法布尔设计一个昆虫馆，就需要阅读《昆虫记》，还需要结合历史、生物、数学、美术等学科，才能较好地完成这一作业。在我主持的省级课题《绿水青山视野下的中小学环境保护教育实践研究》中，这样的创新的作业设计与课堂实施案例比比皆是，现已结集成书，即将公开出版。还可以拓展作业的内容，如体育类作业和艺术类作业，方能促进学生全面发展。需要创新作业形式，优化作业结构，还可让学生设计作业，以提高作业的有效度、实施度与完成度。</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作业减负是一项常态工作，其实施的主阵地在课堂。我们强调“预习课内化，练习当堂化”，将教师的导学案和学生的学历案、作业案等三案合一，并要求80%的学生当堂掌握和完成80%的内容。我们强调将作业融入课堂，统整教材课后练习、统筹课后服务时间、统一师生评改机制，关键是不随意征订教辅资料，而是自编与创编作业，并且全批全改，作业自然就会少而精。还要给学生预留时间和空间，学困生需要消化的时间，中等生需要思考的空间，学优生需要拓展的空间。简言之，要不断加强作业设计研究，完善作业调控机制，创新作业评改方式，方能达成作业的“控量”与“保质”。</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学校还应当有切实可行的管理方略和治理措施，监管作业的合理性与有效性。“三管”要分为两条线，一条线是作业重构的设计管理，需要分为三类，即“分层管理、弹性管理和个性管理”，它可以避免一刀切的现状，可以真正地实现因材施教。另一条线是作业实施流程的过程管理，即作业管理的三个有效环节，一是教师先做，由备课组统筹、教研组监管，它可以有效地避免随意布置的现象；二是作业公示，由班主任统筹、年级组监管，它可以有效地避免作业超时的现象；三是学习委员“举手”，由年级组统筹、教务处监管，它可以避免作业无反馈的现象，教务处、督导室抽查，即查即改，突破作业管理的难点与痛点。</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rPr>
        <w:t>从分数到素质，让教育回归本真；从“内卷”到“舒展”，让作业真正育人；从行动到文化，疏解家长的焦虑。作业重构与管理的核心，就是在落实学校育人主体地位的基础上，使学生个体不受作业的束缚、压制与奴役，帮助他们保持学习的兴趣，发现学习的真谛，从而促进学生更加健康、更加主动、更加全面地发展。</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i w:val="0"/>
          <w:iCs w:val="0"/>
          <w:caps w:val="0"/>
          <w:color w:val="333333"/>
          <w:spacing w:val="0"/>
          <w:sz w:val="28"/>
          <w:szCs w:val="28"/>
          <w:shd w:val="clear" w:fill="FFFFFF"/>
        </w:rPr>
      </w:pPr>
      <w:r>
        <w:rPr>
          <w:rFonts w:hint="eastAsia" w:ascii="仿宋" w:hAnsi="仿宋" w:eastAsia="仿宋" w:cs="仿宋"/>
          <w:i w:val="0"/>
          <w:iCs w:val="0"/>
          <w:caps w:val="0"/>
          <w:color w:val="333333"/>
          <w:spacing w:val="0"/>
          <w:sz w:val="28"/>
          <w:szCs w:val="28"/>
          <w:shd w:val="clear" w:fill="FFFFFF"/>
          <w:lang w:val="en-US" w:eastAsia="zh-CN"/>
        </w:rPr>
        <w:t>© 2015 四川教育报刊社版权所有。</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i w:val="0"/>
          <w:iCs w:val="0"/>
          <w:caps w:val="0"/>
          <w:color w:val="333333"/>
          <w:spacing w:val="0"/>
          <w:sz w:val="28"/>
          <w:szCs w:val="28"/>
          <w:shd w:val="clear" w:fill="FFFFFF"/>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i w:val="0"/>
          <w:iCs w:val="0"/>
          <w:caps w:val="0"/>
          <w:color w:val="333333"/>
          <w:spacing w:val="0"/>
          <w:sz w:val="28"/>
          <w:szCs w:val="28"/>
          <w:shd w:val="clear" w:fill="FFFFFF"/>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left="147" w:right="147" w:firstLine="420"/>
        <w:textAlignment w:val="auto"/>
        <w:rPr>
          <w:rFonts w:hint="eastAsia" w:ascii="仿宋" w:hAnsi="仿宋" w:eastAsia="仿宋" w:cs="仿宋"/>
          <w:i w:val="0"/>
          <w:iCs w:val="0"/>
          <w:caps w:val="0"/>
          <w:color w:val="333333"/>
          <w:spacing w:val="0"/>
          <w:sz w:val="28"/>
          <w:szCs w:val="28"/>
          <w:shd w:val="clear" w:fill="FFFFFF"/>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150" w:afterAutospacing="0" w:line="360" w:lineRule="auto"/>
        <w:ind w:right="147"/>
        <w:textAlignment w:val="auto"/>
        <w:rPr>
          <w:rFonts w:hint="eastAsia" w:ascii="仿宋" w:hAnsi="仿宋" w:eastAsia="仿宋" w:cs="仿宋"/>
          <w:i w:val="0"/>
          <w:iCs w:val="0"/>
          <w:caps w:val="0"/>
          <w:color w:val="333333"/>
          <w:spacing w:val="0"/>
          <w:sz w:val="28"/>
          <w:szCs w:val="28"/>
          <w:shd w:val="clear" w:fill="FFFFFF"/>
        </w:rPr>
      </w:pPr>
    </w:p>
    <w:sectPr>
      <w:headerReference r:id="rId3" w:type="default"/>
      <w:footerReference r:id="rId4" w:type="default"/>
      <w:pgSz w:w="10820" w:h="15080"/>
      <w:pgMar w:top="1440" w:right="1080" w:bottom="1440" w:left="1080" w:header="680" w:footer="680" w:gutter="0"/>
      <w:pgNumType w:start="1"/>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华文新魏">
    <w:altName w:val="宋体"/>
    <w:panose1 w:val="02010800040101010101"/>
    <w:charset w:val="86"/>
    <w:family w:val="auto"/>
    <w:pitch w:val="default"/>
    <w:sig w:usb0="00000000" w:usb1="00000000" w:usb2="00000010" w:usb3="00000000" w:csb0="00040000" w:csb1="00000000"/>
  </w:font>
  <w:font w:name="方正黄草简体">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彩云">
    <w:altName w:val="微软雅黑"/>
    <w:panose1 w:val="02010800040101010101"/>
    <w:charset w:val="86"/>
    <w:family w:val="auto"/>
    <w:pitch w:val="default"/>
    <w:sig w:usb0="00000000" w:usb1="00000000" w:usb2="00000010" w:usb3="00000000" w:csb0="00040000" w:csb1="00000000"/>
  </w:font>
  <w:font w:name="方正彩云简体">
    <w:altName w:val="宋体"/>
    <w:panose1 w:val="00000000000000000000"/>
    <w:charset w:val="86"/>
    <w:family w:val="script"/>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26</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2070" w:firstLineChars="1150"/>
      <w:rPr>
        <w:rFonts w:hint="eastAsia"/>
      </w:rPr>
    </w:pPr>
    <w:r>
      <w:rPr>
        <w:rFonts w:hint="eastAsia"/>
      </w:rPr>
      <w:drawing>
        <wp:anchor distT="0" distB="0" distL="114300" distR="114300" simplePos="0" relativeHeight="251659264" behindDoc="1" locked="0" layoutInCell="1" allowOverlap="1">
          <wp:simplePos x="0" y="0"/>
          <wp:positionH relativeFrom="page">
            <wp:align>right</wp:align>
          </wp:positionH>
          <wp:positionV relativeFrom="paragraph">
            <wp:posOffset>-427355</wp:posOffset>
          </wp:positionV>
          <wp:extent cx="7585075" cy="10719435"/>
          <wp:effectExtent l="0" t="0" r="0" b="5715"/>
          <wp:wrapNone/>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1"/>
                  <a:stretch>
                    <a:fillRect/>
                  </a:stretch>
                </pic:blipFill>
                <pic:spPr>
                  <a:xfrm>
                    <a:off x="0" y="0"/>
                    <a:ext cx="7585075" cy="10719435"/>
                  </a:xfrm>
                  <a:prstGeom prst="rect">
                    <a:avLst/>
                  </a:prstGeom>
                </pic:spPr>
              </pic:pic>
            </a:graphicData>
          </a:graphic>
        </wp:anchor>
      </w:drawing>
    </w:r>
    <w:r>
      <w:rPr>
        <w:rFonts w:hint="eastAsia"/>
      </w:rPr>
      <w:t>双流刘勇名师工作室2021年秋季简报（第</w:t>
    </w:r>
    <w:r>
      <w:rPr>
        <w:rFonts w:hint="eastAsia"/>
        <w:lang w:val="en-US" w:eastAsia="zh-CN"/>
      </w:rPr>
      <w:t>4</w:t>
    </w:r>
    <w:r>
      <w:rPr>
        <w:rFonts w:hint="eastAsia"/>
      </w:rPr>
      <w:t>期）</w:t>
    </w:r>
  </w:p>
  <w:p>
    <w:pPr>
      <w:pStyle w:val="8"/>
      <w:ind w:firstLine="2070" w:firstLineChars="115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F24C96"/>
    <w:multiLevelType w:val="singleLevel"/>
    <w:tmpl w:val="99F24C96"/>
    <w:lvl w:ilvl="0" w:tentative="0">
      <w:start w:val="2"/>
      <w:numFmt w:val="chineseCounting"/>
      <w:suff w:val="nothing"/>
      <w:lvlText w:val="%1、"/>
      <w:lvlJc w:val="left"/>
      <w:rPr>
        <w:rFonts w:hint="eastAsia"/>
      </w:rPr>
    </w:lvl>
  </w:abstractNum>
  <w:abstractNum w:abstractNumId="1">
    <w:nsid w:val="C6475D94"/>
    <w:multiLevelType w:val="singleLevel"/>
    <w:tmpl w:val="C6475D94"/>
    <w:lvl w:ilvl="0" w:tentative="0">
      <w:start w:val="2"/>
      <w:numFmt w:val="decimal"/>
      <w:suff w:val="nothing"/>
      <w:lvlText w:val="（%1）"/>
      <w:lvlJc w:val="left"/>
    </w:lvl>
  </w:abstractNum>
  <w:abstractNum w:abstractNumId="2">
    <w:nsid w:val="14106572"/>
    <w:multiLevelType w:val="multilevel"/>
    <w:tmpl w:val="14106572"/>
    <w:lvl w:ilvl="0" w:tentative="0">
      <w:start w:val="1"/>
      <w:numFmt w:val="decimal"/>
      <w:lvlText w:val="（%1）"/>
      <w:lvlJc w:val="left"/>
      <w:pPr>
        <w:ind w:left="1170" w:hanging="720"/>
      </w:pPr>
      <w:rPr>
        <w:rFonts w:hint="default"/>
      </w:rPr>
    </w:lvl>
    <w:lvl w:ilvl="1" w:tentative="0">
      <w:start w:val="1"/>
      <w:numFmt w:val="lowerLetter"/>
      <w:lvlText w:val="%2)"/>
      <w:lvlJc w:val="left"/>
      <w:pPr>
        <w:ind w:left="1290" w:hanging="420"/>
      </w:pPr>
    </w:lvl>
    <w:lvl w:ilvl="2" w:tentative="0">
      <w:start w:val="1"/>
      <w:numFmt w:val="lowerRoman"/>
      <w:lvlText w:val="%3."/>
      <w:lvlJc w:val="right"/>
      <w:pPr>
        <w:ind w:left="1710" w:hanging="420"/>
      </w:pPr>
    </w:lvl>
    <w:lvl w:ilvl="3" w:tentative="0">
      <w:start w:val="1"/>
      <w:numFmt w:val="decimal"/>
      <w:lvlText w:val="%4."/>
      <w:lvlJc w:val="left"/>
      <w:pPr>
        <w:ind w:left="2130" w:hanging="420"/>
      </w:pPr>
    </w:lvl>
    <w:lvl w:ilvl="4" w:tentative="0">
      <w:start w:val="1"/>
      <w:numFmt w:val="lowerLetter"/>
      <w:lvlText w:val="%5)"/>
      <w:lvlJc w:val="left"/>
      <w:pPr>
        <w:ind w:left="2550" w:hanging="420"/>
      </w:pPr>
    </w:lvl>
    <w:lvl w:ilvl="5" w:tentative="0">
      <w:start w:val="1"/>
      <w:numFmt w:val="lowerRoman"/>
      <w:lvlText w:val="%6."/>
      <w:lvlJc w:val="right"/>
      <w:pPr>
        <w:ind w:left="2970" w:hanging="420"/>
      </w:pPr>
    </w:lvl>
    <w:lvl w:ilvl="6" w:tentative="0">
      <w:start w:val="1"/>
      <w:numFmt w:val="decimal"/>
      <w:lvlText w:val="%7."/>
      <w:lvlJc w:val="left"/>
      <w:pPr>
        <w:ind w:left="3390" w:hanging="420"/>
      </w:pPr>
    </w:lvl>
    <w:lvl w:ilvl="7" w:tentative="0">
      <w:start w:val="1"/>
      <w:numFmt w:val="lowerLetter"/>
      <w:lvlText w:val="%8)"/>
      <w:lvlJc w:val="left"/>
      <w:pPr>
        <w:ind w:left="3810" w:hanging="420"/>
      </w:pPr>
    </w:lvl>
    <w:lvl w:ilvl="8" w:tentative="0">
      <w:start w:val="1"/>
      <w:numFmt w:val="lowerRoman"/>
      <w:lvlText w:val="%9."/>
      <w:lvlJc w:val="right"/>
      <w:pPr>
        <w:ind w:left="4230" w:hanging="420"/>
      </w:pPr>
    </w:lvl>
  </w:abstractNum>
  <w:abstractNum w:abstractNumId="3">
    <w:nsid w:val="15EAD32F"/>
    <w:multiLevelType w:val="singleLevel"/>
    <w:tmpl w:val="15EAD32F"/>
    <w:lvl w:ilvl="0" w:tentative="0">
      <w:start w:val="2"/>
      <w:numFmt w:val="chineseCounting"/>
      <w:suff w:val="nothing"/>
      <w:lvlText w:val="%1、"/>
      <w:lvlJc w:val="left"/>
      <w:rPr>
        <w:rFonts w:hint="eastAsia"/>
      </w:rPr>
    </w:lvl>
  </w:abstractNum>
  <w:abstractNum w:abstractNumId="4">
    <w:nsid w:val="3F6839DE"/>
    <w:multiLevelType w:val="multilevel"/>
    <w:tmpl w:val="3F6839DE"/>
    <w:lvl w:ilvl="0" w:tentative="0">
      <w:start w:val="3"/>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1E21EC"/>
    <w:rsid w:val="000B4F43"/>
    <w:rsid w:val="000D610C"/>
    <w:rsid w:val="000F0790"/>
    <w:rsid w:val="000F0A07"/>
    <w:rsid w:val="00135892"/>
    <w:rsid w:val="001F5C11"/>
    <w:rsid w:val="002023BE"/>
    <w:rsid w:val="00214C7C"/>
    <w:rsid w:val="00293BAC"/>
    <w:rsid w:val="00354194"/>
    <w:rsid w:val="00360F27"/>
    <w:rsid w:val="00397F5A"/>
    <w:rsid w:val="003B042A"/>
    <w:rsid w:val="003B75F7"/>
    <w:rsid w:val="003C43EF"/>
    <w:rsid w:val="003E692F"/>
    <w:rsid w:val="004806BB"/>
    <w:rsid w:val="00492EBE"/>
    <w:rsid w:val="004E3F2B"/>
    <w:rsid w:val="00566F5E"/>
    <w:rsid w:val="005A22F1"/>
    <w:rsid w:val="005A3695"/>
    <w:rsid w:val="005A3FE6"/>
    <w:rsid w:val="005A6561"/>
    <w:rsid w:val="005C0FC7"/>
    <w:rsid w:val="005C2983"/>
    <w:rsid w:val="00602D51"/>
    <w:rsid w:val="00642C5A"/>
    <w:rsid w:val="00642C8C"/>
    <w:rsid w:val="00650F77"/>
    <w:rsid w:val="006A3579"/>
    <w:rsid w:val="00756A3A"/>
    <w:rsid w:val="007839D5"/>
    <w:rsid w:val="007931CB"/>
    <w:rsid w:val="007D5883"/>
    <w:rsid w:val="008041BB"/>
    <w:rsid w:val="00853640"/>
    <w:rsid w:val="008B17B3"/>
    <w:rsid w:val="008E1125"/>
    <w:rsid w:val="0090586B"/>
    <w:rsid w:val="00A3476E"/>
    <w:rsid w:val="00A72CC8"/>
    <w:rsid w:val="00AC2091"/>
    <w:rsid w:val="00B10A6C"/>
    <w:rsid w:val="00B54A89"/>
    <w:rsid w:val="00B569AA"/>
    <w:rsid w:val="00BE7956"/>
    <w:rsid w:val="00C009AB"/>
    <w:rsid w:val="00C233A0"/>
    <w:rsid w:val="00CD62F9"/>
    <w:rsid w:val="00D73822"/>
    <w:rsid w:val="00DA5851"/>
    <w:rsid w:val="00DA76C6"/>
    <w:rsid w:val="00DF6D14"/>
    <w:rsid w:val="00E33258"/>
    <w:rsid w:val="00E51B3F"/>
    <w:rsid w:val="00E609BC"/>
    <w:rsid w:val="00ED2ABA"/>
    <w:rsid w:val="00F70FD0"/>
    <w:rsid w:val="00FB3A5D"/>
    <w:rsid w:val="02E522E9"/>
    <w:rsid w:val="0D811C7C"/>
    <w:rsid w:val="119F5563"/>
    <w:rsid w:val="15974295"/>
    <w:rsid w:val="17312BF0"/>
    <w:rsid w:val="185C07FD"/>
    <w:rsid w:val="1BEB6F8F"/>
    <w:rsid w:val="1F5F362D"/>
    <w:rsid w:val="1F7A4638"/>
    <w:rsid w:val="22F17240"/>
    <w:rsid w:val="246A595C"/>
    <w:rsid w:val="24A565EE"/>
    <w:rsid w:val="25D16859"/>
    <w:rsid w:val="2D231060"/>
    <w:rsid w:val="31CC49F7"/>
    <w:rsid w:val="329304C2"/>
    <w:rsid w:val="368315B8"/>
    <w:rsid w:val="397D624C"/>
    <w:rsid w:val="3E076DD9"/>
    <w:rsid w:val="400C0C7E"/>
    <w:rsid w:val="401C4F17"/>
    <w:rsid w:val="41DC64E6"/>
    <w:rsid w:val="44265361"/>
    <w:rsid w:val="486A6E38"/>
    <w:rsid w:val="4AA0750A"/>
    <w:rsid w:val="4ECC101E"/>
    <w:rsid w:val="535E2689"/>
    <w:rsid w:val="541E21EC"/>
    <w:rsid w:val="5437295C"/>
    <w:rsid w:val="55FD68EC"/>
    <w:rsid w:val="57CF6D4D"/>
    <w:rsid w:val="5D357E5E"/>
    <w:rsid w:val="5DBE18AA"/>
    <w:rsid w:val="66162086"/>
    <w:rsid w:val="74195DCF"/>
    <w:rsid w:val="747F7DD2"/>
    <w:rsid w:val="74F63FA4"/>
    <w:rsid w:val="76067E8E"/>
    <w:rsid w:val="76486B10"/>
    <w:rsid w:val="7AEA5B83"/>
    <w:rsid w:val="7CFF27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5">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Body Text"/>
    <w:basedOn w:val="1"/>
    <w:qFormat/>
    <w:uiPriority w:val="1"/>
    <w:rPr>
      <w:rFonts w:ascii="宋体" w:hAnsi="宋体" w:cs="宋体"/>
      <w:b/>
      <w:bCs/>
      <w:sz w:val="28"/>
      <w:szCs w:val="28"/>
      <w:lang w:val="zh-CN" w:bidi="zh-CN"/>
    </w:rPr>
  </w:style>
  <w:style w:type="paragraph" w:styleId="7">
    <w:name w:val="Plain Text"/>
    <w:basedOn w:val="1"/>
    <w:qFormat/>
    <w:uiPriority w:val="0"/>
    <w:rPr>
      <w:rFonts w:ascii="宋体" w:hAnsi="Courier New" w:cs="Courier New"/>
      <w:szCs w:val="21"/>
    </w:rPr>
  </w:style>
  <w:style w:type="paragraph" w:styleId="8">
    <w:name w:val="footer"/>
    <w:basedOn w:val="1"/>
    <w:link w:val="16"/>
    <w:unhideWhenUsed/>
    <w:qFormat/>
    <w:uiPriority w:val="99"/>
    <w:pPr>
      <w:tabs>
        <w:tab w:val="center" w:pos="4153"/>
        <w:tab w:val="right" w:pos="8306"/>
      </w:tabs>
      <w:snapToGrid w:val="0"/>
      <w:jc w:val="left"/>
    </w:pPr>
    <w:rPr>
      <w:kern w:val="0"/>
      <w:sz w:val="18"/>
      <w:szCs w:val="18"/>
    </w:rPr>
  </w:style>
  <w:style w:type="paragraph" w:styleId="9">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character" w:styleId="15">
    <w:name w:val="Hyperlink"/>
    <w:unhideWhenUsed/>
    <w:qFormat/>
    <w:uiPriority w:val="0"/>
    <w:rPr>
      <w:color w:val="0000FF"/>
      <w:u w:val="single"/>
    </w:rPr>
  </w:style>
  <w:style w:type="character" w:customStyle="1" w:styleId="16">
    <w:name w:val="页脚 字符"/>
    <w:basedOn w:val="13"/>
    <w:link w:val="8"/>
    <w:qFormat/>
    <w:uiPriority w:val="99"/>
    <w:rPr>
      <w:rFonts w:ascii="Calibri" w:hAnsi="Calibri"/>
      <w:sz w:val="18"/>
      <w:szCs w:val="18"/>
    </w:rPr>
  </w:style>
  <w:style w:type="character" w:customStyle="1" w:styleId="17">
    <w:name w:val="页眉 字符"/>
    <w:basedOn w:val="13"/>
    <w:link w:val="9"/>
    <w:qFormat/>
    <w:uiPriority w:val="99"/>
    <w:rPr>
      <w:rFonts w:ascii="Calibri" w:hAnsi="Calibri"/>
      <w:kern w:val="2"/>
      <w:sz w:val="18"/>
      <w:szCs w:val="18"/>
    </w:rPr>
  </w:style>
  <w:style w:type="paragraph" w:customStyle="1" w:styleId="18">
    <w:name w:val="正文 A"/>
    <w:qFormat/>
    <w:uiPriority w:val="0"/>
    <w:pPr>
      <w:framePr w:wrap="around" w:vAnchor="margin" w:hAnchor="text" w:y="1"/>
      <w:widowControl w:val="0"/>
      <w:jc w:val="both"/>
    </w:pPr>
    <w:rPr>
      <w:rFonts w:ascii="Calibri" w:hAnsi="Calibri" w:eastAsia="Calibri" w:cs="Calibri"/>
      <w:color w:val="000000"/>
      <w:kern w:val="2"/>
      <w:sz w:val="21"/>
      <w:szCs w:val="21"/>
      <w:u w:color="000000"/>
      <w:lang w:val="en-US" w:eastAsia="zh-CN" w:bidi="ar-SA"/>
    </w:rPr>
  </w:style>
  <w:style w:type="character" w:customStyle="1" w:styleId="19">
    <w:name w:val="无"/>
    <w:qFormat/>
    <w:uiPriority w:val="0"/>
  </w:style>
  <w:style w:type="paragraph" w:styleId="2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4" Type="http://schemas.openxmlformats.org/officeDocument/2006/relationships/fontTable" Target="fontTable.xml"/><Relationship Id="rId53" Type="http://schemas.openxmlformats.org/officeDocument/2006/relationships/customXml" Target="../customXml/item2.xml"/><Relationship Id="rId52" Type="http://schemas.openxmlformats.org/officeDocument/2006/relationships/numbering" Target="numbering.xml"/><Relationship Id="rId51" Type="http://schemas.openxmlformats.org/officeDocument/2006/relationships/customXml" Target="../customXml/item1.xml"/><Relationship Id="rId50" Type="http://schemas.openxmlformats.org/officeDocument/2006/relationships/image" Target="media/image46.jpeg"/><Relationship Id="rId5" Type="http://schemas.openxmlformats.org/officeDocument/2006/relationships/theme" Target="theme/theme1.xml"/><Relationship Id="rId49" Type="http://schemas.openxmlformats.org/officeDocument/2006/relationships/image" Target="media/image45.jpeg"/><Relationship Id="rId48" Type="http://schemas.openxmlformats.org/officeDocument/2006/relationships/image" Target="media/image44.png"/><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footer" Target="footer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jpeg"/><Relationship Id="rId32" Type="http://schemas.openxmlformats.org/officeDocument/2006/relationships/image" Target="media/image28.jpeg"/><Relationship Id="rId31" Type="http://schemas.openxmlformats.org/officeDocument/2006/relationships/image" Target="media/image27.jpeg"/><Relationship Id="rId30" Type="http://schemas.openxmlformats.org/officeDocument/2006/relationships/image" Target="media/image26.jpeg"/><Relationship Id="rId3" Type="http://schemas.openxmlformats.org/officeDocument/2006/relationships/header" Target="header1.xml"/><Relationship Id="rId29" Type="http://schemas.openxmlformats.org/officeDocument/2006/relationships/image" Target="media/image25.jpeg"/><Relationship Id="rId28" Type="http://schemas.openxmlformats.org/officeDocument/2006/relationships/image" Target="media/image24.jpeg"/><Relationship Id="rId27" Type="http://schemas.openxmlformats.org/officeDocument/2006/relationships/image" Target="media/image23.jpeg"/><Relationship Id="rId26" Type="http://schemas.openxmlformats.org/officeDocument/2006/relationships/image" Target="media/image22.jpeg"/><Relationship Id="rId25" Type="http://schemas.openxmlformats.org/officeDocument/2006/relationships/image" Target="media/image21.jpeg"/><Relationship Id="rId24" Type="http://schemas.openxmlformats.org/officeDocument/2006/relationships/image" Target="media/image20.jpeg"/><Relationship Id="rId23" Type="http://schemas.openxmlformats.org/officeDocument/2006/relationships/image" Target="media/image19.jpeg"/><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A41A53-307D-4E76-BC0D-69415311D506}">
  <ds:schemaRefs/>
</ds:datastoreItem>
</file>

<file path=docProps/app.xml><?xml version="1.0" encoding="utf-8"?>
<Properties xmlns="http://schemas.openxmlformats.org/officeDocument/2006/extended-properties" xmlns:vt="http://schemas.openxmlformats.org/officeDocument/2006/docPropsVTypes">
  <Template>Normal.dotm</Template>
  <Pages>45</Pages>
  <Words>12234</Words>
  <Characters>766</Characters>
  <Lines>6</Lines>
  <Paragraphs>25</Paragraphs>
  <TotalTime>2</TotalTime>
  <ScaleCrop>false</ScaleCrop>
  <LinksUpToDate>false</LinksUpToDate>
  <CharactersWithSpaces>12975</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2021-11-26T12:37:00Z</dcterms:created>
  <dc:creator>Administrator</dc:creator>
  <cp:lastModifiedBy>Administrator</cp:lastModifiedBy>
  <dcterms:modified xsi:type="dcterms:W3CDTF">2021-12-26T12:06:32Z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5725F93FF5F94D3EA9B3A5F7A9E09AD5</vt:lpwstr>
  </property>
</Properties>
</file>