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F70" w:rsidRDefault="0018429B">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19076" cy="1086847"/>
                    </a:xfrm>
                    <a:prstGeom prst="rect">
                      <a:avLst/>
                    </a:prstGeom>
                    <a:noFill/>
                    <a:ln>
                      <a:noFill/>
                    </a:ln>
                  </pic:spPr>
                </pic:pic>
              </a:graphicData>
            </a:graphic>
          </wp:inline>
        </w:drawing>
      </w:r>
    </w:p>
    <w:p w:rsidR="00DD3F70" w:rsidRDefault="0018429B">
      <w:pPr>
        <w:ind w:firstLineChars="200" w:firstLine="1044"/>
        <w:rPr>
          <w:b/>
          <w:color w:val="002060"/>
          <w:sz w:val="52"/>
        </w:rPr>
      </w:pPr>
      <w:r>
        <w:rPr>
          <w:rFonts w:hint="eastAsia"/>
          <w:b/>
          <w:color w:val="002060"/>
          <w:sz w:val="52"/>
        </w:rPr>
        <w:t>双流区名教师张志勇工作室</w:t>
      </w:r>
    </w:p>
    <w:p w:rsidR="00DD3F70" w:rsidRDefault="0018429B">
      <w:pPr>
        <w:jc w:val="center"/>
        <w:rPr>
          <w:b/>
          <w:color w:val="FF0000"/>
          <w:sz w:val="52"/>
        </w:rPr>
      </w:pPr>
      <w:r>
        <w:rPr>
          <w:rFonts w:hint="eastAsia"/>
          <w:b/>
          <w:color w:val="FF0000"/>
          <w:sz w:val="52"/>
        </w:rPr>
        <w:t>工作简报</w:t>
      </w:r>
    </w:p>
    <w:p w:rsidR="00DD3F70" w:rsidRDefault="0018429B">
      <w:pPr>
        <w:jc w:val="center"/>
        <w:rPr>
          <w:b/>
          <w:sz w:val="36"/>
        </w:rPr>
      </w:pPr>
      <w:r>
        <w:rPr>
          <w:rFonts w:hint="eastAsia"/>
          <w:b/>
          <w:sz w:val="36"/>
        </w:rPr>
        <w:t>（</w:t>
      </w:r>
      <w:r>
        <w:rPr>
          <w:rFonts w:hint="eastAsia"/>
          <w:b/>
          <w:sz w:val="36"/>
        </w:rPr>
        <w:t>2</w:t>
      </w:r>
      <w:r w:rsidR="0041341E">
        <w:rPr>
          <w:b/>
          <w:sz w:val="36"/>
        </w:rPr>
        <w:t>0</w:t>
      </w:r>
      <w:r w:rsidR="0041341E">
        <w:rPr>
          <w:rFonts w:hint="eastAsia"/>
          <w:b/>
          <w:sz w:val="36"/>
        </w:rPr>
        <w:t>20</w:t>
      </w:r>
      <w:r>
        <w:rPr>
          <w:rFonts w:hint="eastAsia"/>
          <w:b/>
          <w:sz w:val="36"/>
        </w:rPr>
        <w:t>年</w:t>
      </w:r>
      <w:r w:rsidR="0041341E">
        <w:rPr>
          <w:rFonts w:hint="eastAsia"/>
          <w:b/>
          <w:sz w:val="36"/>
        </w:rPr>
        <w:t>6</w:t>
      </w:r>
      <w:r>
        <w:rPr>
          <w:rFonts w:hint="eastAsia"/>
          <w:b/>
          <w:sz w:val="36"/>
        </w:rPr>
        <w:t>月）</w:t>
      </w:r>
    </w:p>
    <w:p w:rsidR="00DD3F70" w:rsidRDefault="0018429B">
      <w:pPr>
        <w:ind w:firstLineChars="200" w:firstLine="420"/>
        <w:jc w:val="center"/>
        <w:rPr>
          <w:b/>
          <w:sz w:val="36"/>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74310" cy="3458214"/>
                    </a:xfrm>
                    <a:prstGeom prst="rect">
                      <a:avLst/>
                    </a:prstGeom>
                    <a:noFill/>
                    <a:ln>
                      <a:noFill/>
                    </a:ln>
                  </pic:spPr>
                </pic:pic>
              </a:graphicData>
            </a:graphic>
          </wp:inline>
        </w:drawing>
      </w:r>
    </w:p>
    <w:p w:rsidR="00DD3F70" w:rsidRDefault="00DD3F70">
      <w:pPr>
        <w:rPr>
          <w:b/>
          <w:sz w:val="36"/>
        </w:rPr>
      </w:pPr>
    </w:p>
    <w:p w:rsidR="00DD3F70" w:rsidRDefault="0018429B">
      <w:pPr>
        <w:ind w:firstLineChars="200" w:firstLine="482"/>
        <w:jc w:val="center"/>
        <w:rPr>
          <w:b/>
          <w:color w:val="002060"/>
          <w:sz w:val="24"/>
        </w:rPr>
      </w:pPr>
      <w:r>
        <w:rPr>
          <w:rFonts w:hint="eastAsia"/>
          <w:b/>
          <w:color w:val="002060"/>
          <w:sz w:val="24"/>
        </w:rPr>
        <w:t>编辑部：张志勇工作室</w:t>
      </w:r>
    </w:p>
    <w:p w:rsidR="00DD3F70" w:rsidRDefault="00DD3F70">
      <w:pPr>
        <w:ind w:firstLineChars="200" w:firstLine="482"/>
        <w:jc w:val="center"/>
        <w:rPr>
          <w:b/>
          <w:color w:val="002060"/>
          <w:sz w:val="24"/>
        </w:rPr>
      </w:pPr>
    </w:p>
    <w:p w:rsidR="00DD3F70" w:rsidRDefault="0018429B">
      <w:pPr>
        <w:ind w:firstLineChars="200" w:firstLine="482"/>
        <w:jc w:val="center"/>
        <w:rPr>
          <w:b/>
          <w:color w:val="002060"/>
          <w:sz w:val="24"/>
        </w:rPr>
      </w:pPr>
      <w:r>
        <w:rPr>
          <w:rFonts w:hint="eastAsia"/>
          <w:b/>
          <w:color w:val="002060"/>
          <w:sz w:val="24"/>
        </w:rPr>
        <w:t>负责人：张志勇</w:t>
      </w:r>
    </w:p>
    <w:p w:rsidR="00DD3F70" w:rsidRDefault="0018429B">
      <w:pPr>
        <w:ind w:firstLineChars="200" w:firstLine="482"/>
        <w:jc w:val="center"/>
        <w:rPr>
          <w:b/>
          <w:color w:val="002060"/>
          <w:sz w:val="24"/>
        </w:rPr>
      </w:pPr>
      <w:r>
        <w:rPr>
          <w:rFonts w:hint="eastAsia"/>
          <w:b/>
          <w:color w:val="002060"/>
          <w:sz w:val="24"/>
        </w:rPr>
        <w:t>责任编辑：赵俊康</w:t>
      </w:r>
    </w:p>
    <w:p w:rsidR="00DD3F70" w:rsidRDefault="00DD3F70">
      <w:pPr>
        <w:rPr>
          <w:b/>
          <w:color w:val="002060"/>
          <w:sz w:val="24"/>
        </w:rPr>
      </w:pPr>
    </w:p>
    <w:p w:rsidR="00DD3F70" w:rsidRDefault="0018429B">
      <w:pPr>
        <w:ind w:firstLineChars="200" w:firstLine="482"/>
        <w:jc w:val="center"/>
        <w:rPr>
          <w:b/>
          <w:color w:val="002060"/>
          <w:sz w:val="24"/>
        </w:rPr>
      </w:pPr>
      <w:r>
        <w:rPr>
          <w:rFonts w:hint="eastAsia"/>
          <w:b/>
          <w:color w:val="002060"/>
          <w:sz w:val="24"/>
        </w:rPr>
        <w:t>编委：李发友</w:t>
      </w:r>
      <w:r>
        <w:rPr>
          <w:rFonts w:hint="eastAsia"/>
          <w:b/>
          <w:color w:val="002060"/>
          <w:sz w:val="24"/>
        </w:rPr>
        <w:t xml:space="preserve">   </w:t>
      </w:r>
      <w:r>
        <w:rPr>
          <w:rFonts w:hint="eastAsia"/>
          <w:b/>
          <w:color w:val="002060"/>
          <w:sz w:val="24"/>
        </w:rPr>
        <w:t>赵梓诚</w:t>
      </w:r>
      <w:r>
        <w:rPr>
          <w:rFonts w:hint="eastAsia"/>
          <w:b/>
          <w:color w:val="002060"/>
          <w:sz w:val="24"/>
        </w:rPr>
        <w:t xml:space="preserve">   </w:t>
      </w:r>
      <w:r>
        <w:rPr>
          <w:rFonts w:hint="eastAsia"/>
          <w:b/>
          <w:color w:val="002060"/>
          <w:sz w:val="24"/>
        </w:rPr>
        <w:t>李晓燕</w:t>
      </w:r>
      <w:r>
        <w:rPr>
          <w:rFonts w:hint="eastAsia"/>
          <w:b/>
          <w:color w:val="002060"/>
          <w:sz w:val="24"/>
        </w:rPr>
        <w:t xml:space="preserve">   </w:t>
      </w:r>
      <w:r>
        <w:rPr>
          <w:rFonts w:hint="eastAsia"/>
          <w:b/>
          <w:color w:val="002060"/>
          <w:sz w:val="24"/>
        </w:rPr>
        <w:t>王章玉</w:t>
      </w:r>
      <w:r>
        <w:rPr>
          <w:rFonts w:hint="eastAsia"/>
          <w:b/>
          <w:color w:val="002060"/>
          <w:sz w:val="24"/>
        </w:rPr>
        <w:t xml:space="preserve">   </w:t>
      </w:r>
      <w:r>
        <w:rPr>
          <w:rFonts w:hint="eastAsia"/>
          <w:b/>
          <w:color w:val="002060"/>
          <w:sz w:val="24"/>
        </w:rPr>
        <w:t>刘永宏</w:t>
      </w:r>
      <w:r>
        <w:rPr>
          <w:rFonts w:hint="eastAsia"/>
          <w:b/>
          <w:color w:val="002060"/>
          <w:sz w:val="24"/>
        </w:rPr>
        <w:t xml:space="preserve">   </w:t>
      </w:r>
      <w:r>
        <w:rPr>
          <w:rFonts w:hint="eastAsia"/>
          <w:b/>
          <w:color w:val="002060"/>
          <w:sz w:val="24"/>
        </w:rPr>
        <w:t>何</w:t>
      </w:r>
      <w:r>
        <w:rPr>
          <w:rFonts w:hint="eastAsia"/>
          <w:b/>
          <w:color w:val="002060"/>
          <w:sz w:val="24"/>
        </w:rPr>
        <w:t xml:space="preserve">  </w:t>
      </w:r>
      <w:r>
        <w:rPr>
          <w:rFonts w:hint="eastAsia"/>
          <w:b/>
          <w:color w:val="002060"/>
          <w:sz w:val="24"/>
        </w:rPr>
        <w:t>凤</w:t>
      </w:r>
      <w:r>
        <w:rPr>
          <w:rFonts w:hint="eastAsia"/>
          <w:b/>
          <w:color w:val="002060"/>
          <w:sz w:val="24"/>
        </w:rPr>
        <w:t xml:space="preserve"> </w:t>
      </w:r>
      <w:r>
        <w:rPr>
          <w:b/>
          <w:color w:val="002060"/>
          <w:sz w:val="24"/>
        </w:rPr>
        <w:t xml:space="preserve">  </w:t>
      </w:r>
      <w:r>
        <w:rPr>
          <w:rFonts w:hint="eastAsia"/>
          <w:b/>
          <w:color w:val="002060"/>
          <w:sz w:val="24"/>
        </w:rPr>
        <w:t xml:space="preserve">   </w:t>
      </w:r>
      <w:r>
        <w:rPr>
          <w:rFonts w:hint="eastAsia"/>
          <w:b/>
          <w:color w:val="002060"/>
          <w:sz w:val="24"/>
        </w:rPr>
        <w:t>夏江来</w:t>
      </w:r>
      <w:r>
        <w:rPr>
          <w:rFonts w:hint="eastAsia"/>
          <w:b/>
          <w:color w:val="002060"/>
          <w:sz w:val="24"/>
        </w:rPr>
        <w:t xml:space="preserve">   </w:t>
      </w:r>
      <w:r>
        <w:rPr>
          <w:rFonts w:hint="eastAsia"/>
          <w:b/>
          <w:color w:val="002060"/>
          <w:sz w:val="24"/>
        </w:rPr>
        <w:t>漆</w:t>
      </w:r>
      <w:r>
        <w:rPr>
          <w:rFonts w:hint="eastAsia"/>
          <w:b/>
          <w:color w:val="002060"/>
          <w:sz w:val="24"/>
        </w:rPr>
        <w:t xml:space="preserve">  </w:t>
      </w:r>
      <w:r>
        <w:rPr>
          <w:rFonts w:hint="eastAsia"/>
          <w:b/>
          <w:color w:val="002060"/>
          <w:sz w:val="24"/>
        </w:rPr>
        <w:t>帅</w:t>
      </w:r>
      <w:r>
        <w:rPr>
          <w:rFonts w:hint="eastAsia"/>
          <w:b/>
          <w:color w:val="002060"/>
          <w:sz w:val="24"/>
        </w:rPr>
        <w:t xml:space="preserve">   </w:t>
      </w:r>
      <w:r>
        <w:rPr>
          <w:rFonts w:hint="eastAsia"/>
          <w:b/>
          <w:color w:val="002060"/>
          <w:sz w:val="24"/>
        </w:rPr>
        <w:t>陈</w:t>
      </w:r>
      <w:r>
        <w:rPr>
          <w:rFonts w:hint="eastAsia"/>
          <w:b/>
          <w:color w:val="002060"/>
          <w:sz w:val="24"/>
        </w:rPr>
        <w:t xml:space="preserve">  </w:t>
      </w:r>
      <w:r>
        <w:rPr>
          <w:rFonts w:hint="eastAsia"/>
          <w:b/>
          <w:color w:val="002060"/>
          <w:sz w:val="24"/>
        </w:rPr>
        <w:t>意</w:t>
      </w:r>
      <w:r>
        <w:rPr>
          <w:rFonts w:hint="eastAsia"/>
          <w:b/>
          <w:color w:val="002060"/>
          <w:sz w:val="24"/>
        </w:rPr>
        <w:t xml:space="preserve">   </w:t>
      </w:r>
      <w:r>
        <w:rPr>
          <w:rFonts w:hint="eastAsia"/>
          <w:b/>
          <w:color w:val="002060"/>
          <w:sz w:val="24"/>
        </w:rPr>
        <w:t>杨君秀</w:t>
      </w:r>
      <w:r>
        <w:rPr>
          <w:rFonts w:hint="eastAsia"/>
          <w:b/>
          <w:color w:val="002060"/>
          <w:sz w:val="24"/>
        </w:rPr>
        <w:t xml:space="preserve">  </w:t>
      </w:r>
    </w:p>
    <w:p w:rsidR="00DD3F70" w:rsidRDefault="0018429B">
      <w:pPr>
        <w:ind w:firstLineChars="200" w:firstLine="482"/>
        <w:jc w:val="center"/>
        <w:rPr>
          <w:b/>
          <w:color w:val="002060"/>
          <w:sz w:val="24"/>
        </w:rPr>
      </w:pPr>
      <w:r>
        <w:rPr>
          <w:rFonts w:hint="eastAsia"/>
          <w:b/>
          <w:color w:val="002060"/>
          <w:sz w:val="24"/>
        </w:rPr>
        <w:t>记</w:t>
      </w:r>
      <w:r>
        <w:rPr>
          <w:rFonts w:hint="eastAsia"/>
          <w:b/>
          <w:color w:val="002060"/>
          <w:sz w:val="24"/>
        </w:rPr>
        <w:t xml:space="preserve"> </w:t>
      </w:r>
      <w:r>
        <w:rPr>
          <w:rFonts w:hint="eastAsia"/>
          <w:b/>
          <w:color w:val="002060"/>
          <w:sz w:val="24"/>
        </w:rPr>
        <w:t>录</w:t>
      </w:r>
      <w:r>
        <w:rPr>
          <w:rFonts w:hint="eastAsia"/>
          <w:b/>
          <w:color w:val="002060"/>
          <w:sz w:val="24"/>
        </w:rPr>
        <w:t xml:space="preserve"> </w:t>
      </w:r>
      <w:r>
        <w:rPr>
          <w:rFonts w:hint="eastAsia"/>
          <w:b/>
          <w:color w:val="002060"/>
          <w:sz w:val="24"/>
        </w:rPr>
        <w:t>人：</w:t>
      </w:r>
      <w:r>
        <w:rPr>
          <w:rFonts w:hint="eastAsia"/>
          <w:b/>
          <w:color w:val="002060"/>
          <w:sz w:val="24"/>
        </w:rPr>
        <w:t xml:space="preserve"> </w:t>
      </w:r>
      <w:r>
        <w:rPr>
          <w:rFonts w:hint="eastAsia"/>
          <w:b/>
          <w:color w:val="002060"/>
          <w:sz w:val="24"/>
        </w:rPr>
        <w:t>李小燕</w:t>
      </w:r>
      <w:r>
        <w:rPr>
          <w:rFonts w:hint="eastAsia"/>
          <w:b/>
          <w:color w:val="002060"/>
          <w:sz w:val="24"/>
        </w:rPr>
        <w:t xml:space="preserve">  </w:t>
      </w:r>
    </w:p>
    <w:p w:rsidR="00DD3F70" w:rsidRDefault="00DD3F70">
      <w:pPr>
        <w:ind w:firstLineChars="200" w:firstLine="482"/>
        <w:jc w:val="center"/>
        <w:rPr>
          <w:b/>
          <w:color w:val="002060"/>
          <w:sz w:val="24"/>
        </w:rPr>
      </w:pPr>
    </w:p>
    <w:sdt>
      <w:sdtPr>
        <w:rPr>
          <w:sz w:val="44"/>
          <w:lang w:val="zh-CN"/>
        </w:rPr>
        <w:id w:val="-1212956327"/>
        <w:docPartObj>
          <w:docPartGallery w:val="Table of Contents"/>
          <w:docPartUnique/>
        </w:docPartObj>
      </w:sdtPr>
      <w:sdtEndPr>
        <w:rPr>
          <w:b/>
          <w:bCs/>
          <w:sz w:val="28"/>
        </w:rPr>
      </w:sdtEndPr>
      <w:sdtContent>
        <w:p w:rsidR="0041341E" w:rsidRDefault="0041341E">
          <w:pPr>
            <w:jc w:val="center"/>
            <w:rPr>
              <w:rFonts w:hint="eastAsia"/>
              <w:sz w:val="44"/>
              <w:lang w:val="zh-CN"/>
            </w:rPr>
          </w:pPr>
        </w:p>
        <w:p w:rsidR="00DD3F70" w:rsidRDefault="0018429B">
          <w:pPr>
            <w:jc w:val="center"/>
          </w:pPr>
          <w:r>
            <w:rPr>
              <w:rFonts w:ascii="宋体" w:eastAsia="宋体" w:hAnsi="宋体"/>
            </w:rPr>
            <w:t>目录</w:t>
          </w:r>
        </w:p>
        <w:p w:rsidR="00DD3F70" w:rsidRDefault="00DD3F70">
          <w:pPr>
            <w:pStyle w:val="10"/>
            <w:tabs>
              <w:tab w:val="right" w:leader="dot" w:pos="8306"/>
            </w:tabs>
          </w:pPr>
          <w:r w:rsidRPr="00DD3F70">
            <w:rPr>
              <w:sz w:val="28"/>
            </w:rPr>
            <w:fldChar w:fldCharType="begin"/>
          </w:r>
          <w:r w:rsidR="0018429B">
            <w:rPr>
              <w:sz w:val="28"/>
            </w:rPr>
            <w:instrText xml:space="preserve"> TOC \o "1-3" \h \z \u </w:instrText>
          </w:r>
          <w:r w:rsidRPr="00DD3F70">
            <w:rPr>
              <w:sz w:val="28"/>
            </w:rPr>
            <w:fldChar w:fldCharType="separate"/>
          </w:r>
          <w:hyperlink w:anchor="_Toc9486" w:history="1">
            <w:r w:rsidR="0018429B">
              <w:rPr>
                <w:rFonts w:hint="eastAsia"/>
              </w:rPr>
              <w:t>一、活动掠影</w:t>
            </w:r>
            <w:r w:rsidR="0018429B">
              <w:tab/>
            </w:r>
            <w:r>
              <w:fldChar w:fldCharType="begin"/>
            </w:r>
            <w:r w:rsidR="0018429B">
              <w:instrText xml:space="preserve"> PAGEREF _Toc9486 </w:instrText>
            </w:r>
            <w:r>
              <w:fldChar w:fldCharType="separate"/>
            </w:r>
            <w:r w:rsidR="0018429B">
              <w:t>1</w:t>
            </w:r>
            <w:r>
              <w:fldChar w:fldCharType="end"/>
            </w:r>
          </w:hyperlink>
        </w:p>
        <w:p w:rsidR="00DD3F70" w:rsidRDefault="00DD3F70">
          <w:pPr>
            <w:pStyle w:val="20"/>
            <w:tabs>
              <w:tab w:val="right" w:leader="dot" w:pos="8306"/>
            </w:tabs>
          </w:pPr>
          <w:hyperlink w:anchor="_Toc8990" w:history="1">
            <w:r w:rsidR="0018429B">
              <w:rPr>
                <w:rFonts w:hint="eastAsia"/>
              </w:rPr>
              <w:t>双流区名教师张志勇工作室活动简讯</w:t>
            </w:r>
            <w:r w:rsidR="0018429B">
              <w:tab/>
            </w:r>
            <w:r>
              <w:fldChar w:fldCharType="begin"/>
            </w:r>
            <w:r w:rsidR="0018429B">
              <w:instrText xml:space="preserve"> PAGEREF _Toc8990 </w:instrText>
            </w:r>
            <w:r>
              <w:fldChar w:fldCharType="separate"/>
            </w:r>
            <w:r w:rsidR="0018429B">
              <w:t>1</w:t>
            </w:r>
            <w:r>
              <w:fldChar w:fldCharType="end"/>
            </w:r>
          </w:hyperlink>
        </w:p>
        <w:p w:rsidR="00DD3F70" w:rsidRDefault="00DD3F70" w:rsidP="0041341E">
          <w:pPr>
            <w:pStyle w:val="20"/>
            <w:tabs>
              <w:tab w:val="right" w:leader="dot" w:pos="8306"/>
            </w:tabs>
          </w:pPr>
          <w:hyperlink w:anchor="_Toc9114" w:history="1">
            <w:r w:rsidR="0018429B">
              <w:rPr>
                <w:rFonts w:ascii="仿宋" w:eastAsia="仿宋" w:hAnsi="仿宋" w:cs="仿宋" w:hint="eastAsia"/>
                <w:szCs w:val="28"/>
              </w:rPr>
              <w:t>——</w:t>
            </w:r>
            <w:r w:rsidR="0041341E">
              <w:rPr>
                <w:rFonts w:ascii="Calibri" w:eastAsia="宋体" w:hAnsi="Calibri" w:cs="宋体" w:hint="eastAsia"/>
                <w:szCs w:val="28"/>
                <w:lang/>
              </w:rPr>
              <w:t>务本扬长，提高学科综合素质</w:t>
            </w:r>
            <w:r w:rsidR="0018429B">
              <w:tab/>
            </w:r>
            <w:r>
              <w:fldChar w:fldCharType="begin"/>
            </w:r>
            <w:r w:rsidR="0018429B">
              <w:instrText xml:space="preserve"> PAGEREF _Toc9114 </w:instrText>
            </w:r>
            <w:r>
              <w:fldChar w:fldCharType="separate"/>
            </w:r>
            <w:r w:rsidR="0018429B">
              <w:t>1</w:t>
            </w:r>
            <w:r>
              <w:fldChar w:fldCharType="end"/>
            </w:r>
          </w:hyperlink>
        </w:p>
        <w:p w:rsidR="00DD3F70" w:rsidRDefault="00DD3F70">
          <w:pPr>
            <w:pStyle w:val="10"/>
            <w:tabs>
              <w:tab w:val="right" w:leader="dot" w:pos="8306"/>
            </w:tabs>
          </w:pPr>
          <w:hyperlink w:anchor="_Toc30739" w:history="1">
            <w:r w:rsidR="0018429B">
              <w:rPr>
                <w:rFonts w:hint="eastAsia"/>
              </w:rPr>
              <w:t>二、</w:t>
            </w:r>
            <w:r w:rsidR="0018429B">
              <w:rPr>
                <w:rFonts w:hint="eastAsia"/>
              </w:rPr>
              <w:t xml:space="preserve"> </w:t>
            </w:r>
            <w:r w:rsidR="0018429B">
              <w:rPr>
                <w:rFonts w:hint="eastAsia"/>
              </w:rPr>
              <w:t>教学设计</w:t>
            </w:r>
            <w:r w:rsidR="0018429B">
              <w:tab/>
            </w:r>
            <w:r>
              <w:fldChar w:fldCharType="begin"/>
            </w:r>
            <w:r w:rsidR="0018429B">
              <w:instrText xml:space="preserve"> PAGEREF _Toc30739 </w:instrText>
            </w:r>
            <w:r>
              <w:fldChar w:fldCharType="separate"/>
            </w:r>
            <w:r w:rsidR="0018429B">
              <w:t>5</w:t>
            </w:r>
            <w:r>
              <w:fldChar w:fldCharType="end"/>
            </w:r>
          </w:hyperlink>
        </w:p>
        <w:p w:rsidR="00DD3F70" w:rsidRDefault="00DD3F70">
          <w:pPr>
            <w:pStyle w:val="20"/>
            <w:tabs>
              <w:tab w:val="right" w:leader="dot" w:pos="8306"/>
            </w:tabs>
          </w:pPr>
          <w:hyperlink w:anchor="_Toc7451" w:history="1">
            <w:r w:rsidR="0018429B">
              <w:rPr>
                <w:rFonts w:hint="eastAsia"/>
                <w:szCs w:val="32"/>
              </w:rPr>
              <w:t>陈意老师优秀教学设计：</w:t>
            </w:r>
            <w:r w:rsidR="0018429B">
              <w:tab/>
            </w:r>
            <w:r>
              <w:fldChar w:fldCharType="begin"/>
            </w:r>
            <w:r w:rsidR="0018429B">
              <w:instrText xml:space="preserve"> PAGEREF _Toc7451 </w:instrText>
            </w:r>
            <w:r>
              <w:fldChar w:fldCharType="separate"/>
            </w:r>
            <w:r w:rsidR="0018429B">
              <w:t>5</w:t>
            </w:r>
            <w:r>
              <w:fldChar w:fldCharType="end"/>
            </w:r>
          </w:hyperlink>
        </w:p>
        <w:p w:rsidR="00DD3F70" w:rsidRDefault="00DD3F70">
          <w:pPr>
            <w:pStyle w:val="10"/>
            <w:tabs>
              <w:tab w:val="right" w:leader="dot" w:pos="8306"/>
            </w:tabs>
          </w:pPr>
          <w:hyperlink w:anchor="_Toc26634" w:history="1">
            <w:r w:rsidR="0018429B">
              <w:rPr>
                <w:rFonts w:hint="eastAsia"/>
              </w:rPr>
              <w:t>三、论文成果展示</w:t>
            </w:r>
            <w:r w:rsidR="0018429B">
              <w:tab/>
            </w:r>
            <w:r>
              <w:fldChar w:fldCharType="begin"/>
            </w:r>
            <w:r w:rsidR="0018429B">
              <w:instrText xml:space="preserve"> PAGEREF _Toc26634 </w:instrText>
            </w:r>
            <w:r>
              <w:fldChar w:fldCharType="separate"/>
            </w:r>
            <w:r w:rsidR="0018429B">
              <w:t>7</w:t>
            </w:r>
            <w:r>
              <w:fldChar w:fldCharType="end"/>
            </w:r>
          </w:hyperlink>
        </w:p>
        <w:p w:rsidR="00DD3F70" w:rsidRDefault="00DD3F70">
          <w:pPr>
            <w:pStyle w:val="20"/>
            <w:tabs>
              <w:tab w:val="right" w:leader="dot" w:pos="8306"/>
            </w:tabs>
          </w:pPr>
          <w:hyperlink w:anchor="_Toc16924" w:history="1">
            <w:r w:rsidR="0018429B">
              <w:rPr>
                <w:rFonts w:ascii="宋体" w:eastAsia="宋体" w:cs="宋体" w:hint="eastAsia"/>
                <w:kern w:val="0"/>
                <w:szCs w:val="18"/>
                <w:lang w:val="zh-CN"/>
              </w:rPr>
              <w:t>论水彩“偶然性”的美学价值——双流区名教师张志勇工作室</w:t>
            </w:r>
            <w:r w:rsidR="0018429B">
              <w:tab/>
            </w:r>
            <w:r>
              <w:fldChar w:fldCharType="begin"/>
            </w:r>
            <w:r w:rsidR="0018429B">
              <w:instrText xml:space="preserve"> PAGEREF _Toc16924 </w:instrText>
            </w:r>
            <w:r>
              <w:fldChar w:fldCharType="separate"/>
            </w:r>
            <w:r w:rsidR="0018429B">
              <w:t>7</w:t>
            </w:r>
            <w:r>
              <w:fldChar w:fldCharType="end"/>
            </w:r>
          </w:hyperlink>
        </w:p>
        <w:p w:rsidR="00DD3F70" w:rsidRDefault="00DD3F70">
          <w:pPr>
            <w:pStyle w:val="10"/>
            <w:tabs>
              <w:tab w:val="right" w:leader="dot" w:pos="8306"/>
            </w:tabs>
          </w:pPr>
          <w:hyperlink w:anchor="_Toc2168" w:history="1">
            <w:r w:rsidR="0018429B">
              <w:rPr>
                <w:rFonts w:hint="eastAsia"/>
              </w:rPr>
              <w:t>四、教学反思</w:t>
            </w:r>
            <w:r w:rsidR="0018429B">
              <w:tab/>
            </w:r>
            <w:r>
              <w:fldChar w:fldCharType="begin"/>
            </w:r>
            <w:r w:rsidR="0018429B">
              <w:instrText xml:space="preserve"> PAGEREF _Toc2168 </w:instrText>
            </w:r>
            <w:r>
              <w:fldChar w:fldCharType="separate"/>
            </w:r>
            <w:r w:rsidR="0018429B">
              <w:t>9</w:t>
            </w:r>
            <w:r>
              <w:fldChar w:fldCharType="end"/>
            </w:r>
          </w:hyperlink>
        </w:p>
        <w:p w:rsidR="00DD3F70" w:rsidRDefault="00DD3F70">
          <w:pPr>
            <w:pStyle w:val="20"/>
            <w:tabs>
              <w:tab w:val="right" w:leader="dot" w:pos="8306"/>
            </w:tabs>
          </w:pPr>
          <w:hyperlink w:anchor="_Toc26656" w:history="1">
            <w:r w:rsidR="0018429B">
              <w:rPr>
                <w:rFonts w:hint="eastAsia"/>
              </w:rPr>
              <w:t>讲究谈话沟通中的策略：</w:t>
            </w:r>
            <w:r w:rsidR="0018429B">
              <w:tab/>
            </w:r>
            <w:r>
              <w:fldChar w:fldCharType="begin"/>
            </w:r>
            <w:r w:rsidR="0018429B">
              <w:instrText xml:space="preserve"> PAGEREF _Toc26656 </w:instrText>
            </w:r>
            <w:r>
              <w:fldChar w:fldCharType="separate"/>
            </w:r>
            <w:r w:rsidR="0018429B">
              <w:t>9</w:t>
            </w:r>
            <w:r>
              <w:fldChar w:fldCharType="end"/>
            </w:r>
          </w:hyperlink>
        </w:p>
        <w:p w:rsidR="00DD3F70" w:rsidRDefault="00DD3F70">
          <w:pPr>
            <w:rPr>
              <w:sz w:val="28"/>
            </w:rPr>
          </w:pPr>
          <w:r>
            <w:rPr>
              <w:bCs/>
              <w:lang w:val="zh-CN"/>
            </w:rPr>
            <w:fldChar w:fldCharType="end"/>
          </w:r>
        </w:p>
      </w:sdtContent>
    </w:sdt>
    <w:p w:rsidR="00DD3F70" w:rsidRDefault="00DD3F70">
      <w:pPr>
        <w:ind w:firstLineChars="200" w:firstLine="964"/>
        <w:jc w:val="center"/>
        <w:rPr>
          <w:b/>
          <w:sz w:val="48"/>
        </w:rPr>
      </w:pPr>
    </w:p>
    <w:p w:rsidR="00DD3F70" w:rsidRDefault="00DD3F70" w:rsidP="0041341E">
      <w:pPr>
        <w:pStyle w:val="1"/>
        <w:ind w:firstLineChars="200" w:firstLine="720"/>
        <w:rPr>
          <w:b w:val="0"/>
          <w:sz w:val="36"/>
        </w:rPr>
      </w:pPr>
    </w:p>
    <w:p w:rsidR="0041341E" w:rsidRDefault="0041341E">
      <w:pPr>
        <w:pStyle w:val="2"/>
        <w:ind w:firstLineChars="200" w:firstLine="720"/>
        <w:rPr>
          <w:rFonts w:hint="eastAsia"/>
          <w:b w:val="0"/>
          <w:sz w:val="36"/>
        </w:rPr>
      </w:pPr>
      <w:bookmarkStart w:id="1" w:name="_Toc8990"/>
    </w:p>
    <w:p w:rsidR="00443F3D" w:rsidRDefault="00443F3D">
      <w:pPr>
        <w:pStyle w:val="2"/>
        <w:ind w:firstLineChars="200" w:firstLine="720"/>
        <w:rPr>
          <w:rFonts w:hint="eastAsia"/>
          <w:b w:val="0"/>
          <w:sz w:val="36"/>
        </w:rPr>
      </w:pPr>
    </w:p>
    <w:p w:rsidR="00443F3D" w:rsidRDefault="00443F3D">
      <w:pPr>
        <w:pStyle w:val="2"/>
        <w:ind w:firstLineChars="200" w:firstLine="720"/>
        <w:rPr>
          <w:rFonts w:hint="eastAsia"/>
          <w:b w:val="0"/>
          <w:sz w:val="36"/>
        </w:rPr>
      </w:pPr>
    </w:p>
    <w:p w:rsidR="00443F3D" w:rsidRDefault="00443F3D">
      <w:pPr>
        <w:pStyle w:val="2"/>
        <w:ind w:firstLineChars="200" w:firstLine="720"/>
        <w:rPr>
          <w:rFonts w:hint="eastAsia"/>
          <w:b w:val="0"/>
          <w:sz w:val="36"/>
        </w:rPr>
      </w:pPr>
    </w:p>
    <w:p w:rsidR="00443F3D" w:rsidRDefault="00443F3D">
      <w:pPr>
        <w:pStyle w:val="2"/>
        <w:ind w:firstLineChars="200" w:firstLine="720"/>
        <w:rPr>
          <w:rFonts w:hint="eastAsia"/>
          <w:b w:val="0"/>
          <w:sz w:val="36"/>
        </w:rPr>
      </w:pPr>
    </w:p>
    <w:p w:rsidR="00443F3D" w:rsidRDefault="00443F3D">
      <w:pPr>
        <w:pStyle w:val="2"/>
        <w:ind w:firstLineChars="200" w:firstLine="720"/>
        <w:rPr>
          <w:rFonts w:hint="eastAsia"/>
          <w:b w:val="0"/>
          <w:sz w:val="36"/>
        </w:rPr>
      </w:pPr>
    </w:p>
    <w:p w:rsidR="00DD3F70" w:rsidRDefault="0018429B" w:rsidP="00443F3D">
      <w:pPr>
        <w:pStyle w:val="2"/>
        <w:ind w:firstLineChars="150" w:firstLine="540"/>
        <w:rPr>
          <w:b w:val="0"/>
          <w:sz w:val="36"/>
        </w:rPr>
      </w:pPr>
      <w:r>
        <w:rPr>
          <w:rFonts w:hint="eastAsia"/>
          <w:b w:val="0"/>
          <w:sz w:val="36"/>
        </w:rPr>
        <w:t>双流区名教师张志勇工作室活动简讯</w:t>
      </w:r>
      <w:bookmarkEnd w:id="1"/>
    </w:p>
    <w:p w:rsidR="00DD3F70" w:rsidRDefault="0018429B" w:rsidP="0041341E">
      <w:pPr>
        <w:ind w:firstLineChars="200" w:firstLine="480"/>
        <w:rPr>
          <w:rFonts w:ascii="仿宋" w:eastAsia="仿宋" w:hAnsi="仿宋" w:cs="仿宋"/>
          <w:sz w:val="28"/>
          <w:szCs w:val="28"/>
        </w:rPr>
      </w:pPr>
      <w:r>
        <w:rPr>
          <w:rFonts w:ascii="仿宋" w:eastAsia="仿宋" w:hAnsi="仿宋" w:cs="仿宋" w:hint="eastAsia"/>
          <w:sz w:val="24"/>
          <w:szCs w:val="28"/>
        </w:rPr>
        <w:t xml:space="preserve"> </w:t>
      </w:r>
      <w:bookmarkStart w:id="2" w:name="_GoBack"/>
      <w:r>
        <w:rPr>
          <w:rFonts w:ascii="仿宋" w:eastAsia="仿宋" w:hAnsi="仿宋" w:cs="仿宋" w:hint="eastAsia"/>
          <w:sz w:val="28"/>
          <w:szCs w:val="28"/>
        </w:rPr>
        <w:t>时</w:t>
      </w:r>
      <w:r>
        <w:rPr>
          <w:rFonts w:ascii="仿宋" w:eastAsia="仿宋" w:hAnsi="仿宋" w:cs="仿宋" w:hint="eastAsia"/>
          <w:sz w:val="28"/>
          <w:szCs w:val="28"/>
        </w:rPr>
        <w:t xml:space="preserve">    </w:t>
      </w:r>
      <w:r>
        <w:rPr>
          <w:rFonts w:ascii="仿宋" w:eastAsia="仿宋" w:hAnsi="仿宋" w:cs="仿宋" w:hint="eastAsia"/>
          <w:sz w:val="28"/>
          <w:szCs w:val="28"/>
        </w:rPr>
        <w:t>间：</w:t>
      </w:r>
      <w:r w:rsidR="0041341E">
        <w:rPr>
          <w:rFonts w:ascii="仿宋" w:eastAsia="仿宋" w:hAnsi="仿宋" w:cs="仿宋" w:hint="eastAsia"/>
          <w:sz w:val="28"/>
          <w:szCs w:val="28"/>
        </w:rPr>
        <w:t>2020</w:t>
      </w:r>
      <w:r>
        <w:rPr>
          <w:rFonts w:ascii="仿宋" w:eastAsia="仿宋" w:hAnsi="仿宋" w:cs="仿宋" w:hint="eastAsia"/>
          <w:sz w:val="28"/>
          <w:szCs w:val="28"/>
        </w:rPr>
        <w:t>年</w:t>
      </w:r>
      <w:r w:rsidR="0041341E">
        <w:rPr>
          <w:rFonts w:ascii="仿宋" w:eastAsia="仿宋" w:hAnsi="仿宋" w:cs="仿宋" w:hint="eastAsia"/>
          <w:sz w:val="28"/>
          <w:szCs w:val="28"/>
        </w:rPr>
        <w:t>6</w:t>
      </w:r>
      <w:r>
        <w:rPr>
          <w:rFonts w:ascii="仿宋" w:eastAsia="仿宋" w:hAnsi="仿宋" w:cs="仿宋" w:hint="eastAsia"/>
          <w:sz w:val="28"/>
          <w:szCs w:val="28"/>
        </w:rPr>
        <w:t>月</w:t>
      </w:r>
      <w:r w:rsidR="0041341E">
        <w:rPr>
          <w:rFonts w:ascii="仿宋" w:eastAsia="仿宋" w:hAnsi="仿宋" w:cs="仿宋" w:hint="eastAsia"/>
          <w:sz w:val="28"/>
          <w:szCs w:val="28"/>
        </w:rPr>
        <w:t>1</w:t>
      </w:r>
      <w:r>
        <w:rPr>
          <w:rFonts w:ascii="仿宋" w:eastAsia="仿宋" w:hAnsi="仿宋" w:cs="仿宋" w:hint="eastAsia"/>
          <w:sz w:val="28"/>
          <w:szCs w:val="28"/>
        </w:rPr>
        <w:t>日</w:t>
      </w:r>
      <w:r>
        <w:rPr>
          <w:rFonts w:ascii="仿宋" w:eastAsia="仿宋" w:hAnsi="仿宋" w:cs="仿宋" w:hint="eastAsia"/>
          <w:sz w:val="28"/>
          <w:szCs w:val="28"/>
        </w:rPr>
        <w:t>上午</w:t>
      </w:r>
      <w:r>
        <w:rPr>
          <w:rFonts w:ascii="仿宋" w:eastAsia="仿宋" w:hAnsi="仿宋" w:cs="仿宋" w:hint="eastAsia"/>
          <w:sz w:val="28"/>
          <w:szCs w:val="28"/>
        </w:rPr>
        <w:t>9:00</w:t>
      </w:r>
    </w:p>
    <w:p w:rsidR="00DD3F70" w:rsidRDefault="0018429B">
      <w:pPr>
        <w:ind w:firstLineChars="200" w:firstLine="560"/>
        <w:rPr>
          <w:rFonts w:ascii="仿宋" w:eastAsia="仿宋" w:hAnsi="仿宋" w:cs="仿宋"/>
          <w:sz w:val="28"/>
          <w:szCs w:val="28"/>
        </w:rPr>
      </w:pPr>
      <w:r>
        <w:rPr>
          <w:rFonts w:ascii="仿宋" w:eastAsia="仿宋" w:hAnsi="仿宋" w:cs="仿宋" w:hint="eastAsia"/>
          <w:sz w:val="28"/>
          <w:szCs w:val="28"/>
        </w:rPr>
        <w:t>地</w:t>
      </w:r>
      <w:r>
        <w:rPr>
          <w:rFonts w:ascii="仿宋" w:eastAsia="仿宋" w:hAnsi="仿宋" w:cs="仿宋" w:hint="eastAsia"/>
          <w:sz w:val="28"/>
          <w:szCs w:val="28"/>
        </w:rPr>
        <w:t xml:space="preserve">    </w:t>
      </w:r>
      <w:r>
        <w:rPr>
          <w:rFonts w:ascii="仿宋" w:eastAsia="仿宋" w:hAnsi="仿宋" w:cs="仿宋" w:hint="eastAsia"/>
          <w:sz w:val="28"/>
          <w:szCs w:val="28"/>
        </w:rPr>
        <w:t>点：</w:t>
      </w:r>
      <w:r>
        <w:rPr>
          <w:rFonts w:ascii="仿宋" w:eastAsia="仿宋" w:hAnsi="仿宋" w:cs="仿宋" w:hint="eastAsia"/>
          <w:sz w:val="28"/>
          <w:szCs w:val="28"/>
        </w:rPr>
        <w:t xml:space="preserve"> </w:t>
      </w:r>
      <w:r>
        <w:rPr>
          <w:rFonts w:ascii="仿宋" w:eastAsia="仿宋" w:hAnsi="仿宋" w:cs="仿宋" w:hint="eastAsia"/>
          <w:sz w:val="28"/>
          <w:szCs w:val="28"/>
        </w:rPr>
        <w:t>双流艺体中学</w:t>
      </w:r>
    </w:p>
    <w:p w:rsidR="00DD3F70" w:rsidRDefault="0041341E">
      <w:pPr>
        <w:ind w:firstLineChars="200" w:firstLine="560"/>
        <w:rPr>
          <w:rFonts w:ascii="仿宋" w:eastAsia="仿宋" w:hAnsi="仿宋" w:cs="仿宋"/>
          <w:sz w:val="28"/>
          <w:szCs w:val="28"/>
        </w:rPr>
      </w:pPr>
      <w:r>
        <w:rPr>
          <w:rFonts w:ascii="仿宋" w:eastAsia="仿宋" w:hAnsi="仿宋" w:cs="仿宋" w:hint="eastAsia"/>
          <w:sz w:val="28"/>
          <w:szCs w:val="28"/>
        </w:rPr>
        <w:lastRenderedPageBreak/>
        <w:t>参培</w:t>
      </w:r>
      <w:r w:rsidR="0018429B">
        <w:rPr>
          <w:rFonts w:ascii="仿宋" w:eastAsia="仿宋" w:hAnsi="仿宋" w:cs="仿宋" w:hint="eastAsia"/>
          <w:sz w:val="28"/>
          <w:szCs w:val="28"/>
        </w:rPr>
        <w:t>人员：张志勇工作室全体学员</w:t>
      </w:r>
    </w:p>
    <w:bookmarkEnd w:id="2"/>
    <w:p w:rsidR="00DD3F70" w:rsidRDefault="00DD3F70">
      <w:pPr>
        <w:ind w:firstLineChars="200" w:firstLine="560"/>
        <w:rPr>
          <w:rFonts w:ascii="仿宋" w:eastAsia="仿宋" w:hAnsi="仿宋" w:cs="仿宋"/>
          <w:sz w:val="28"/>
          <w:szCs w:val="28"/>
        </w:rPr>
      </w:pPr>
    </w:p>
    <w:p w:rsidR="0041341E" w:rsidRPr="00FA33A7" w:rsidRDefault="0041341E" w:rsidP="0041341E">
      <w:pPr>
        <w:pStyle w:val="a9"/>
        <w:spacing w:before="0"/>
        <w:jc w:val="center"/>
        <w:rPr>
          <w:rFonts w:ascii="Helvetica" w:eastAsia="Helvetica" w:hAnsi="Helvetica" w:cs="Helvetica" w:hint="default"/>
          <w:sz w:val="36"/>
          <w:szCs w:val="36"/>
          <w:shd w:val="clear" w:color="auto" w:fill="FEFFFE"/>
        </w:rPr>
      </w:pPr>
      <w:r w:rsidRPr="00FA33A7">
        <w:rPr>
          <w:sz w:val="36"/>
          <w:szCs w:val="36"/>
        </w:rPr>
        <w:t>务本扬长，提高学科综合素质</w:t>
      </w:r>
    </w:p>
    <w:p w:rsidR="0041341E" w:rsidRPr="00FA33A7" w:rsidRDefault="0041341E" w:rsidP="0041341E">
      <w:pPr>
        <w:pStyle w:val="a9"/>
        <w:spacing w:before="0"/>
        <w:jc w:val="both"/>
        <w:rPr>
          <w:rFonts w:ascii="Helvetica" w:eastAsiaTheme="minorEastAsia" w:hAnsi="Helvetica" w:cs="Helvetica" w:hint="default"/>
          <w:color w:val="572C1B"/>
          <w:sz w:val="34"/>
          <w:szCs w:val="34"/>
          <w:shd w:val="clear" w:color="auto" w:fill="FEFFFE"/>
        </w:rPr>
      </w:pPr>
      <w:r>
        <w:rPr>
          <w:rFonts w:ascii="Helvetica" w:eastAsiaTheme="minorEastAsia" w:hAnsi="Helvetica" w:cs="Helvetica"/>
          <w:color w:val="572C1B"/>
          <w:sz w:val="34"/>
          <w:szCs w:val="34"/>
          <w:shd w:val="clear" w:color="auto" w:fill="FEFFFE"/>
        </w:rPr>
        <w:t xml:space="preserve">                                                        </w:t>
      </w:r>
    </w:p>
    <w:p w:rsidR="0041341E" w:rsidRDefault="0041341E" w:rsidP="0041341E">
      <w:pPr>
        <w:pStyle w:val="a9"/>
        <w:spacing w:before="0"/>
        <w:jc w:val="both"/>
        <w:rPr>
          <w:rFonts w:ascii="Helvetica" w:eastAsia="Helvetica" w:hAnsi="Helvetica" w:cs="Helvetica" w:hint="default"/>
          <w:color w:val="572C1B"/>
          <w:sz w:val="34"/>
          <w:szCs w:val="34"/>
          <w:shd w:val="clear" w:color="auto" w:fill="FEFFFE"/>
        </w:rPr>
      </w:pPr>
    </w:p>
    <w:p w:rsidR="0041341E" w:rsidRPr="0041341E" w:rsidRDefault="0041341E" w:rsidP="0041341E">
      <w:pPr>
        <w:pStyle w:val="a9"/>
        <w:spacing w:before="0"/>
        <w:jc w:val="both"/>
        <w:rPr>
          <w:rFonts w:ascii="仿宋" w:eastAsia="仿宋" w:hAnsi="仿宋" w:cs="仿宋" w:hint="default"/>
          <w:color w:val="auto"/>
          <w:kern w:val="2"/>
          <w:sz w:val="28"/>
          <w:szCs w:val="28"/>
          <w:bdr w:val="none" w:sz="0" w:space="0" w:color="auto"/>
          <w:shd w:val="clear" w:color="auto" w:fill="auto"/>
          <w:lang w:val="en-US"/>
        </w:rPr>
      </w:pPr>
      <w:r w:rsidRPr="0041341E">
        <w:rPr>
          <w:rFonts w:ascii="仿宋" w:eastAsia="仿宋" w:hAnsi="仿宋" w:cs="仿宋"/>
          <w:color w:val="auto"/>
          <w:kern w:val="2"/>
          <w:sz w:val="28"/>
          <w:szCs w:val="28"/>
          <w:bdr w:val="none" w:sz="0" w:space="0" w:color="auto"/>
          <w:shd w:val="clear" w:color="auto" w:fill="auto"/>
          <w:lang w:val="en-US"/>
        </w:rPr>
        <w:t>为了进一步丰富工作室及美术学科组全体教师的美术理论知识，提高高考美术表现技能，2020年6月1日-2020年6月8日，艺体中学张志勇工作室组织全体教师进行美术技能培训。</w:t>
      </w:r>
      <w:r w:rsidRPr="0041341E">
        <w:rPr>
          <w:rFonts w:ascii="仿宋" w:eastAsia="仿宋" w:hAnsi="仿宋" w:cs="仿宋"/>
          <w:color w:val="auto"/>
          <w:kern w:val="2"/>
          <w:sz w:val="28"/>
          <w:szCs w:val="28"/>
          <w:bdr w:val="none" w:sz="0" w:space="0" w:color="auto"/>
          <w:shd w:val="clear" w:color="auto" w:fill="auto"/>
          <w:lang w:val="en-US"/>
        </w:rPr>
        <w:drawing>
          <wp:anchor distT="152400" distB="152400" distL="152400" distR="152400" simplePos="0" relativeHeight="251659264" behindDoc="0" locked="0" layoutInCell="1" allowOverlap="1">
            <wp:simplePos x="0" y="0"/>
            <wp:positionH relativeFrom="margin">
              <wp:posOffset>-6349</wp:posOffset>
            </wp:positionH>
            <wp:positionV relativeFrom="line">
              <wp:posOffset>450888</wp:posOffset>
            </wp:positionV>
            <wp:extent cx="6120057" cy="4590043"/>
            <wp:effectExtent l="0" t="0" r="0" b="0"/>
            <wp:wrapTopAndBottom distT="152400" distB="152400"/>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1E3D3680-7B92-4414-98F5-4777524EE031-L0-001.jpeg"/>
                    <pic:cNvPicPr>
                      <a:picLocks noChangeAspect="1"/>
                    </pic:cNvPicPr>
                  </pic:nvPicPr>
                  <pic:blipFill>
                    <a:blip r:embed="rId11" cstate="print">
                      <a:extLst/>
                    </a:blip>
                    <a:stretch>
                      <a:fillRect/>
                    </a:stretch>
                  </pic:blipFill>
                  <pic:spPr>
                    <a:xfrm>
                      <a:off x="0" y="0"/>
                      <a:ext cx="6120057" cy="4590043"/>
                    </a:xfrm>
                    <a:prstGeom prst="rect">
                      <a:avLst/>
                    </a:prstGeom>
                    <a:ln w="12700" cap="flat">
                      <a:noFill/>
                      <a:miter lim="400000"/>
                    </a:ln>
                    <a:effectLst/>
                  </pic:spPr>
                </pic:pic>
              </a:graphicData>
            </a:graphic>
          </wp:anchor>
        </w:drawing>
      </w:r>
    </w:p>
    <w:p w:rsidR="0041341E" w:rsidRPr="0041341E" w:rsidRDefault="0041341E" w:rsidP="0041341E">
      <w:pPr>
        <w:pStyle w:val="a9"/>
        <w:spacing w:before="0"/>
        <w:jc w:val="both"/>
        <w:rPr>
          <w:rFonts w:ascii="仿宋" w:eastAsia="仿宋" w:hAnsi="仿宋" w:cs="仿宋" w:hint="default"/>
          <w:color w:val="auto"/>
          <w:kern w:val="2"/>
          <w:sz w:val="28"/>
          <w:szCs w:val="28"/>
          <w:bdr w:val="none" w:sz="0" w:space="0" w:color="auto"/>
          <w:shd w:val="clear" w:color="auto" w:fill="auto"/>
          <w:lang w:val="en-US"/>
        </w:rPr>
      </w:pPr>
      <w:r w:rsidRPr="0041341E">
        <w:rPr>
          <w:rFonts w:ascii="仿宋" w:eastAsia="仿宋" w:hAnsi="仿宋" w:cs="仿宋"/>
          <w:color w:val="auto"/>
          <w:kern w:val="2"/>
          <w:sz w:val="28"/>
          <w:szCs w:val="28"/>
          <w:bdr w:val="none" w:sz="0" w:space="0" w:color="auto"/>
          <w:shd w:val="clear" w:color="auto" w:fill="auto"/>
          <w:lang w:val="en-US"/>
        </w:rPr>
        <w:lastRenderedPageBreak/>
        <w:t xml:space="preserve">     本次培训科目是高考色彩静物，我们邀请到的培训导师是色彩名师胡波纹，胡老师极其擅长色彩静物方向的教学，同时也有丰富的高考教学经验，所以本次培训针对性强、教学内容系统有效，参与培训的老师们都收获满满。</w:t>
      </w:r>
    </w:p>
    <w:p w:rsidR="0041341E" w:rsidRPr="0041341E" w:rsidRDefault="0041341E" w:rsidP="0041341E">
      <w:pPr>
        <w:pStyle w:val="a9"/>
        <w:spacing w:before="0"/>
        <w:rPr>
          <w:rFonts w:ascii="仿宋" w:eastAsia="仿宋" w:hAnsi="仿宋" w:cs="仿宋" w:hint="default"/>
          <w:color w:val="auto"/>
          <w:kern w:val="2"/>
          <w:sz w:val="28"/>
          <w:szCs w:val="28"/>
          <w:bdr w:val="none" w:sz="0" w:space="0" w:color="auto"/>
          <w:shd w:val="clear" w:color="auto" w:fill="auto"/>
          <w:lang w:val="en-US"/>
        </w:rPr>
      </w:pPr>
    </w:p>
    <w:p w:rsidR="0041341E" w:rsidRPr="0041341E" w:rsidRDefault="0041341E" w:rsidP="0041341E">
      <w:pPr>
        <w:pStyle w:val="a9"/>
        <w:spacing w:before="0"/>
        <w:ind w:firstLineChars="200" w:firstLine="560"/>
        <w:jc w:val="both"/>
        <w:rPr>
          <w:rFonts w:ascii="仿宋" w:eastAsia="仿宋" w:hAnsi="仿宋" w:cs="仿宋"/>
          <w:color w:val="auto"/>
          <w:kern w:val="2"/>
          <w:sz w:val="28"/>
          <w:szCs w:val="28"/>
          <w:bdr w:val="none" w:sz="0" w:space="0" w:color="auto"/>
          <w:shd w:val="clear" w:color="auto" w:fill="auto"/>
          <w:lang w:val="en-US"/>
        </w:rPr>
      </w:pPr>
      <w:r w:rsidRPr="0041341E">
        <w:rPr>
          <w:rFonts w:ascii="仿宋" w:eastAsia="仿宋" w:hAnsi="仿宋" w:cs="仿宋"/>
          <w:color w:val="auto"/>
          <w:kern w:val="2"/>
          <w:sz w:val="28"/>
          <w:szCs w:val="28"/>
          <w:bdr w:val="none" w:sz="0" w:space="0" w:color="auto"/>
          <w:shd w:val="clear" w:color="auto" w:fill="auto"/>
          <w:lang w:val="en-US"/>
        </w:rPr>
        <w:t>通过本次培训，工作室的每一位老师都进步提高了美术高考教学水平，尤其是对于今年将带领高2021届学生参加美术联考的几位老师</w:t>
      </w:r>
      <w:r w:rsidRPr="0041341E">
        <w:rPr>
          <w:rFonts w:ascii="仿宋" w:eastAsia="仿宋" w:hAnsi="仿宋" w:cs="仿宋"/>
          <w:color w:val="auto"/>
          <w:kern w:val="2"/>
          <w:sz w:val="28"/>
          <w:szCs w:val="28"/>
          <w:bdr w:val="none" w:sz="0" w:space="0" w:color="auto"/>
          <w:shd w:val="clear" w:color="auto" w:fill="auto"/>
          <w:lang w:val="en-US"/>
        </w:rPr>
        <w:drawing>
          <wp:anchor distT="152400" distB="152400" distL="152400" distR="152400" simplePos="0" relativeHeight="251660288" behindDoc="0" locked="0" layoutInCell="1" allowOverlap="1">
            <wp:simplePos x="0" y="0"/>
            <wp:positionH relativeFrom="page">
              <wp:posOffset>544367</wp:posOffset>
            </wp:positionH>
            <wp:positionV relativeFrom="page">
              <wp:posOffset>490603</wp:posOffset>
            </wp:positionV>
            <wp:extent cx="6120057" cy="4590043"/>
            <wp:effectExtent l="0" t="0" r="0" b="0"/>
            <wp:wrapTopAndBottom distT="152400" distB="152400"/>
            <wp:docPr id="8" name="officeArt object"/>
            <wp:cNvGraphicFramePr/>
            <a:graphic xmlns:a="http://schemas.openxmlformats.org/drawingml/2006/main">
              <a:graphicData uri="http://schemas.openxmlformats.org/drawingml/2006/picture">
                <pic:pic xmlns:pic="http://schemas.openxmlformats.org/drawingml/2006/picture">
                  <pic:nvPicPr>
                    <pic:cNvPr id="1073741826" name="6E80BE54-2809-4847-ACF1-15560A682D8D-L0-001.jpeg"/>
                    <pic:cNvPicPr>
                      <a:picLocks noChangeAspect="1"/>
                    </pic:cNvPicPr>
                  </pic:nvPicPr>
                  <pic:blipFill>
                    <a:blip r:embed="rId12" cstate="print">
                      <a:extLst/>
                    </a:blip>
                    <a:stretch>
                      <a:fillRect/>
                    </a:stretch>
                  </pic:blipFill>
                  <pic:spPr>
                    <a:xfrm>
                      <a:off x="0" y="0"/>
                      <a:ext cx="6120057" cy="4590043"/>
                    </a:xfrm>
                    <a:prstGeom prst="rect">
                      <a:avLst/>
                    </a:prstGeom>
                    <a:ln w="12700" cap="flat">
                      <a:noFill/>
                      <a:miter lim="400000"/>
                    </a:ln>
                    <a:effectLst/>
                  </pic:spPr>
                </pic:pic>
              </a:graphicData>
            </a:graphic>
          </wp:anchor>
        </w:drawing>
      </w:r>
      <w:r w:rsidRPr="0041341E">
        <w:rPr>
          <w:rFonts w:ascii="仿宋" w:eastAsia="仿宋" w:hAnsi="仿宋" w:cs="仿宋"/>
          <w:color w:val="auto"/>
          <w:kern w:val="2"/>
          <w:sz w:val="28"/>
          <w:szCs w:val="28"/>
          <w:bdr w:val="none" w:sz="0" w:space="0" w:color="auto"/>
          <w:shd w:val="clear" w:color="auto" w:fill="auto"/>
          <w:lang w:val="en-US"/>
        </w:rPr>
        <w:t>来说，这次培训显得更加重要。我们会在美术专业上，结合教师们实际工作需要，组织和实施适合教师专业成长的培训活动，不断提升教师们的专业素质！</w:t>
      </w:r>
    </w:p>
    <w:p w:rsidR="0041341E" w:rsidRPr="0041341E" w:rsidRDefault="0041341E" w:rsidP="0041341E">
      <w:pPr>
        <w:pStyle w:val="a9"/>
        <w:spacing w:before="0"/>
        <w:ind w:firstLine="360"/>
        <w:jc w:val="both"/>
        <w:rPr>
          <w:rFonts w:ascii="仿宋" w:eastAsia="仿宋" w:hAnsi="仿宋" w:cs="仿宋"/>
          <w:color w:val="auto"/>
          <w:kern w:val="2"/>
          <w:sz w:val="28"/>
          <w:szCs w:val="28"/>
          <w:bdr w:val="none" w:sz="0" w:space="0" w:color="auto"/>
          <w:shd w:val="clear" w:color="auto" w:fill="auto"/>
          <w:lang w:val="en-US"/>
        </w:rPr>
      </w:pPr>
    </w:p>
    <w:p w:rsidR="0041341E" w:rsidRPr="0041341E" w:rsidRDefault="0041341E" w:rsidP="0041341E">
      <w:pPr>
        <w:pStyle w:val="a9"/>
        <w:spacing w:before="0"/>
        <w:ind w:firstLine="360"/>
        <w:jc w:val="both"/>
        <w:rPr>
          <w:rFonts w:ascii="仿宋" w:eastAsia="仿宋" w:hAnsi="仿宋" w:cs="仿宋"/>
          <w:color w:val="auto"/>
          <w:kern w:val="2"/>
          <w:sz w:val="28"/>
          <w:szCs w:val="28"/>
          <w:bdr w:val="none" w:sz="0" w:space="0" w:color="auto"/>
          <w:shd w:val="clear" w:color="auto" w:fill="auto"/>
          <w:lang w:val="en-US"/>
        </w:rPr>
      </w:pPr>
    </w:p>
    <w:p w:rsidR="0041341E" w:rsidRPr="0041341E" w:rsidRDefault="0041341E" w:rsidP="0041341E">
      <w:pPr>
        <w:pStyle w:val="a9"/>
        <w:spacing w:before="0"/>
        <w:ind w:firstLine="360"/>
        <w:jc w:val="both"/>
        <w:rPr>
          <w:rFonts w:ascii="仿宋" w:eastAsia="仿宋" w:hAnsi="仿宋" w:cs="仿宋"/>
          <w:color w:val="auto"/>
          <w:kern w:val="2"/>
          <w:sz w:val="28"/>
          <w:szCs w:val="28"/>
          <w:bdr w:val="none" w:sz="0" w:space="0" w:color="auto"/>
          <w:shd w:val="clear" w:color="auto" w:fill="auto"/>
          <w:lang w:val="en-US"/>
        </w:rPr>
      </w:pPr>
    </w:p>
    <w:p w:rsidR="0041341E" w:rsidRPr="0041341E" w:rsidRDefault="0041341E" w:rsidP="0041341E">
      <w:pPr>
        <w:pStyle w:val="a9"/>
        <w:spacing w:before="0"/>
        <w:ind w:firstLine="360"/>
        <w:jc w:val="both"/>
        <w:rPr>
          <w:rFonts w:ascii="仿宋" w:eastAsia="仿宋" w:hAnsi="仿宋" w:cs="仿宋"/>
          <w:color w:val="auto"/>
          <w:kern w:val="2"/>
          <w:sz w:val="28"/>
          <w:szCs w:val="28"/>
          <w:bdr w:val="none" w:sz="0" w:space="0" w:color="auto"/>
          <w:shd w:val="clear" w:color="auto" w:fill="auto"/>
          <w:lang w:val="en-US"/>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r>
        <w:t>教学设计</w:t>
      </w:r>
    </w:p>
    <w:p w:rsidR="0041341E" w:rsidRDefault="0041341E" w:rsidP="0041341E">
      <w:pPr>
        <w:pStyle w:val="a5"/>
        <w:spacing w:before="75" w:beforeAutospacing="0" w:after="75" w:afterAutospacing="0"/>
      </w:pPr>
      <w:r>
        <w:t>陈意老师优秀教学设计：</w:t>
      </w:r>
    </w:p>
    <w:p w:rsidR="0041341E" w:rsidRDefault="0041341E" w:rsidP="0041341E"/>
    <w:p w:rsidR="0041341E" w:rsidRDefault="0041341E" w:rsidP="0041341E"/>
    <w:p w:rsidR="0041341E" w:rsidRDefault="0041341E" w:rsidP="0041341E">
      <w:pPr>
        <w:spacing w:line="360" w:lineRule="auto"/>
      </w:pPr>
    </w:p>
    <w:p w:rsidR="0041341E" w:rsidRDefault="0041341E" w:rsidP="0041341E">
      <w:pPr>
        <w:spacing w:line="360" w:lineRule="auto"/>
        <w:rPr>
          <w:rFonts w:hint="eastAsia"/>
          <w:sz w:val="24"/>
          <w:szCs w:val="24"/>
        </w:rPr>
      </w:pPr>
      <w:r>
        <w:rPr>
          <w:rFonts w:hint="eastAsia"/>
          <w:sz w:val="24"/>
          <w:szCs w:val="24"/>
        </w:rPr>
        <w:t>一、课题：</w:t>
      </w:r>
    </w:p>
    <w:p w:rsidR="0041341E" w:rsidRDefault="0041341E" w:rsidP="0041341E">
      <w:pPr>
        <w:spacing w:line="360" w:lineRule="auto"/>
        <w:rPr>
          <w:rFonts w:hint="eastAsia"/>
          <w:sz w:val="24"/>
          <w:szCs w:val="24"/>
        </w:rPr>
      </w:pPr>
      <w:r>
        <w:rPr>
          <w:rFonts w:hint="eastAsia"/>
          <w:sz w:val="24"/>
          <w:szCs w:val="24"/>
        </w:rPr>
        <w:t>二、课时：</w:t>
      </w:r>
      <w:r>
        <w:rPr>
          <w:rFonts w:hint="eastAsia"/>
          <w:sz w:val="24"/>
          <w:szCs w:val="24"/>
        </w:rPr>
        <w:t>1</w:t>
      </w:r>
      <w:r>
        <w:rPr>
          <w:rFonts w:hint="eastAsia"/>
          <w:sz w:val="24"/>
          <w:szCs w:val="24"/>
        </w:rPr>
        <w:t>课时</w:t>
      </w:r>
    </w:p>
    <w:p w:rsidR="0041341E" w:rsidRDefault="0041341E" w:rsidP="0041341E">
      <w:pPr>
        <w:spacing w:line="360" w:lineRule="auto"/>
        <w:rPr>
          <w:rFonts w:hint="eastAsia"/>
          <w:sz w:val="24"/>
          <w:szCs w:val="24"/>
        </w:rPr>
      </w:pPr>
      <w:r>
        <w:rPr>
          <w:rFonts w:hint="eastAsia"/>
          <w:sz w:val="24"/>
          <w:szCs w:val="24"/>
        </w:rPr>
        <w:t>三、课型：欣赏评述</w:t>
      </w:r>
    </w:p>
    <w:p w:rsidR="0041341E" w:rsidRDefault="0041341E" w:rsidP="0041341E">
      <w:pPr>
        <w:spacing w:line="360" w:lineRule="auto"/>
        <w:rPr>
          <w:rFonts w:hint="eastAsia"/>
          <w:sz w:val="24"/>
          <w:szCs w:val="24"/>
        </w:rPr>
      </w:pPr>
      <w:r>
        <w:rPr>
          <w:rFonts w:hint="eastAsia"/>
          <w:sz w:val="24"/>
          <w:szCs w:val="24"/>
        </w:rPr>
        <w:t>四、教学目标：</w:t>
      </w:r>
    </w:p>
    <w:p w:rsidR="0041341E" w:rsidRDefault="0041341E" w:rsidP="0041341E">
      <w:pPr>
        <w:spacing w:line="360" w:lineRule="auto"/>
        <w:ind w:firstLineChars="200" w:firstLine="480"/>
        <w:rPr>
          <w:rFonts w:ascii="Tahoma"/>
          <w:color w:val="000000"/>
          <w:sz w:val="24"/>
          <w:szCs w:val="24"/>
          <w:shd w:val="clear" w:color="auto" w:fill="FFFFFF"/>
        </w:rPr>
      </w:pPr>
      <w:r>
        <w:rPr>
          <w:rFonts w:hint="eastAsia"/>
          <w:sz w:val="24"/>
          <w:szCs w:val="24"/>
        </w:rPr>
        <w:t>1</w:t>
      </w:r>
      <w:r>
        <w:rPr>
          <w:rFonts w:hint="eastAsia"/>
          <w:sz w:val="24"/>
          <w:szCs w:val="24"/>
        </w:rPr>
        <w:t>、知识目标：</w:t>
      </w:r>
      <w:r>
        <w:rPr>
          <w:rFonts w:ascii="Tahoma"/>
          <w:color w:val="000000"/>
          <w:sz w:val="24"/>
          <w:szCs w:val="24"/>
          <w:shd w:val="clear" w:color="auto" w:fill="FFFFFF"/>
        </w:rPr>
        <w:t>了解中国民间美术的概念、种类及艺术特点</w:t>
      </w:r>
    </w:p>
    <w:p w:rsidR="0041341E" w:rsidRDefault="0041341E" w:rsidP="0041341E">
      <w:pPr>
        <w:spacing w:line="360" w:lineRule="auto"/>
        <w:ind w:firstLineChars="200" w:firstLine="480"/>
        <w:rPr>
          <w:rFonts w:ascii="Tahoma"/>
          <w:color w:val="000000"/>
          <w:sz w:val="24"/>
          <w:szCs w:val="24"/>
          <w:shd w:val="clear" w:color="auto" w:fill="FFFFFF"/>
        </w:rPr>
      </w:pPr>
      <w:r>
        <w:rPr>
          <w:rFonts w:ascii="Tahoma" w:hint="eastAsia"/>
          <w:color w:val="000000"/>
          <w:sz w:val="24"/>
          <w:szCs w:val="24"/>
          <w:shd w:val="clear" w:color="auto" w:fill="FFFFFF"/>
        </w:rPr>
        <w:t>2</w:t>
      </w:r>
      <w:r>
        <w:rPr>
          <w:rFonts w:ascii="Tahoma" w:hint="eastAsia"/>
          <w:color w:val="000000"/>
          <w:sz w:val="24"/>
          <w:szCs w:val="24"/>
          <w:shd w:val="clear" w:color="auto" w:fill="FFFFFF"/>
        </w:rPr>
        <w:t>、技能目标：</w:t>
      </w:r>
      <w:r>
        <w:rPr>
          <w:rFonts w:ascii="Tahoma"/>
          <w:color w:val="000000"/>
          <w:sz w:val="24"/>
          <w:szCs w:val="24"/>
          <w:shd w:val="clear" w:color="auto" w:fill="FFFFFF"/>
        </w:rPr>
        <w:t>掌握民间美术的一般欣赏要点</w:t>
      </w:r>
    </w:p>
    <w:p w:rsidR="0041341E" w:rsidRDefault="0041341E" w:rsidP="0041341E">
      <w:pPr>
        <w:spacing w:line="360" w:lineRule="auto"/>
        <w:ind w:firstLineChars="200" w:firstLine="480"/>
        <w:rPr>
          <w:rFonts w:ascii="Tahoma"/>
          <w:color w:val="000000"/>
          <w:sz w:val="24"/>
          <w:szCs w:val="24"/>
          <w:shd w:val="clear" w:color="auto" w:fill="FFFFFF"/>
        </w:rPr>
      </w:pPr>
      <w:r>
        <w:rPr>
          <w:rFonts w:ascii="Tahoma" w:hint="eastAsia"/>
          <w:color w:val="000000"/>
          <w:sz w:val="24"/>
          <w:szCs w:val="24"/>
          <w:shd w:val="clear" w:color="auto" w:fill="FFFFFF"/>
        </w:rPr>
        <w:t>3</w:t>
      </w:r>
      <w:r>
        <w:rPr>
          <w:rFonts w:ascii="Tahoma" w:hint="eastAsia"/>
          <w:color w:val="000000"/>
          <w:sz w:val="24"/>
          <w:szCs w:val="24"/>
          <w:shd w:val="clear" w:color="auto" w:fill="FFFFFF"/>
        </w:rPr>
        <w:t>、</w:t>
      </w:r>
      <w:r>
        <w:rPr>
          <w:rFonts w:ascii="Tahoma"/>
          <w:color w:val="000000"/>
          <w:sz w:val="24"/>
          <w:szCs w:val="24"/>
          <w:shd w:val="clear" w:color="auto" w:fill="FFFFFF"/>
        </w:rPr>
        <w:t>让学生感受民间美术的魅力，</w:t>
      </w:r>
      <w:r>
        <w:rPr>
          <w:sz w:val="24"/>
          <w:szCs w:val="24"/>
        </w:rPr>
        <w:t>培养学生喜爱民间美术，热爱民族文化的情感</w:t>
      </w:r>
      <w:r>
        <w:rPr>
          <w:rFonts w:hint="eastAsia"/>
          <w:sz w:val="24"/>
          <w:szCs w:val="24"/>
        </w:rPr>
        <w:t>；</w:t>
      </w:r>
      <w:r>
        <w:rPr>
          <w:rFonts w:ascii="Tahoma"/>
          <w:color w:val="000000"/>
          <w:sz w:val="24"/>
          <w:szCs w:val="24"/>
          <w:shd w:val="clear" w:color="auto" w:fill="FFFFFF"/>
        </w:rPr>
        <w:t>培养学生对祖国传统艺术的传承与创新精神</w:t>
      </w:r>
    </w:p>
    <w:p w:rsidR="0041341E" w:rsidRDefault="0041341E" w:rsidP="0041341E">
      <w:pPr>
        <w:spacing w:line="360" w:lineRule="auto"/>
        <w:rPr>
          <w:rFonts w:ascii="Tahoma"/>
          <w:color w:val="000000"/>
          <w:sz w:val="24"/>
          <w:szCs w:val="24"/>
          <w:shd w:val="clear" w:color="auto" w:fill="FFFFFF"/>
        </w:rPr>
      </w:pPr>
      <w:r>
        <w:rPr>
          <w:rFonts w:ascii="Tahoma" w:hint="eastAsia"/>
          <w:color w:val="000000"/>
          <w:sz w:val="24"/>
          <w:szCs w:val="24"/>
          <w:shd w:val="clear" w:color="auto" w:fill="FFFFFF"/>
        </w:rPr>
        <w:t>五、教学重点：</w:t>
      </w:r>
      <w:r>
        <w:rPr>
          <w:sz w:val="24"/>
          <w:szCs w:val="24"/>
        </w:rPr>
        <w:t>使学生了解民间美术</w:t>
      </w:r>
      <w:r>
        <w:rPr>
          <w:rFonts w:ascii="Tahoma"/>
          <w:color w:val="000000"/>
          <w:sz w:val="24"/>
          <w:szCs w:val="24"/>
          <w:shd w:val="clear" w:color="auto" w:fill="FFFFFF"/>
        </w:rPr>
        <w:t>的概念、种类及主要的造型特点、象征寓意</w:t>
      </w:r>
    </w:p>
    <w:p w:rsidR="0041341E" w:rsidRDefault="0041341E" w:rsidP="0041341E">
      <w:pPr>
        <w:spacing w:line="360" w:lineRule="auto"/>
        <w:rPr>
          <w:sz w:val="24"/>
          <w:szCs w:val="24"/>
        </w:rPr>
      </w:pPr>
      <w:r>
        <w:rPr>
          <w:rFonts w:ascii="Tahoma" w:hint="eastAsia"/>
          <w:color w:val="000000"/>
          <w:sz w:val="24"/>
          <w:szCs w:val="24"/>
          <w:shd w:val="clear" w:color="auto" w:fill="FFFFFF"/>
        </w:rPr>
        <w:t>六、</w:t>
      </w:r>
      <w:r>
        <w:rPr>
          <w:sz w:val="24"/>
          <w:szCs w:val="24"/>
        </w:rPr>
        <w:t xml:space="preserve"> </w:t>
      </w:r>
      <w:r>
        <w:rPr>
          <w:rFonts w:ascii="Tahoma"/>
          <w:color w:val="000000"/>
          <w:sz w:val="24"/>
          <w:szCs w:val="24"/>
          <w:shd w:val="clear" w:color="auto" w:fill="FFFFFF"/>
        </w:rPr>
        <w:t>理解民间美术与民俗活动、民俗文化的关系，认识到民间美术所具有的价值</w:t>
      </w:r>
    </w:p>
    <w:p w:rsidR="0041341E" w:rsidRDefault="0041341E" w:rsidP="0041341E">
      <w:pPr>
        <w:spacing w:line="360" w:lineRule="auto"/>
        <w:rPr>
          <w:rFonts w:ascii="Tahoma" w:hint="eastAsia"/>
          <w:color w:val="000000"/>
          <w:sz w:val="24"/>
          <w:szCs w:val="24"/>
          <w:shd w:val="clear" w:color="auto" w:fill="FFFFFF"/>
        </w:rPr>
      </w:pPr>
      <w:r>
        <w:rPr>
          <w:rFonts w:ascii="Tahoma" w:hint="eastAsia"/>
          <w:color w:val="000000"/>
          <w:sz w:val="24"/>
          <w:szCs w:val="24"/>
          <w:shd w:val="clear" w:color="auto" w:fill="FFFFFF"/>
        </w:rPr>
        <w:t>七、教学组织形式：方桌式</w:t>
      </w:r>
    </w:p>
    <w:p w:rsidR="0041341E" w:rsidRDefault="0041341E" w:rsidP="0041341E">
      <w:pPr>
        <w:spacing w:line="360" w:lineRule="auto"/>
        <w:rPr>
          <w:rFonts w:ascii="Tahoma" w:hint="eastAsia"/>
          <w:color w:val="000000"/>
          <w:sz w:val="24"/>
          <w:szCs w:val="24"/>
          <w:shd w:val="clear" w:color="auto" w:fill="FFFFFF"/>
        </w:rPr>
      </w:pPr>
      <w:r>
        <w:rPr>
          <w:rFonts w:ascii="Tahoma" w:hint="eastAsia"/>
          <w:color w:val="000000"/>
          <w:sz w:val="24"/>
          <w:szCs w:val="24"/>
          <w:shd w:val="clear" w:color="auto" w:fill="FFFFFF"/>
        </w:rPr>
        <w:t>八、教学方法：讲授法、欣赏法、讨论法</w:t>
      </w:r>
    </w:p>
    <w:p w:rsidR="0041341E" w:rsidRDefault="0041341E" w:rsidP="0041341E">
      <w:pPr>
        <w:spacing w:line="360" w:lineRule="auto"/>
        <w:rPr>
          <w:rFonts w:ascii="Tahoma" w:hint="eastAsia"/>
          <w:color w:val="000000"/>
          <w:sz w:val="24"/>
          <w:szCs w:val="24"/>
          <w:shd w:val="clear" w:color="auto" w:fill="FFFFFF"/>
        </w:rPr>
      </w:pPr>
      <w:r>
        <w:rPr>
          <w:rFonts w:ascii="Tahoma" w:hint="eastAsia"/>
          <w:color w:val="000000"/>
          <w:sz w:val="24"/>
          <w:szCs w:val="24"/>
          <w:shd w:val="clear" w:color="auto" w:fill="FFFFFF"/>
        </w:rPr>
        <w:t>九、教学过程</w:t>
      </w:r>
    </w:p>
    <w:p w:rsidR="0041341E" w:rsidRDefault="0041341E" w:rsidP="0041341E">
      <w:pPr>
        <w:spacing w:line="360" w:lineRule="auto"/>
        <w:ind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lastRenderedPageBreak/>
        <w:t>1</w:t>
      </w:r>
      <w:r>
        <w:rPr>
          <w:rFonts w:ascii="Tahoma" w:hint="eastAsia"/>
          <w:color w:val="000000"/>
          <w:sz w:val="24"/>
          <w:szCs w:val="24"/>
          <w:shd w:val="clear" w:color="auto" w:fill="FFFFFF"/>
        </w:rPr>
        <w:t>、导入</w:t>
      </w:r>
    </w:p>
    <w:p w:rsidR="0041341E" w:rsidRDefault="0041341E" w:rsidP="0041341E">
      <w:pPr>
        <w:spacing w:line="360" w:lineRule="auto"/>
        <w:ind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 xml:space="preserve">   </w:t>
      </w:r>
      <w:r>
        <w:rPr>
          <w:rFonts w:ascii="Tahoma" w:hint="eastAsia"/>
          <w:color w:val="000000"/>
          <w:sz w:val="24"/>
          <w:szCs w:val="24"/>
          <w:shd w:val="clear" w:color="auto" w:fill="FFFFFF"/>
        </w:rPr>
        <w:t>师：过年的时候，家家户户都会为了迎接新年的到来而装扮家里，都有哪些形式呢？</w:t>
      </w:r>
    </w:p>
    <w:p w:rsidR="0041341E" w:rsidRDefault="0041341E" w:rsidP="0041341E">
      <w:pPr>
        <w:spacing w:line="360" w:lineRule="auto"/>
        <w:ind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 xml:space="preserve">   </w:t>
      </w:r>
      <w:r>
        <w:rPr>
          <w:rFonts w:ascii="Tahoma" w:hint="eastAsia"/>
          <w:color w:val="000000"/>
          <w:sz w:val="24"/>
          <w:szCs w:val="24"/>
          <w:shd w:val="clear" w:color="auto" w:fill="FFFFFF"/>
        </w:rPr>
        <w:t>生：贴窗花、门神和对联，还会贴福字等等</w:t>
      </w:r>
    </w:p>
    <w:p w:rsidR="0041341E" w:rsidRDefault="0041341E" w:rsidP="0041341E">
      <w:pPr>
        <w:spacing w:line="360" w:lineRule="auto"/>
        <w:ind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 xml:space="preserve">   </w:t>
      </w:r>
      <w:r>
        <w:rPr>
          <w:rFonts w:ascii="Tahoma" w:hint="eastAsia"/>
          <w:color w:val="000000"/>
          <w:sz w:val="24"/>
          <w:szCs w:val="24"/>
          <w:shd w:val="clear" w:color="auto" w:fill="FFFFFF"/>
        </w:rPr>
        <w:t>师：是的，为了讨个吉祥和喜庆，每到新年前夕，中国的每个家庭都会用贴对联或者贴福字等形式来迎接新年的到来。那么在古时，工业文明时代还没到来，人们是用什么方法来装扮自己的服饰呢？</w:t>
      </w:r>
    </w:p>
    <w:p w:rsidR="0041341E" w:rsidRDefault="0041341E" w:rsidP="0041341E">
      <w:pPr>
        <w:spacing w:line="360" w:lineRule="auto"/>
        <w:ind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 xml:space="preserve">   </w:t>
      </w:r>
      <w:r>
        <w:rPr>
          <w:rFonts w:ascii="Tahoma" w:hint="eastAsia"/>
          <w:color w:val="000000"/>
          <w:sz w:val="24"/>
          <w:szCs w:val="24"/>
          <w:shd w:val="clear" w:color="auto" w:fill="FFFFFF"/>
        </w:rPr>
        <w:t>生：可以在衣服上绣花，可以人工染布</w:t>
      </w:r>
    </w:p>
    <w:p w:rsidR="0041341E" w:rsidRDefault="0041341E" w:rsidP="0041341E">
      <w:pPr>
        <w:spacing w:line="360" w:lineRule="auto"/>
        <w:ind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 xml:space="preserve">   </w:t>
      </w:r>
      <w:r>
        <w:rPr>
          <w:rFonts w:ascii="Tahoma" w:hint="eastAsia"/>
          <w:color w:val="000000"/>
          <w:sz w:val="24"/>
          <w:szCs w:val="24"/>
          <w:shd w:val="clear" w:color="auto" w:fill="FFFFFF"/>
        </w:rPr>
        <w:t>师：是的，很早以前，人们为了丰富自己的空闲生活，美化自己的生活环境，为了表达对生命的信仰，人们用自己的无限创造力创造一种新的美术形式——民间美术，年画、对联、窗花、刺绣等等都属于民间美术的形式之一（板书课题）</w:t>
      </w:r>
    </w:p>
    <w:p w:rsidR="0041341E" w:rsidRDefault="0041341E" w:rsidP="0041341E">
      <w:pPr>
        <w:numPr>
          <w:ilvl w:val="0"/>
          <w:numId w:val="1"/>
        </w:numPr>
        <w:spacing w:line="360" w:lineRule="auto"/>
        <w:ind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讲授新课</w:t>
      </w:r>
    </w:p>
    <w:p w:rsidR="0041341E" w:rsidRDefault="0041341E" w:rsidP="0041341E">
      <w:pPr>
        <w:spacing w:line="360" w:lineRule="auto"/>
        <w:ind w:leftChars="200" w:left="420" w:firstLineChars="200" w:firstLine="480"/>
        <w:rPr>
          <w:rFonts w:ascii="Tahoma"/>
          <w:color w:val="000000"/>
          <w:sz w:val="24"/>
          <w:szCs w:val="24"/>
          <w:shd w:val="clear" w:color="auto" w:fill="FFFFFF"/>
        </w:rPr>
      </w:pPr>
      <w:r>
        <w:rPr>
          <w:rFonts w:hint="eastAsia"/>
          <w:sz w:val="24"/>
          <w:szCs w:val="24"/>
        </w:rPr>
        <w:t>师：</w:t>
      </w:r>
      <w:r>
        <w:rPr>
          <w:rFonts w:ascii="Tahoma"/>
          <w:color w:val="000000"/>
          <w:sz w:val="24"/>
          <w:szCs w:val="24"/>
          <w:shd w:val="clear" w:color="auto" w:fill="FFFFFF"/>
        </w:rPr>
        <w:t>所谓民间美术，说明了它的制作者都是什么人？</w:t>
      </w:r>
    </w:p>
    <w:p w:rsidR="0041341E" w:rsidRDefault="0041341E" w:rsidP="0041341E">
      <w:pPr>
        <w:spacing w:line="360" w:lineRule="auto"/>
        <w:ind w:leftChars="200" w:left="420" w:firstLineChars="200" w:firstLine="480"/>
        <w:rPr>
          <w:rFonts w:ascii="Tahoma" w:eastAsia="宋体" w:hint="eastAsia"/>
          <w:color w:val="000000"/>
          <w:sz w:val="24"/>
          <w:szCs w:val="24"/>
          <w:shd w:val="clear" w:color="auto" w:fill="FFFFFF"/>
        </w:rPr>
      </w:pPr>
      <w:r>
        <w:rPr>
          <w:rFonts w:ascii="Tahoma" w:hint="eastAsia"/>
          <w:color w:val="000000"/>
          <w:sz w:val="24"/>
          <w:szCs w:val="24"/>
          <w:shd w:val="clear" w:color="auto" w:fill="FFFFFF"/>
        </w:rPr>
        <w:t>生：普通的老百姓</w:t>
      </w:r>
    </w:p>
    <w:p w:rsidR="0041341E" w:rsidRDefault="0041341E" w:rsidP="0041341E">
      <w:pPr>
        <w:spacing w:line="360" w:lineRule="auto"/>
        <w:ind w:leftChars="200" w:left="420" w:firstLineChars="200" w:firstLine="480"/>
        <w:rPr>
          <w:rFonts w:ascii="Tahoma"/>
          <w:color w:val="000000"/>
          <w:sz w:val="24"/>
          <w:szCs w:val="24"/>
          <w:shd w:val="clear" w:color="auto" w:fill="FFFFFF"/>
        </w:rPr>
      </w:pPr>
      <w:r>
        <w:rPr>
          <w:rFonts w:ascii="Tahoma" w:hint="eastAsia"/>
          <w:color w:val="000000"/>
          <w:sz w:val="24"/>
          <w:szCs w:val="24"/>
          <w:shd w:val="clear" w:color="auto" w:fill="FFFFFF"/>
        </w:rPr>
        <w:t>师：确实，民间美术的创作者是普通的劳动人民，那么</w:t>
      </w:r>
      <w:r>
        <w:rPr>
          <w:rFonts w:ascii="Tahoma"/>
          <w:color w:val="000000"/>
          <w:sz w:val="24"/>
          <w:szCs w:val="24"/>
          <w:shd w:val="clear" w:color="auto" w:fill="FFFFFF"/>
        </w:rPr>
        <w:t>民间美术有什么用途？</w:t>
      </w:r>
      <w:r>
        <w:rPr>
          <w:rFonts w:ascii="Tahoma" w:hint="eastAsia"/>
          <w:color w:val="000000"/>
          <w:sz w:val="24"/>
          <w:szCs w:val="24"/>
          <w:shd w:val="clear" w:color="auto" w:fill="FFFFFF"/>
        </w:rPr>
        <w:t>我们先来看看一些图片（展示图片，对比宫廷画家、文人画家作品）</w:t>
      </w:r>
    </w:p>
    <w:p w:rsidR="0041341E" w:rsidRDefault="0041341E" w:rsidP="0041341E">
      <w:pPr>
        <w:spacing w:line="360" w:lineRule="auto"/>
        <w:ind w:leftChars="200" w:left="420"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生：可以丰富人们的日常生活，还可以起到祈福纳祥的作用。</w:t>
      </w:r>
    </w:p>
    <w:p w:rsidR="0041341E" w:rsidRDefault="0041341E" w:rsidP="0041341E">
      <w:pPr>
        <w:spacing w:line="360" w:lineRule="auto"/>
        <w:ind w:leftChars="200" w:left="420"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师：（小结）</w:t>
      </w:r>
      <w:r>
        <w:rPr>
          <w:rFonts w:ascii="Tahoma"/>
          <w:color w:val="000000"/>
          <w:sz w:val="24"/>
          <w:szCs w:val="24"/>
          <w:shd w:val="clear" w:color="auto" w:fill="FFFFFF"/>
        </w:rPr>
        <w:t>通过与宫廷画家、文人画家的对比</w:t>
      </w:r>
      <w:r>
        <w:rPr>
          <w:rFonts w:ascii="Tahoma" w:hint="eastAsia"/>
          <w:color w:val="000000"/>
          <w:sz w:val="24"/>
          <w:szCs w:val="24"/>
          <w:shd w:val="clear" w:color="auto" w:fill="FFFFFF"/>
        </w:rPr>
        <w:t>，我们知道</w:t>
      </w:r>
      <w:r>
        <w:rPr>
          <w:rFonts w:ascii="Tahoma"/>
          <w:color w:val="000000"/>
          <w:sz w:val="24"/>
          <w:szCs w:val="24"/>
          <w:shd w:val="clear" w:color="auto" w:fill="FFFFFF"/>
        </w:rPr>
        <w:t>民间美术的创作者都是普通的劳动人民，运用于日常生活和节日活动中，起到装饰的作用，并反映了劳动人民的思想观念、情感</w:t>
      </w:r>
      <w:r>
        <w:rPr>
          <w:rFonts w:ascii="Tahoma" w:hint="eastAsia"/>
          <w:color w:val="000000"/>
          <w:sz w:val="24"/>
          <w:szCs w:val="24"/>
          <w:shd w:val="clear" w:color="auto" w:fill="FFFFFF"/>
        </w:rPr>
        <w:t>（幻灯片展示民间美术定义）</w:t>
      </w:r>
    </w:p>
    <w:p w:rsidR="0041341E" w:rsidRDefault="0041341E" w:rsidP="0041341E">
      <w:pPr>
        <w:spacing w:line="360" w:lineRule="auto"/>
        <w:ind w:leftChars="200" w:left="420"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师：除了同学们提到的年画、窗花等，民间美术的种类丰富、形式多样、内容广泛，我们一起来看看民间美术都有哪些分类（展示图片，对三种分类里具有代表性的剪纸、刺绣、年画、布制品、泥塑以及风筝皮影等形式做详细讲解，使学生了解其特点和具体用处）</w:t>
      </w:r>
    </w:p>
    <w:p w:rsidR="0041341E" w:rsidRDefault="0041341E" w:rsidP="0041341E">
      <w:pPr>
        <w:spacing w:line="360" w:lineRule="auto"/>
        <w:ind w:leftChars="200" w:left="420"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师：看了这么多种形式的民间美术，我们一起来总结一下民间美术的造型特点有哪些呢？</w:t>
      </w:r>
    </w:p>
    <w:p w:rsidR="0041341E" w:rsidRDefault="0041341E" w:rsidP="0041341E">
      <w:pPr>
        <w:spacing w:line="360" w:lineRule="auto"/>
        <w:ind w:leftChars="200" w:left="420"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生：颜色鲜艳，都很实用，大多都是代表吉祥或者辟邪等寓意</w:t>
      </w:r>
    </w:p>
    <w:p w:rsidR="0041341E" w:rsidRDefault="0041341E" w:rsidP="0041341E">
      <w:pPr>
        <w:spacing w:line="360" w:lineRule="auto"/>
        <w:ind w:leftChars="200" w:left="420" w:firstLineChars="200" w:firstLine="480"/>
        <w:rPr>
          <w:rFonts w:ascii="Tahoma" w:hint="eastAsia"/>
          <w:color w:val="000000"/>
          <w:sz w:val="24"/>
          <w:szCs w:val="24"/>
          <w:shd w:val="clear" w:color="auto" w:fill="FFFFFF"/>
        </w:rPr>
      </w:pPr>
      <w:r>
        <w:rPr>
          <w:rFonts w:ascii="Tahoma" w:hint="eastAsia"/>
          <w:color w:val="000000"/>
          <w:sz w:val="24"/>
          <w:szCs w:val="24"/>
          <w:shd w:val="clear" w:color="auto" w:fill="FFFFFF"/>
        </w:rPr>
        <w:t>师：很好，民间美术的造型特点可以总结为四点</w:t>
      </w:r>
      <w:r>
        <w:rPr>
          <w:rFonts w:ascii="Tahoma" w:hint="eastAsia"/>
          <w:color w:val="000000"/>
          <w:sz w:val="24"/>
          <w:szCs w:val="24"/>
          <w:shd w:val="clear" w:color="auto" w:fill="FFFFFF"/>
        </w:rPr>
        <w:t>(</w:t>
      </w:r>
      <w:r>
        <w:rPr>
          <w:rFonts w:ascii="Tahoma" w:hint="eastAsia"/>
          <w:color w:val="000000"/>
          <w:sz w:val="24"/>
          <w:szCs w:val="24"/>
          <w:shd w:val="clear" w:color="auto" w:fill="FFFFFF"/>
        </w:rPr>
        <w:t>展示幻灯片），民间美</w:t>
      </w:r>
      <w:r>
        <w:rPr>
          <w:rFonts w:ascii="Tahoma" w:hint="eastAsia"/>
          <w:color w:val="000000"/>
          <w:sz w:val="24"/>
          <w:szCs w:val="24"/>
          <w:shd w:val="clear" w:color="auto" w:fill="FFFFFF"/>
        </w:rPr>
        <w:lastRenderedPageBreak/>
        <w:t>术的价值是我们无法估量的，我们不仅要从造型上了解其特点，更应该深层次的了解其精神内涵，因为其反映的是中国绝大部分劳动人民的思想和精神，是中华民族几千年来劳动人民智慧的结晶。（展示幻灯片，了解具有代表性的民间美术形式的内涵）</w:t>
      </w:r>
    </w:p>
    <w:p w:rsidR="0041341E" w:rsidRDefault="0041341E" w:rsidP="0041341E">
      <w:pPr>
        <w:shd w:val="solid" w:color="FFFFFF" w:fill="auto"/>
        <w:autoSpaceDN w:val="0"/>
        <w:spacing w:line="432" w:lineRule="auto"/>
        <w:jc w:val="left"/>
        <w:rPr>
          <w:rFonts w:ascii="Tahoma"/>
          <w:color w:val="000000"/>
          <w:sz w:val="24"/>
          <w:szCs w:val="24"/>
          <w:shd w:val="clear" w:color="auto" w:fill="FFFFFF"/>
        </w:rPr>
      </w:pPr>
      <w:r>
        <w:rPr>
          <w:rFonts w:ascii="Tahoma" w:hint="eastAsia"/>
          <w:color w:val="000000"/>
          <w:sz w:val="24"/>
          <w:szCs w:val="24"/>
          <w:shd w:val="clear" w:color="auto" w:fill="FFFFFF"/>
        </w:rPr>
        <w:t xml:space="preserve">           </w:t>
      </w:r>
      <w:r>
        <w:rPr>
          <w:rFonts w:ascii="Tahoma"/>
          <w:color w:val="000000"/>
          <w:sz w:val="24"/>
          <w:szCs w:val="24"/>
          <w:shd w:val="clear" w:color="auto" w:fill="FFFFFF"/>
        </w:rPr>
        <w:t>小结：以上所提到的都是民间传统中比较常见的象征寓意，反映出劳动人民对美好生活的憧憬和向往，追求喜庆吉祥。</w:t>
      </w:r>
    </w:p>
    <w:p w:rsidR="0041341E" w:rsidRDefault="0041341E" w:rsidP="0041341E">
      <w:pPr>
        <w:shd w:val="solid" w:color="FFFFFF" w:fill="auto"/>
        <w:autoSpaceDN w:val="0"/>
        <w:spacing w:line="432" w:lineRule="auto"/>
        <w:jc w:val="left"/>
        <w:rPr>
          <w:rFonts w:ascii="Tahoma" w:hint="eastAsia"/>
          <w:color w:val="000000"/>
          <w:sz w:val="24"/>
          <w:szCs w:val="24"/>
          <w:shd w:val="clear" w:color="auto" w:fill="FFFFFF"/>
        </w:rPr>
      </w:pPr>
      <w:r>
        <w:rPr>
          <w:rFonts w:ascii="Tahoma" w:hint="eastAsia"/>
          <w:color w:val="000000"/>
          <w:sz w:val="24"/>
          <w:szCs w:val="24"/>
          <w:shd w:val="clear" w:color="auto" w:fill="FFFFFF"/>
        </w:rPr>
        <w:t xml:space="preserve">  3</w:t>
      </w:r>
      <w:r>
        <w:rPr>
          <w:rFonts w:ascii="Tahoma" w:hint="eastAsia"/>
          <w:color w:val="000000"/>
          <w:sz w:val="24"/>
          <w:szCs w:val="24"/>
          <w:shd w:val="clear" w:color="auto" w:fill="FFFFFF"/>
        </w:rPr>
        <w:t>、互动探究</w:t>
      </w:r>
    </w:p>
    <w:p w:rsidR="0041341E" w:rsidRDefault="0041341E" w:rsidP="0041341E">
      <w:pPr>
        <w:shd w:val="solid" w:color="FFFFFF" w:fill="auto"/>
        <w:autoSpaceDN w:val="0"/>
        <w:spacing w:line="432" w:lineRule="auto"/>
        <w:jc w:val="left"/>
        <w:rPr>
          <w:rFonts w:ascii="Tahoma"/>
          <w:color w:val="000000"/>
          <w:sz w:val="24"/>
          <w:szCs w:val="24"/>
          <w:shd w:val="clear" w:color="auto" w:fill="FFFFFF"/>
        </w:rPr>
      </w:pPr>
      <w:r>
        <w:rPr>
          <w:rFonts w:ascii="Tahoma" w:hint="eastAsia"/>
          <w:color w:val="000000"/>
          <w:sz w:val="24"/>
          <w:szCs w:val="24"/>
          <w:shd w:val="clear" w:color="auto" w:fill="FFFFFF"/>
        </w:rPr>
        <w:t xml:space="preserve">     </w:t>
      </w:r>
      <w:r>
        <w:rPr>
          <w:rFonts w:ascii="Tahoma" w:hint="eastAsia"/>
          <w:color w:val="000000"/>
          <w:sz w:val="24"/>
          <w:szCs w:val="24"/>
          <w:shd w:val="clear" w:color="auto" w:fill="FFFFFF"/>
        </w:rPr>
        <w:t>目</w:t>
      </w:r>
      <w:r>
        <w:rPr>
          <w:rFonts w:ascii="Tahoma"/>
          <w:color w:val="000000"/>
          <w:sz w:val="24"/>
          <w:szCs w:val="24"/>
          <w:shd w:val="clear" w:color="auto" w:fill="FFFFFF"/>
        </w:rPr>
        <w:t>前，很多民间艺术由于民俗活动的消退而逐渐消失，有人认为传统的民间美术已经逐渐脱离了我们现代生活的需要。</w:t>
      </w:r>
    </w:p>
    <w:p w:rsidR="0041341E" w:rsidRDefault="0041341E" w:rsidP="0041341E">
      <w:pPr>
        <w:shd w:val="solid" w:color="FFFFFF" w:fill="auto"/>
        <w:autoSpaceDN w:val="0"/>
        <w:spacing w:line="432" w:lineRule="auto"/>
        <w:jc w:val="left"/>
        <w:rPr>
          <w:rFonts w:ascii="Tahoma"/>
          <w:color w:val="000000"/>
          <w:sz w:val="24"/>
          <w:szCs w:val="24"/>
          <w:shd w:val="clear" w:color="auto" w:fill="FFFFFF"/>
        </w:rPr>
      </w:pPr>
      <w:r>
        <w:rPr>
          <w:rFonts w:ascii="Tahoma" w:hint="eastAsia"/>
          <w:color w:val="000000"/>
          <w:sz w:val="24"/>
          <w:szCs w:val="24"/>
          <w:shd w:val="clear" w:color="auto" w:fill="FFFFFF"/>
        </w:rPr>
        <w:t xml:space="preserve">     </w:t>
      </w:r>
      <w:r>
        <w:rPr>
          <w:rFonts w:ascii="Tahoma"/>
          <w:color w:val="000000"/>
          <w:sz w:val="24"/>
          <w:szCs w:val="24"/>
          <w:shd w:val="clear" w:color="auto" w:fill="FFFFFF"/>
        </w:rPr>
        <w:t>你如何看待这个问题？是否有必要保留民间艺术？它们有哪些价值？</w:t>
      </w:r>
    </w:p>
    <w:p w:rsidR="0041341E" w:rsidRDefault="0041341E" w:rsidP="0041341E">
      <w:pPr>
        <w:shd w:val="solid" w:color="FFFFFF" w:fill="auto"/>
        <w:autoSpaceDN w:val="0"/>
        <w:spacing w:line="432" w:lineRule="auto"/>
        <w:jc w:val="left"/>
        <w:rPr>
          <w:rFonts w:ascii="Tahoma"/>
          <w:color w:val="000000"/>
          <w:sz w:val="24"/>
          <w:szCs w:val="24"/>
          <w:shd w:val="clear" w:color="auto" w:fill="FFFFFF"/>
        </w:rPr>
      </w:pPr>
      <w:r>
        <w:rPr>
          <w:rFonts w:ascii="Tahoma" w:hint="eastAsia"/>
          <w:color w:val="000000"/>
          <w:sz w:val="24"/>
          <w:szCs w:val="24"/>
          <w:shd w:val="clear" w:color="auto" w:fill="FFFFFF"/>
        </w:rPr>
        <w:t xml:space="preserve">     </w:t>
      </w:r>
      <w:r>
        <w:rPr>
          <w:rFonts w:ascii="Tahoma"/>
          <w:color w:val="000000"/>
          <w:sz w:val="24"/>
          <w:szCs w:val="24"/>
          <w:shd w:val="clear" w:color="auto" w:fill="FFFFFF"/>
        </w:rPr>
        <w:t>该如何传承发展民间美术、传统文化？我们可以为此做些什么？</w:t>
      </w:r>
      <w:r>
        <w:rPr>
          <w:rFonts w:ascii="Tahoma"/>
          <w:color w:val="000000"/>
          <w:sz w:val="24"/>
          <w:szCs w:val="24"/>
          <w:shd w:val="clear" w:color="auto" w:fill="FFFFFF"/>
        </w:rPr>
        <w:t xml:space="preserve"> </w:t>
      </w:r>
    </w:p>
    <w:p w:rsidR="0041341E" w:rsidRDefault="0041341E" w:rsidP="0041341E">
      <w:pPr>
        <w:shd w:val="solid" w:color="FFFFFF" w:fill="auto"/>
        <w:autoSpaceDN w:val="0"/>
        <w:spacing w:line="432" w:lineRule="auto"/>
        <w:jc w:val="left"/>
        <w:rPr>
          <w:rFonts w:ascii="Tahoma"/>
          <w:color w:val="000000"/>
          <w:sz w:val="24"/>
          <w:szCs w:val="24"/>
          <w:shd w:val="clear" w:color="auto" w:fill="FFFFFF"/>
        </w:rPr>
      </w:pPr>
      <w:r>
        <w:rPr>
          <w:rFonts w:ascii="Tahoma"/>
          <w:b/>
          <w:color w:val="000000"/>
          <w:sz w:val="24"/>
          <w:szCs w:val="24"/>
          <w:shd w:val="clear" w:color="auto" w:fill="FFFFFF"/>
        </w:rPr>
        <w:t xml:space="preserve"> </w:t>
      </w:r>
    </w:p>
    <w:p w:rsidR="0041341E" w:rsidRDefault="0041341E" w:rsidP="0041341E">
      <w:pPr>
        <w:shd w:val="solid" w:color="FFFFFF" w:fill="auto"/>
        <w:autoSpaceDN w:val="0"/>
        <w:spacing w:line="432" w:lineRule="auto"/>
        <w:jc w:val="left"/>
        <w:rPr>
          <w:rFonts w:ascii="Tahoma" w:eastAsia="宋体" w:hint="eastAsia"/>
          <w:color w:val="000000"/>
          <w:sz w:val="24"/>
          <w:szCs w:val="24"/>
          <w:shd w:val="clear" w:color="auto" w:fill="FFFFFF"/>
        </w:rPr>
      </w:pPr>
    </w:p>
    <w:p w:rsidR="0041341E" w:rsidRDefault="0041341E" w:rsidP="0041341E">
      <w:pPr>
        <w:shd w:val="solid" w:color="FFFFFF" w:fill="auto"/>
        <w:autoSpaceDN w:val="0"/>
        <w:spacing w:line="432" w:lineRule="auto"/>
        <w:jc w:val="left"/>
        <w:rPr>
          <w:rFonts w:ascii="Tahoma" w:hint="eastAsia"/>
          <w:color w:val="000000"/>
          <w:sz w:val="24"/>
          <w:szCs w:val="24"/>
          <w:shd w:val="clear" w:color="auto" w:fill="FFFFFF"/>
        </w:rPr>
      </w:pPr>
      <w:r>
        <w:rPr>
          <w:rFonts w:ascii="Tahoma"/>
          <w:color w:val="000000"/>
          <w:sz w:val="28"/>
          <w:shd w:val="clear" w:color="auto" w:fill="FFFFFF"/>
        </w:rPr>
        <w:t xml:space="preserve"> </w:t>
      </w:r>
      <w:r>
        <w:rPr>
          <w:rFonts w:ascii="Tahoma" w:hint="eastAsia"/>
          <w:color w:val="000000"/>
          <w:sz w:val="28"/>
          <w:shd w:val="clear" w:color="auto" w:fill="FFFFFF"/>
        </w:rPr>
        <w:t>十、</w:t>
      </w:r>
      <w:r>
        <w:rPr>
          <w:rFonts w:ascii="Tahoma" w:hint="eastAsia"/>
          <w:color w:val="000000"/>
          <w:sz w:val="24"/>
          <w:szCs w:val="24"/>
          <w:shd w:val="clear" w:color="auto" w:fill="FFFFFF"/>
        </w:rPr>
        <w:t>总结、</w:t>
      </w:r>
    </w:p>
    <w:p w:rsidR="0041341E" w:rsidRDefault="0041341E" w:rsidP="0041341E">
      <w:pPr>
        <w:shd w:val="solid" w:color="FFFFFF" w:fill="auto"/>
        <w:autoSpaceDN w:val="0"/>
        <w:spacing w:line="432" w:lineRule="auto"/>
        <w:jc w:val="left"/>
        <w:rPr>
          <w:rFonts w:ascii="Tahoma" w:hint="eastAsia"/>
          <w:color w:val="000000"/>
          <w:sz w:val="24"/>
          <w:szCs w:val="24"/>
          <w:shd w:val="clear" w:color="auto" w:fill="FFFFFF"/>
        </w:rPr>
      </w:pPr>
      <w:r>
        <w:rPr>
          <w:rFonts w:ascii="Tahoma" w:hint="eastAsia"/>
          <w:color w:val="000000"/>
          <w:sz w:val="24"/>
          <w:szCs w:val="24"/>
          <w:shd w:val="clear" w:color="auto" w:fill="FFFFFF"/>
        </w:rPr>
        <w:t xml:space="preserve">     </w:t>
      </w:r>
      <w:r>
        <w:rPr>
          <w:rFonts w:ascii="Tahoma"/>
          <w:color w:val="000000"/>
          <w:sz w:val="24"/>
          <w:szCs w:val="24"/>
          <w:shd w:val="clear" w:color="auto" w:fill="FFFFFF"/>
        </w:rPr>
        <w:t>民族的就是世界的，关注传统，传承发展</w:t>
      </w:r>
      <w:r>
        <w:rPr>
          <w:rFonts w:ascii="Tahoma" w:hint="eastAsia"/>
          <w:color w:val="000000"/>
          <w:sz w:val="24"/>
          <w:szCs w:val="24"/>
          <w:shd w:val="clear" w:color="auto" w:fill="FFFFFF"/>
        </w:rPr>
        <w:t>是我们应该做的，尤其值得大家思考的是在继承的同时，我们该如何保护这些凝聚了中华民族几千年历史文化内涵的珍宝，使其不断更加具有时代性、更加灿烂。</w:t>
      </w:r>
    </w:p>
    <w:p w:rsidR="0041341E" w:rsidRDefault="0041341E" w:rsidP="0041341E">
      <w:pPr>
        <w:shd w:val="solid" w:color="FFFFFF" w:fill="auto"/>
        <w:autoSpaceDN w:val="0"/>
        <w:spacing w:line="432" w:lineRule="auto"/>
        <w:jc w:val="left"/>
        <w:rPr>
          <w:rFonts w:ascii="Tahoma"/>
          <w:color w:val="000000"/>
          <w:sz w:val="24"/>
          <w:szCs w:val="24"/>
          <w:shd w:val="clear" w:color="auto" w:fill="FFFFFF"/>
        </w:rPr>
      </w:pPr>
      <w:r>
        <w:rPr>
          <w:rFonts w:ascii="Tahoma" w:hint="eastAsia"/>
          <w:color w:val="000000"/>
          <w:sz w:val="24"/>
          <w:szCs w:val="24"/>
          <w:shd w:val="clear" w:color="auto" w:fill="FFFFFF"/>
        </w:rPr>
        <w:t xml:space="preserve"> </w:t>
      </w:r>
    </w:p>
    <w:p w:rsidR="0041341E" w:rsidRDefault="0041341E" w:rsidP="0041341E">
      <w:pPr>
        <w:spacing w:line="360" w:lineRule="auto"/>
        <w:rPr>
          <w:rFonts w:ascii="Tahoma" w:hint="eastAsia"/>
          <w:color w:val="000000"/>
          <w:sz w:val="24"/>
          <w:szCs w:val="24"/>
          <w:shd w:val="clear" w:color="auto" w:fill="FFFFFF"/>
        </w:rPr>
      </w:pPr>
    </w:p>
    <w:p w:rsidR="0041341E" w:rsidRDefault="0041341E" w:rsidP="0041341E">
      <w:pPr>
        <w:spacing w:line="360" w:lineRule="auto"/>
        <w:ind w:leftChars="200" w:left="420" w:firstLineChars="200" w:firstLine="480"/>
        <w:rPr>
          <w:rFonts w:ascii="Tahoma"/>
          <w:color w:val="000000"/>
          <w:sz w:val="24"/>
          <w:szCs w:val="24"/>
          <w:shd w:val="clear" w:color="auto" w:fill="FFFFFF"/>
        </w:rPr>
      </w:pPr>
    </w:p>
    <w:p w:rsidR="0041341E" w:rsidRDefault="0041341E" w:rsidP="0041341E">
      <w:pPr>
        <w:spacing w:line="360" w:lineRule="auto"/>
        <w:ind w:leftChars="200" w:left="420" w:firstLineChars="200" w:firstLine="480"/>
        <w:rPr>
          <w:rFonts w:ascii="Tahoma"/>
          <w:color w:val="000000"/>
          <w:sz w:val="24"/>
          <w:szCs w:val="24"/>
          <w:shd w:val="clear" w:color="auto" w:fill="FFFFFF"/>
        </w:rPr>
      </w:pPr>
    </w:p>
    <w:p w:rsidR="0041341E" w:rsidRDefault="0041341E" w:rsidP="0041341E">
      <w:pPr>
        <w:spacing w:line="360" w:lineRule="auto"/>
        <w:ind w:leftChars="200" w:left="420" w:firstLineChars="200" w:firstLine="480"/>
        <w:rPr>
          <w:rFonts w:ascii="Tahoma" w:hint="eastAsia"/>
          <w:color w:val="000000"/>
          <w:sz w:val="24"/>
          <w:szCs w:val="24"/>
          <w:shd w:val="clear" w:color="auto" w:fill="FFFFFF"/>
        </w:rPr>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43F3D" w:rsidRDefault="00443F3D" w:rsidP="0041341E">
      <w:pPr>
        <w:pStyle w:val="a5"/>
        <w:spacing w:before="75" w:beforeAutospacing="0" w:after="75" w:afterAutospacing="0"/>
        <w:rPr>
          <w:rFonts w:hint="eastAsia"/>
        </w:rPr>
      </w:pPr>
    </w:p>
    <w:p w:rsidR="00443F3D" w:rsidRDefault="00443F3D" w:rsidP="0041341E">
      <w:pPr>
        <w:pStyle w:val="a5"/>
        <w:spacing w:before="75" w:beforeAutospacing="0" w:after="75" w:afterAutospacing="0"/>
        <w:rPr>
          <w:rFonts w:hint="eastAsia"/>
        </w:rPr>
      </w:pPr>
    </w:p>
    <w:p w:rsidR="0041341E" w:rsidRDefault="0041341E" w:rsidP="0041341E">
      <w:pPr>
        <w:pStyle w:val="a5"/>
        <w:spacing w:before="75" w:beforeAutospacing="0" w:after="75" w:afterAutospacing="0"/>
      </w:pPr>
      <w:r>
        <w:lastRenderedPageBreak/>
        <w:t>三、论文成果展示</w:t>
      </w:r>
    </w:p>
    <w:p w:rsidR="0041341E" w:rsidRDefault="0041341E" w:rsidP="0041341E">
      <w:pPr>
        <w:pStyle w:val="a5"/>
        <w:spacing w:before="75" w:beforeAutospacing="0" w:after="75" w:afterAutospacing="0"/>
      </w:pPr>
      <w:r>
        <w:t>论水彩</w:t>
      </w:r>
      <w:r>
        <w:t>“</w:t>
      </w:r>
      <w:r>
        <w:t>偶然性</w:t>
      </w:r>
      <w:r>
        <w:t>”</w:t>
      </w:r>
      <w:r>
        <w:t>的美学价值</w:t>
      </w:r>
      <w:r>
        <w:t>——</w:t>
      </w:r>
      <w:r>
        <w:t>双流区名教师张志勇工作室</w:t>
      </w:r>
      <w:r>
        <w:t xml:space="preserve">                </w:t>
      </w:r>
    </w:p>
    <w:p w:rsidR="0041341E" w:rsidRDefault="0041341E" w:rsidP="0041341E">
      <w:pPr>
        <w:pStyle w:val="a5"/>
        <w:spacing w:before="75" w:beforeAutospacing="0" w:after="75" w:afterAutospacing="0"/>
      </w:pPr>
      <w:r>
        <w:t>水彩画并不是一开始便为人们所认识的，在水彩艺术的早期，人们认为水彩画没有油画那样丰富，缺少美学价值，也没有版画那样的经济价值，是用来速记色彩或勾勒草图，是一种附属、低级的画种。油画优越论占据了人们的心理，水彩画只被看作绘画的偏门术技。可是随着水彩艺术的发展，人们开始认识到水彩艺术中存在的美学价值是另人刮目相看的、无法忽略的，甚至是其他画种无法比拟的。</w:t>
      </w:r>
    </w:p>
    <w:p w:rsidR="0041341E" w:rsidRDefault="0041341E" w:rsidP="0041341E">
      <w:pPr>
        <w:pStyle w:val="a5"/>
        <w:spacing w:before="75" w:beforeAutospacing="0" w:after="75" w:afterAutospacing="0"/>
      </w:pPr>
      <w:r>
        <w:t>   </w:t>
      </w:r>
      <w:r>
        <w:t>水彩创作中的</w:t>
      </w:r>
      <w:r>
        <w:t>“</w:t>
      </w:r>
      <w:r>
        <w:t>偶然性</w:t>
      </w:r>
      <w:r>
        <w:t>”</w:t>
      </w:r>
      <w:r>
        <w:t>就是水彩艺术美学价值的突出体现之一，它带给水彩艺术家们的除了惊喜、疑惑和未知之外，重要的是它还让水彩艺术家们感受到了它不同的形式美，如美妙的水色交融之美、趣味无穷的肌理美、让人产生臆想的朦胧美等等。这些形式美总是伴随着</w:t>
      </w:r>
      <w:r>
        <w:t>“</w:t>
      </w:r>
      <w:r>
        <w:t>偶然性</w:t>
      </w:r>
      <w:r>
        <w:t>”</w:t>
      </w:r>
      <w:r>
        <w:t>的产生而出现的，换句话说，色交融、肌理、朦胧等形式美是体现水彩艺术</w:t>
      </w:r>
      <w:r>
        <w:t>“</w:t>
      </w:r>
      <w:r>
        <w:t>偶然性</w:t>
      </w:r>
      <w:r>
        <w:t>”</w:t>
      </w:r>
      <w:r>
        <w:t>的载体。因此，在这些形式美旱面我们可以直观的看到水彩创作</w:t>
      </w:r>
      <w:r>
        <w:t>“</w:t>
      </w:r>
      <w:r>
        <w:t>偶然性</w:t>
      </w:r>
      <w:r>
        <w:t>”</w:t>
      </w:r>
      <w:r>
        <w:t>的美学价值，所以，水彩画</w:t>
      </w:r>
      <w:r>
        <w:t>“</w:t>
      </w:r>
      <w:r>
        <w:t>偶然性</w:t>
      </w:r>
      <w:r>
        <w:t>”</w:t>
      </w:r>
      <w:r>
        <w:t>的美学价值集中体现在它所产生的各种形式美上，这是其他画种望尘莫及的。</w:t>
      </w: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r>
        <w:t>美妙的水色交融之美</w:t>
      </w:r>
    </w:p>
    <w:p w:rsidR="0041341E" w:rsidRDefault="0041341E" w:rsidP="0041341E">
      <w:pPr>
        <w:pStyle w:val="a5"/>
        <w:spacing w:before="75" w:beforeAutospacing="0" w:after="75" w:afterAutospacing="0"/>
      </w:pPr>
      <w:r>
        <w:t> </w:t>
      </w:r>
      <w:r>
        <w:t>有人说水彩是水的艺术，但是只有水我们是看不到水的魅力的，更别提水彩的价值，所以说，水彩不仅是水的艺术，更是水色交融的艺术。在水彩艺术中，水的特性只有通过色彩表现出来才是有价值的，水载色，色承水，水色交相辉映。水的流动中带着色的渗化，水与色一起将</w:t>
      </w:r>
      <w:r>
        <w:t>“</w:t>
      </w:r>
      <w:r>
        <w:t>偶然性</w:t>
      </w:r>
      <w:r>
        <w:t>”</w:t>
      </w:r>
      <w:r>
        <w:t>发挥到极致。所以当水与色交汇融合的那一刻，一切的色彩都像是富有魔力般和水一起形成波光涌动的奇妙的水色交融之美，奇幻无比。这种交融是指水色在纸上以不同的方式浸润着、渗化着、流动着、扩散着，作画者在整个过程中都可感受着水意的酣畅、色彩的沈炼、意境的深远，也会体会到水色交融带来的那种</w:t>
      </w:r>
      <w:r>
        <w:t>“</w:t>
      </w:r>
      <w:r>
        <w:t>梦笔生花</w:t>
      </w:r>
      <w:r>
        <w:t>”</w:t>
      </w:r>
      <w:r>
        <w:t>的视觉享受和来</w:t>
      </w:r>
    </w:p>
    <w:p w:rsidR="0041341E" w:rsidRDefault="0041341E" w:rsidP="0041341E">
      <w:pPr>
        <w:pStyle w:val="a5"/>
        <w:spacing w:before="75" w:beforeAutospacing="0" w:after="75" w:afterAutospacing="0"/>
      </w:pPr>
      <w:r>
        <w:t>自内心深处的满足感。『</w:t>
      </w:r>
      <w:r>
        <w:t>F</w:t>
      </w:r>
      <w:r>
        <w:t>如肖亚平说的那样：水载色或酣畅淋漓，气势磅礴；或聚散渗化，含蓄空灵；或流动冲涌，力道韵雅。水与色交融，情与景贯通完成画面，形成轻松流畅、润泽透明、变幻莫测的流动的音韵之律动，这是任何一个画种难以企及的。</w:t>
      </w: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r>
        <w:t>(</w:t>
      </w:r>
      <w:r>
        <w:t>二</w:t>
      </w:r>
      <w:r>
        <w:t>)</w:t>
      </w:r>
      <w:r>
        <w:t>趣味无穷的肌理美</w:t>
      </w:r>
    </w:p>
    <w:p w:rsidR="0041341E" w:rsidRDefault="0041341E" w:rsidP="0041341E">
      <w:pPr>
        <w:pStyle w:val="a5"/>
        <w:spacing w:before="75" w:beforeAutospacing="0" w:after="75" w:afterAutospacing="0"/>
      </w:pPr>
      <w:r>
        <w:t>   </w:t>
      </w:r>
      <w:r>
        <w:t>当水与色交汇融合的时候，水在带着色流动、扩散的过程中会将水彩颜料中的色粉和胶分解，在水分干了后就沉淀在画面上，在纸上形成一种纹理，也就是水彩画让许多水彩艺术爱好者所追求和探索的肌理效果。很多时候这种肌理的合理表现会让我们感受到一种画面外表美或者是一种超越质感的内在美，这就是肌理美，并且这两种美在很多时候是会同时存在的。由于水彩材料和技法的特殊性，所以水彩肌理在无法预知其效果的前提下是具有一定的神秘色彩的，产生肌理后又能发现它的无穷的趣味性以及生动自然的、巧夺天工的视觉冲击力。在水彩创创作过程中，水彩艺术家们都乐于尝试用不同的材质和特殊技法来丰富画面上的肌理，是因为水彩创作的这种</w:t>
      </w:r>
      <w:r>
        <w:t>“</w:t>
      </w:r>
      <w:r>
        <w:t>偶然性</w:t>
      </w:r>
      <w:r>
        <w:t>”</w:t>
      </w:r>
      <w:r>
        <w:t>给了他们无限的乐趣，在不知道结果的情况下对肌理的的联想可以激发他们的创作欲望，而当见证最后的肌理效果后又对另一种肌理产生兴趣，肌理美从另一个角度证明了水彩创作中</w:t>
      </w:r>
      <w:r>
        <w:t>“</w:t>
      </w:r>
      <w:r>
        <w:t>偶然性</w:t>
      </w:r>
      <w:r>
        <w:t>”</w:t>
      </w:r>
      <w:r>
        <w:t>是具有很高的美学价值的。</w:t>
      </w: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r>
        <w:t>(</w:t>
      </w:r>
      <w:r>
        <w:t>三</w:t>
      </w:r>
      <w:r>
        <w:t>)</w:t>
      </w:r>
      <w:r>
        <w:t>让人产生无限臆想的朦胧之美</w:t>
      </w:r>
    </w:p>
    <w:p w:rsidR="0041341E" w:rsidRDefault="0041341E" w:rsidP="0041341E">
      <w:pPr>
        <w:pStyle w:val="a5"/>
        <w:spacing w:before="75" w:beforeAutospacing="0" w:after="75" w:afterAutospacing="0"/>
      </w:pPr>
      <w:r>
        <w:t>水彩除了具有亮丽、滋润、空灵等特质之外，还有一个让人会产生臆想的特质</w:t>
      </w:r>
      <w:r>
        <w:t>——</w:t>
      </w:r>
      <w:r>
        <w:t>朦胧美。老子云：</w:t>
      </w:r>
      <w:r>
        <w:t>“</w:t>
      </w:r>
      <w:r>
        <w:t>道之为物，惟恍惟惚。恍兮惚兮，中有象兮；恍兮惚兮，中有物兮。又云</w:t>
      </w:r>
      <w:r>
        <w:t>“</w:t>
      </w:r>
      <w:r>
        <w:t>大象无形</w:t>
      </w:r>
      <w:r>
        <w:t>”</w:t>
      </w:r>
      <w:r>
        <w:t>，就是水彩画中那种说不出道不明的意境，给人很大的想象空『白</w:t>
      </w:r>
      <w:r>
        <w:t>J</w:t>
      </w:r>
      <w:r>
        <w:t>。水彩画面可以给人呈现无法意料的意象之美，这种美是创作者自由抒发内心情感的直接体现，水彩的畅快、雅致、空灵等特质可以体现出一种自然的东方神韵。</w:t>
      </w: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r>
        <w:t>三、当今国内对水彩创作中的</w:t>
      </w:r>
      <w:r>
        <w:t>“</w:t>
      </w:r>
      <w:r>
        <w:t>偶然性</w:t>
      </w:r>
      <w:r>
        <w:t>”</w:t>
      </w:r>
      <w:r>
        <w:t>的研究现状</w:t>
      </w:r>
    </w:p>
    <w:p w:rsidR="0041341E" w:rsidRDefault="0041341E" w:rsidP="0041341E">
      <w:pPr>
        <w:pStyle w:val="a5"/>
        <w:spacing w:before="75" w:beforeAutospacing="0" w:after="75" w:afterAutospacing="0"/>
      </w:pPr>
      <w:r>
        <w:t>   </w:t>
      </w:r>
      <w:r>
        <w:t>水彩画源于西方，传入中国不过百余年，却显示出强大的艺术生命力，尤其是近</w:t>
      </w:r>
      <w:r>
        <w:t>20</w:t>
      </w:r>
      <w:r>
        <w:t>年来，水彩画的面貌已经有了重大变化，从儿章习画，到专业写生都能看出水彩已被国人接受且乐于学习和丌展水彩创作。特别是</w:t>
      </w:r>
      <w:r>
        <w:t>21</w:t>
      </w:r>
      <w:r>
        <w:t>世纪以来，中国水彩发展的多元化和对水彩创作的各种研究讨论都更加具有时代的特征和价值。在对水彩创作中出现的</w:t>
      </w:r>
      <w:r>
        <w:t>“</w:t>
      </w:r>
      <w:r>
        <w:t>偶然性</w:t>
      </w:r>
      <w:r>
        <w:t>”</w:t>
      </w:r>
      <w:r>
        <w:t>的研究和探讨也进入的一个新的阶段，虽然在国内仍然没有人对水彩创作中的</w:t>
      </w:r>
      <w:r>
        <w:t>“</w:t>
      </w:r>
      <w:r>
        <w:t>偶然性</w:t>
      </w:r>
      <w:r>
        <w:t>”</w:t>
      </w:r>
      <w:r>
        <w:t>进行系统的研究和讨论，但是仍有少部分善于发现新事物和敢于提出新观点的水彩艺术家丌始重视水彩创作中的</w:t>
      </w:r>
      <w:r>
        <w:t>“</w:t>
      </w:r>
      <w:r>
        <w:t>偶然性</w:t>
      </w:r>
      <w:r>
        <w:t>”</w:t>
      </w:r>
      <w:r>
        <w:t>。</w:t>
      </w:r>
    </w:p>
    <w:p w:rsidR="0041341E" w:rsidRDefault="0041341E" w:rsidP="0041341E">
      <w:pPr>
        <w:pStyle w:val="a5"/>
        <w:spacing w:before="75" w:beforeAutospacing="0" w:after="75" w:afterAutospacing="0"/>
      </w:pPr>
      <w:r>
        <w:t>   </w:t>
      </w:r>
      <w:r>
        <w:t>在理论上较突出的代表有肖亚平、朱成瑜等。肖亚平的《当代水彩艺术的误区微探》文中的第三个误区就专门提到：朦胧缥缈与意想不到的、偶然的画面效果，这是水彩画区别于其它绘画门类的显著语言特色，也是水彩艺术吸引众多画家耕耘于水彩画坛的主要原因之一。他还提到创作者在对待水彩创作中的</w:t>
      </w:r>
      <w:r>
        <w:t>“</w:t>
      </w:r>
      <w:r>
        <w:t>偶然性</w:t>
      </w:r>
      <w:r>
        <w:t>”</w:t>
      </w:r>
      <w:r>
        <w:t>的两种截然不同的念度，一种是毫不主观设计和规划水彩画面效果，而是完全依靠水彩的偶然效果或者随机效果来完成水彩创作，这样的画面效果是散漫、不完整，也是低层次没有内涵的；另一种完全忽略画面中存在的偶然效果或者随机效果，过分的讲究自己的主观设计和规划，从而使画面缺少趣味性，显得死板和乏味。在朱成瑜的《浅谈水彩画中的</w:t>
      </w:r>
      <w:r>
        <w:t>“</w:t>
      </w:r>
      <w:r>
        <w:t>偶然性</w:t>
      </w:r>
      <w:r>
        <w:t>”</w:t>
      </w:r>
      <w:r>
        <w:t>》一文中他提到了重视水彩创作中的</w:t>
      </w:r>
      <w:r>
        <w:t>“</w:t>
      </w:r>
      <w:r>
        <w:t>偶然性</w:t>
      </w:r>
      <w:r>
        <w:t>”</w:t>
      </w:r>
      <w:r>
        <w:t>是可以形成一种良性循环机制的，这种良性循环机制不仅是指带动艺术家对水彩创作中</w:t>
      </w:r>
      <w:r>
        <w:t>“</w:t>
      </w:r>
      <w:r>
        <w:t>偶然性</w:t>
      </w:r>
      <w:r>
        <w:t>”</w:t>
      </w:r>
      <w:r>
        <w:t>的思考，同样可以带动艺术家对其他画种</w:t>
      </w:r>
      <w:r>
        <w:t>“</w:t>
      </w:r>
      <w:r>
        <w:t>偶然性</w:t>
      </w:r>
      <w:r>
        <w:t>”</w:t>
      </w:r>
      <w:r>
        <w:t>的思考。</w:t>
      </w:r>
    </w:p>
    <w:p w:rsidR="0041341E" w:rsidRDefault="0041341E" w:rsidP="0041341E">
      <w:pPr>
        <w:pStyle w:val="a5"/>
        <w:spacing w:before="75" w:beforeAutospacing="0" w:after="75" w:afterAutospacing="0"/>
      </w:pPr>
      <w:r>
        <w:t>   </w:t>
      </w:r>
      <w:r>
        <w:t>有了理论的支持，不少人也将</w:t>
      </w:r>
      <w:r>
        <w:t>“</w:t>
      </w:r>
      <w:r>
        <w:t>偶然性</w:t>
      </w:r>
      <w:r>
        <w:t>”</w:t>
      </w:r>
      <w:r>
        <w:t>作为具体水彩创作的个性语言，从</w:t>
      </w:r>
    </w:p>
    <w:p w:rsidR="0041341E" w:rsidRDefault="0041341E" w:rsidP="0041341E">
      <w:pPr>
        <w:pStyle w:val="a5"/>
        <w:spacing w:before="75" w:beforeAutospacing="0" w:after="75" w:afterAutospacing="0"/>
      </w:pPr>
      <w:r>
        <w:t>而让大家看到了水彩创作过程中的偶然和意外效果在画中所具有的独特的个性魅力。主要体现在以下两个方面：</w:t>
      </w:r>
    </w:p>
    <w:p w:rsidR="0041341E" w:rsidRDefault="0041341E" w:rsidP="0041341E">
      <w:pPr>
        <w:pStyle w:val="a5"/>
        <w:spacing w:before="75" w:beforeAutospacing="0" w:after="75" w:afterAutospacing="0"/>
      </w:pPr>
      <w:r>
        <w:t>   (</w:t>
      </w:r>
      <w:r>
        <w:t>一</w:t>
      </w:r>
      <w:r>
        <w:t>)</w:t>
      </w:r>
      <w:r>
        <w:t>利用画面中的偶然效果而不在意在意所表现对象的真实外在轮廓，不会一味追求凝厚的画面效果而去死抠细磨，反而更喜欢基于画面中的变化层次不同的浑然天成的特殊肌理来表现事物。不拘泥于物体的具体形态而注重水彩画面中偶然效果与个人内心情感的契合是许多水彩画家都一致追求的。这更加满足他们内心的情感，更能将情感融入到对象中，使得大自然与人的内心融为一体。</w:t>
      </w:r>
    </w:p>
    <w:p w:rsidR="0041341E" w:rsidRDefault="0041341E" w:rsidP="0041341E">
      <w:pPr>
        <w:pStyle w:val="a5"/>
        <w:spacing w:before="75" w:beforeAutospacing="0" w:after="75" w:afterAutospacing="0"/>
      </w:pPr>
      <w:r>
        <w:t>   “</w:t>
      </w:r>
      <w:r>
        <w:t>水当色画</w:t>
      </w:r>
      <w:r>
        <w:t>”</w:t>
      </w:r>
      <w:r>
        <w:t>是青年李小澄所提出的一个观点，他提倡寄必然于偶然之中，产生一种韵味和趣味，他画了一大批恣肆放逸的荷花，在他的画中看似宁静的表面下却暗藏着激情，他把水当色来用，用水来产生灵动的视觉效果。在他的一系列表现荷花的作品中可以看出，他不拘泥于对象的真实形体轮廓，更加着力于抒发内心的真实情感，借着水色产生的偶然肌理来诠释自己对事物或者对生活的看法。</w:t>
      </w:r>
    </w:p>
    <w:p w:rsidR="0041341E" w:rsidRDefault="0041341E" w:rsidP="0041341E">
      <w:pPr>
        <w:pStyle w:val="a5"/>
        <w:spacing w:before="75" w:beforeAutospacing="0" w:after="75" w:afterAutospacing="0"/>
      </w:pPr>
      <w:r>
        <w:lastRenderedPageBreak/>
        <w:t>(</w:t>
      </w:r>
      <w:r>
        <w:t>二</w:t>
      </w:r>
      <w:r>
        <w:t>)</w:t>
      </w:r>
      <w:r>
        <w:t>许多专注于研究</w:t>
      </w:r>
      <w:r>
        <w:t>“</w:t>
      </w:r>
      <w:r>
        <w:t>偶然性</w:t>
      </w:r>
      <w:r>
        <w:t>”</w:t>
      </w:r>
      <w:r>
        <w:t>现象的艺术家都相对较重视去大自然写生，而不是沉迷于画照片、痴迷精细与大画幅作品的误区。在外写生创作的欲望来自创作者对生活的个人感悟与视觉体验，水彩创作者通常希望通过画面中的偶然现象使自己的表达欲望得到了满足、个人情绪得到了更自由的发挥。</w:t>
      </w:r>
    </w:p>
    <w:p w:rsidR="0041341E" w:rsidRDefault="0041341E" w:rsidP="0041341E">
      <w:pPr>
        <w:pStyle w:val="a5"/>
        <w:spacing w:before="75" w:beforeAutospacing="0" w:after="75" w:afterAutospacing="0"/>
      </w:pPr>
      <w:r>
        <w:t>   </w:t>
      </w:r>
      <w:r>
        <w:t>张小纲将水彩创作中的</w:t>
      </w:r>
      <w:r>
        <w:t>“</w:t>
      </w:r>
      <w:r>
        <w:t>偶然性</w:t>
      </w:r>
      <w:r>
        <w:t>”</w:t>
      </w:r>
      <w:r>
        <w:t>发挥到了极致，他看到了中国传统绘画的写意与水彩创作过程中的造型语言的自然天成的独特魅力具有异曲同工之妙，那就是都能产生</w:t>
      </w:r>
      <w:r>
        <w:t>“</w:t>
      </w:r>
      <w:r>
        <w:t>意象之美</w:t>
      </w:r>
      <w:r>
        <w:t>”</w:t>
      </w:r>
      <w:r>
        <w:t>。在他的作品《银梦》中，水冲击色彩产生的偶然肌理，物象本身不像其他注重写实的作品那样具有严谨的结构，但是画面构成却具有合理性，水流冲击的水迹在纸上形成千变万化的肌理，不拘成法。</w:t>
      </w:r>
    </w:p>
    <w:p w:rsidR="0041341E" w:rsidRDefault="0041341E" w:rsidP="0041341E">
      <w:pPr>
        <w:pStyle w:val="a5"/>
        <w:spacing w:before="75" w:beforeAutospacing="0" w:after="75" w:afterAutospacing="0"/>
      </w:pPr>
      <w:r>
        <w:t>   </w:t>
      </w:r>
      <w:r>
        <w:t>从这些水彩艺术家们的论著及代表作可以看出，当今国内已有不少热爱水彩</w:t>
      </w:r>
    </w:p>
    <w:p w:rsidR="0041341E" w:rsidRDefault="0041341E" w:rsidP="0041341E">
      <w:pPr>
        <w:pStyle w:val="a5"/>
        <w:spacing w:before="75" w:beforeAutospacing="0" w:after="75" w:afterAutospacing="0"/>
      </w:pPr>
      <w:r>
        <w:t>艺术的人已经开始重视或者</w:t>
      </w:r>
      <w:r>
        <w:t>J</w:t>
      </w:r>
      <w:r>
        <w:t>下在研究探索并逐步掌握水彩创作过程中偶然现象</w:t>
      </w:r>
    </w:p>
    <w:p w:rsidR="0041341E" w:rsidRDefault="0041341E" w:rsidP="0041341E">
      <w:pPr>
        <w:pStyle w:val="a5"/>
        <w:spacing w:before="75" w:beforeAutospacing="0" w:after="75" w:afterAutospacing="0"/>
      </w:pPr>
      <w:r>
        <w:t>的存在规律及其带给人的新的视觉感受和审美体验。</w:t>
      </w: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p>
    <w:p w:rsidR="0041341E" w:rsidRDefault="0041341E" w:rsidP="0041341E">
      <w:pPr>
        <w:pStyle w:val="a5"/>
        <w:spacing w:before="75" w:beforeAutospacing="0" w:after="75" w:afterAutospacing="0"/>
      </w:pPr>
      <w:r>
        <w:t>四、教学反思</w:t>
      </w:r>
    </w:p>
    <w:p w:rsidR="0041341E" w:rsidRDefault="0041341E" w:rsidP="0041341E">
      <w:pPr>
        <w:pStyle w:val="a5"/>
        <w:spacing w:before="75" w:beforeAutospacing="0" w:after="75" w:afterAutospacing="0"/>
      </w:pPr>
      <w:r>
        <w:t>讲究谈话沟通中的策略：</w:t>
      </w:r>
    </w:p>
    <w:p w:rsidR="0041341E" w:rsidRDefault="0041341E" w:rsidP="0041341E">
      <w:pPr>
        <w:pStyle w:val="a5"/>
        <w:spacing w:before="75" w:beforeAutospacing="0" w:after="75" w:afterAutospacing="0"/>
      </w:pPr>
      <w:r>
        <w:t>（一）谈话中要平等对待与尊重学生：</w:t>
      </w:r>
    </w:p>
    <w:p w:rsidR="0041341E" w:rsidRDefault="0041341E" w:rsidP="0041341E">
      <w:pPr>
        <w:pStyle w:val="a5"/>
        <w:spacing w:before="75" w:beforeAutospacing="0" w:after="75" w:afterAutospacing="0"/>
      </w:pPr>
      <w:r>
        <w:t>   </w:t>
      </w:r>
      <w:r>
        <w:t>在谈话沟通中，最为重要的一点就是学会平等地对待学生，尊重学生。首先，与学生谈话是一个双向交流的过程，作为教师，不可居高临下，盛气凌人，摆架子；也不能把自己的观点强加于人，而应该允许学生发表自己的观点和看法，并多听听学生的想法，让他们把心中的体验、感受、困惑、怒气、忧愁尽情地倾述出来，懂得与学生进行换位思考，设身处地为学生着想，让学生在平等、和谐的气氛中受到启发，得到教育，再根据他们的具体情况，进行正面引导，侧面鼓励和帮助。这样子，我们才能真正了解其内心世界，从而及时准确地教育和引导他们。</w:t>
      </w:r>
    </w:p>
    <w:p w:rsidR="0041341E" w:rsidRDefault="0041341E" w:rsidP="0041341E">
      <w:pPr>
        <w:pStyle w:val="a5"/>
        <w:spacing w:before="75" w:beforeAutospacing="0" w:after="75" w:afterAutospacing="0"/>
      </w:pPr>
      <w:r>
        <w:t>   </w:t>
      </w:r>
      <w:r>
        <w:t>其次，我们找学生谈话时，态度要和蔼，表情要友善，目光要温和，给对方以亲切感、实在感；如果在谈话过程中，我们带有厌恶的情绪，甚至皱一皱眉，有一点走神，学生都会敏锐地觉察到，若让学生产生一种被轻视、被愚弄的愤怒，就会引起师生间的树立情绪，影响谈话效果。</w:t>
      </w:r>
    </w:p>
    <w:p w:rsidR="0041341E" w:rsidRDefault="0041341E" w:rsidP="0041341E">
      <w:pPr>
        <w:pStyle w:val="a5"/>
        <w:spacing w:before="75" w:beforeAutospacing="0" w:after="75" w:afterAutospacing="0"/>
      </w:pPr>
      <w:r>
        <w:t>   </w:t>
      </w:r>
      <w:r>
        <w:t>在谈话过程中，我们也可以根据话语内容辅以必要的手势，以便于沟通情感，体现言语意图。同时，我们还可以采用适当的语调，或轻或重，或缓或急，或大或小，或高或低，以更好地传递思想感情，增强表达效果。</w:t>
      </w:r>
    </w:p>
    <w:p w:rsidR="0041341E" w:rsidRDefault="0041341E" w:rsidP="0041341E">
      <w:pPr>
        <w:pStyle w:val="a5"/>
        <w:spacing w:before="75" w:beforeAutospacing="0" w:after="75" w:afterAutospacing="0"/>
      </w:pPr>
      <w:r>
        <w:t>（二）谈话中要欣赏与鼓励学生：</w:t>
      </w:r>
    </w:p>
    <w:p w:rsidR="0041341E" w:rsidRDefault="0041341E" w:rsidP="0041341E">
      <w:pPr>
        <w:pStyle w:val="a5"/>
        <w:spacing w:before="75" w:beforeAutospacing="0" w:after="75" w:afterAutospacing="0"/>
      </w:pPr>
      <w:r>
        <w:t xml:space="preserve">    </w:t>
      </w:r>
      <w:r>
        <w:t>学生做错了事，不是抓住错误不放，而是应该抱着</w:t>
      </w:r>
      <w:r>
        <w:t>“</w:t>
      </w:r>
      <w:r>
        <w:t>治病救人</w:t>
      </w:r>
      <w:r>
        <w:t>”</w:t>
      </w:r>
      <w:r>
        <w:t>的心态去和学生谈话，善于发现学生的闪光点，从长（处）计议，这样才能产生好的效果。学生表现好时、成功时，要鼓励、赞扬学生，让学生切实地体会到巨大的成就感，进而产生更加积极的动力。而对于那些处于失意、气馁、苦恼、不思进取的学生，我们更加需要多鼓励学生，给学生以充分信心和勇气，帮助学生扬起远航的风帆，推动他们去勇敢地乘风破浪。</w:t>
      </w:r>
    </w:p>
    <w:p w:rsidR="0041341E" w:rsidRDefault="0041341E" w:rsidP="0041341E">
      <w:pPr>
        <w:pStyle w:val="a5"/>
        <w:spacing w:before="75" w:beforeAutospacing="0" w:after="75" w:afterAutospacing="0"/>
      </w:pPr>
      <w:r>
        <w:lastRenderedPageBreak/>
        <w:t>（三）谈话要因人而异、因事施法：</w:t>
      </w:r>
    </w:p>
    <w:p w:rsidR="0041341E" w:rsidRDefault="0041341E" w:rsidP="0041341E">
      <w:pPr>
        <w:pStyle w:val="a5"/>
        <w:spacing w:before="75" w:beforeAutospacing="0" w:after="75" w:afterAutospacing="0"/>
      </w:pPr>
      <w:r>
        <w:t>   </w:t>
      </w:r>
      <w:r>
        <w:t>我们找学生谈话不可千人一面，因为学生在性别、年龄、性格特征、情绪心态、表现情况等方面存在较大差异，所以我们谈话应该具体问题具体分析，因人而异，因事施法。性情豪爽的同学，谈话可以开门见山；但面对自尊心较强的同学，谈话就应旁敲侧击，含蓄一些，不要硬把一层</w:t>
      </w:r>
      <w:r>
        <w:t>“</w:t>
      </w:r>
      <w:r>
        <w:t>窗户纸</w:t>
      </w:r>
      <w:r>
        <w:t>”</w:t>
      </w:r>
      <w:r>
        <w:t>捅破，让学生没法接受。</w:t>
      </w:r>
    </w:p>
    <w:p w:rsidR="0041341E" w:rsidRDefault="0041341E" w:rsidP="0041341E">
      <w:pPr>
        <w:pStyle w:val="a5"/>
        <w:spacing w:before="75" w:beforeAutospacing="0" w:after="75" w:afterAutospacing="0"/>
      </w:pPr>
      <w:r>
        <w:t> </w:t>
      </w:r>
      <w:r>
        <w:t>四、教师要做一个有心人：</w:t>
      </w:r>
    </w:p>
    <w:p w:rsidR="0041341E" w:rsidRDefault="0041341E" w:rsidP="0041341E">
      <w:pPr>
        <w:pStyle w:val="a5"/>
        <w:spacing w:before="75" w:beforeAutospacing="0" w:after="75" w:afterAutospacing="0"/>
      </w:pPr>
      <w:r>
        <w:t xml:space="preserve">  </w:t>
      </w:r>
      <w:r>
        <w:t>与学生谈话完后，尤其是一些犯错误的学生，如上课讲话、搞小动作等，由于那些不良好的行为习惯一下子很难改过来，所以平时的学习、生活当中，教师还需要留心观察学生，适时的指导和教育学生，当学生做得好的时候，要及时表扬，肯定；当学生再犯的时候，要适当的提醒，并鼓励好学生，让他明白自己的错误，并好好改正过来。</w:t>
      </w:r>
    </w:p>
    <w:p w:rsidR="0041341E" w:rsidRDefault="0041341E" w:rsidP="0041341E">
      <w:pPr>
        <w:pStyle w:val="a5"/>
        <w:spacing w:before="75" w:beforeAutospacing="0" w:after="75" w:afterAutospacing="0"/>
      </w:pPr>
      <w:r>
        <w:t>总之，教师只有与学生进行良好的有效的沟通，才能顺利完成教育教学工作，才能建立一种健康、和谐的师生关系，才能教学相长，师生共同成长，共同进步。作为一名还未完全成熟的新教师，我们都应该重视与学生的沟通，在沟通中和学生一起成长，不断丰富教书育人的经验，以期有更大的进步和收获。</w:t>
      </w: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Default="0041341E" w:rsidP="0041341E">
      <w:pPr>
        <w:pStyle w:val="a9"/>
        <w:spacing w:before="0"/>
        <w:ind w:firstLine="360"/>
        <w:jc w:val="both"/>
        <w:rPr>
          <w:rFonts w:eastAsiaTheme="minorEastAsia"/>
          <w:color w:val="572C1B"/>
          <w:sz w:val="34"/>
          <w:szCs w:val="34"/>
          <w:shd w:val="clear" w:color="auto" w:fill="FEF0C5"/>
        </w:rPr>
      </w:pPr>
    </w:p>
    <w:p w:rsidR="0041341E" w:rsidRPr="00F9721C" w:rsidRDefault="0041341E" w:rsidP="0041341E">
      <w:pPr>
        <w:pStyle w:val="a9"/>
        <w:spacing w:before="0"/>
        <w:ind w:firstLine="360"/>
        <w:jc w:val="both"/>
        <w:rPr>
          <w:rFonts w:eastAsiaTheme="minorEastAsia" w:hint="default"/>
        </w:rPr>
      </w:pP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r>
        <w:rPr>
          <w:rFonts w:hint="eastAsia"/>
          <w:sz w:val="24"/>
          <w:szCs w:val="24"/>
        </w:rPr>
        <w:t xml:space="preserve">    </w:t>
      </w:r>
    </w:p>
    <w:p w:rsidR="00DD3F70" w:rsidRDefault="0018429B">
      <w:pPr>
        <w:spacing w:line="360" w:lineRule="auto"/>
        <w:ind w:firstLineChars="200" w:firstLine="480"/>
        <w:rPr>
          <w:sz w:val="24"/>
          <w:szCs w:val="24"/>
          <w:lang/>
        </w:rPr>
      </w:pPr>
      <w:r>
        <w:rPr>
          <w:rFonts w:hint="eastAsia"/>
          <w:sz w:val="24"/>
          <w:szCs w:val="24"/>
        </w:rPr>
        <w:t xml:space="preserve">  </w:t>
      </w:r>
    </w:p>
    <w:p w:rsidR="00DD3F70" w:rsidRDefault="00DD3F70">
      <w:pPr>
        <w:spacing w:line="360" w:lineRule="auto"/>
        <w:ind w:firstLineChars="200" w:firstLine="480"/>
        <w:rPr>
          <w:sz w:val="24"/>
          <w:szCs w:val="24"/>
          <w:lang/>
        </w:rPr>
      </w:pPr>
    </w:p>
    <w:p w:rsidR="00DD3F70" w:rsidRDefault="00DD3F70">
      <w:pPr>
        <w:spacing w:line="360" w:lineRule="auto"/>
        <w:ind w:firstLineChars="200" w:firstLine="480"/>
        <w:rPr>
          <w:sz w:val="24"/>
          <w:szCs w:val="24"/>
          <w:lang/>
        </w:rPr>
      </w:pPr>
    </w:p>
    <w:p w:rsidR="00DD3F70" w:rsidRDefault="00DD3F70">
      <w:pPr>
        <w:spacing w:line="360" w:lineRule="auto"/>
        <w:ind w:firstLineChars="200" w:firstLine="480"/>
        <w:rPr>
          <w:sz w:val="24"/>
          <w:szCs w:val="24"/>
          <w:lang/>
        </w:rPr>
      </w:pP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bookmarkStart w:id="3" w:name="_Toc30739"/>
      <w:r>
        <w:rPr>
          <w:rFonts w:hint="eastAsia"/>
          <w:sz w:val="24"/>
          <w:szCs w:val="24"/>
        </w:rPr>
        <w:t>教学设计</w:t>
      </w:r>
      <w:bookmarkEnd w:id="3"/>
    </w:p>
    <w:p w:rsidR="00DD3F70" w:rsidRDefault="0018429B">
      <w:pPr>
        <w:spacing w:line="360" w:lineRule="auto"/>
        <w:ind w:firstLineChars="200" w:firstLine="480"/>
        <w:rPr>
          <w:sz w:val="24"/>
          <w:szCs w:val="24"/>
        </w:rPr>
      </w:pPr>
      <w:bookmarkStart w:id="4" w:name="_Toc7451"/>
      <w:r>
        <w:rPr>
          <w:rFonts w:hint="eastAsia"/>
          <w:sz w:val="24"/>
          <w:szCs w:val="24"/>
        </w:rPr>
        <w:t>陈意老师优秀教学设计：</w:t>
      </w:r>
      <w:bookmarkEnd w:id="4"/>
    </w:p>
    <w:p w:rsidR="00DD3F70" w:rsidRDefault="0018429B">
      <w:pPr>
        <w:spacing w:line="360" w:lineRule="auto"/>
        <w:ind w:firstLineChars="200" w:firstLine="480"/>
        <w:rPr>
          <w:sz w:val="24"/>
          <w:szCs w:val="24"/>
        </w:rPr>
      </w:pPr>
      <w:r>
        <w:rPr>
          <w:rFonts w:hint="eastAsia"/>
          <w:sz w:val="24"/>
          <w:szCs w:val="24"/>
        </w:rPr>
        <w:t>课题：明快洒脱、俊朗多姿——水粉画</w:t>
      </w:r>
    </w:p>
    <w:p w:rsidR="00DD3F70" w:rsidRDefault="0018429B">
      <w:pPr>
        <w:spacing w:line="360" w:lineRule="auto"/>
        <w:ind w:firstLineChars="200" w:firstLine="480"/>
        <w:rPr>
          <w:sz w:val="24"/>
          <w:szCs w:val="24"/>
        </w:rPr>
      </w:pPr>
      <w:r>
        <w:rPr>
          <w:rFonts w:hint="eastAsia"/>
          <w:sz w:val="24"/>
          <w:szCs w:val="24"/>
        </w:rPr>
        <w:t>课时：</w:t>
      </w:r>
      <w:r>
        <w:rPr>
          <w:rFonts w:hint="eastAsia"/>
          <w:sz w:val="24"/>
          <w:szCs w:val="24"/>
        </w:rPr>
        <w:t>3</w:t>
      </w:r>
      <w:r>
        <w:rPr>
          <w:rFonts w:hint="eastAsia"/>
          <w:sz w:val="24"/>
          <w:szCs w:val="24"/>
        </w:rPr>
        <w:t>课时</w:t>
      </w:r>
    </w:p>
    <w:p w:rsidR="00DD3F70" w:rsidRDefault="0018429B">
      <w:pPr>
        <w:spacing w:line="360" w:lineRule="auto"/>
        <w:ind w:firstLineChars="200" w:firstLine="480"/>
        <w:rPr>
          <w:sz w:val="24"/>
          <w:szCs w:val="24"/>
        </w:rPr>
      </w:pPr>
      <w:r>
        <w:rPr>
          <w:rFonts w:hint="eastAsia"/>
          <w:sz w:val="24"/>
          <w:szCs w:val="24"/>
        </w:rPr>
        <w:t>课型：综合型</w:t>
      </w:r>
    </w:p>
    <w:p w:rsidR="00DD3F70" w:rsidRDefault="0018429B">
      <w:pPr>
        <w:spacing w:line="360" w:lineRule="auto"/>
        <w:ind w:firstLineChars="200" w:firstLine="480"/>
        <w:rPr>
          <w:sz w:val="24"/>
          <w:szCs w:val="24"/>
        </w:rPr>
      </w:pPr>
      <w:r>
        <w:rPr>
          <w:rFonts w:hint="eastAsia"/>
          <w:sz w:val="24"/>
          <w:szCs w:val="24"/>
        </w:rPr>
        <w:t>教材分析：水粉颜料是当代师生色彩学习过程中很常用的一种色彩工具，水粉颜料的广泛应用使得大家都水粉画的创作水平大大提高。水粉画具有一套较完整和系统的作画技法，能够充分的表现个人风格和色彩情感。</w:t>
      </w:r>
    </w:p>
    <w:p w:rsidR="00DD3F70" w:rsidRDefault="0018429B">
      <w:pPr>
        <w:spacing w:line="360" w:lineRule="auto"/>
        <w:ind w:firstLineChars="200" w:firstLine="480"/>
        <w:rPr>
          <w:sz w:val="24"/>
          <w:szCs w:val="24"/>
        </w:rPr>
      </w:pPr>
      <w:r>
        <w:rPr>
          <w:rFonts w:hint="eastAsia"/>
          <w:sz w:val="24"/>
          <w:szCs w:val="24"/>
        </w:rPr>
        <w:t>学生分析：高二学生正是处于对色彩有较强求知欲的阶段，尤其喜爱运用水粉技法表现个人喜好、思想情感</w:t>
      </w:r>
      <w:r>
        <w:rPr>
          <w:rFonts w:hint="eastAsia"/>
          <w:sz w:val="24"/>
          <w:szCs w:val="24"/>
        </w:rPr>
        <w:t>,</w:t>
      </w:r>
      <w:r>
        <w:rPr>
          <w:rFonts w:hint="eastAsia"/>
          <w:sz w:val="24"/>
          <w:szCs w:val="24"/>
        </w:rPr>
        <w:t>因此，学生对本课知识会有很大学习兴趣。</w:t>
      </w:r>
    </w:p>
    <w:p w:rsidR="00DD3F70" w:rsidRDefault="0018429B">
      <w:pPr>
        <w:spacing w:line="360" w:lineRule="auto"/>
        <w:ind w:firstLineChars="200" w:firstLine="480"/>
        <w:rPr>
          <w:sz w:val="24"/>
          <w:szCs w:val="24"/>
        </w:rPr>
      </w:pPr>
      <w:r>
        <w:rPr>
          <w:rFonts w:hint="eastAsia"/>
          <w:sz w:val="24"/>
          <w:szCs w:val="24"/>
        </w:rPr>
        <w:t>教学目标：</w:t>
      </w:r>
    </w:p>
    <w:p w:rsidR="00DD3F70" w:rsidRDefault="0018429B">
      <w:pPr>
        <w:spacing w:line="360" w:lineRule="auto"/>
        <w:ind w:firstLineChars="200" w:firstLine="480"/>
        <w:rPr>
          <w:sz w:val="24"/>
          <w:szCs w:val="24"/>
        </w:rPr>
      </w:pPr>
      <w:r>
        <w:rPr>
          <w:rFonts w:hint="eastAsia"/>
          <w:sz w:val="24"/>
          <w:szCs w:val="24"/>
        </w:rPr>
        <w:t>知识与技能：通过水粉色彩写生，系统了解色彩基础知识，掌握水粉绘画技法和提高水粉写生能力。</w:t>
      </w:r>
    </w:p>
    <w:p w:rsidR="00DD3F70" w:rsidRDefault="0018429B">
      <w:pPr>
        <w:spacing w:line="360" w:lineRule="auto"/>
        <w:ind w:firstLineChars="200" w:firstLine="480"/>
        <w:rPr>
          <w:sz w:val="24"/>
          <w:szCs w:val="24"/>
        </w:rPr>
      </w:pPr>
      <w:r>
        <w:rPr>
          <w:rFonts w:hint="eastAsia"/>
          <w:sz w:val="24"/>
          <w:szCs w:val="24"/>
        </w:rPr>
        <w:t>过程与方法：尊重学生个性与共性，运用讲授法、欣赏法、示范法和体验法等教学方法。</w:t>
      </w:r>
    </w:p>
    <w:p w:rsidR="00DD3F70" w:rsidRDefault="0018429B">
      <w:pPr>
        <w:spacing w:line="360" w:lineRule="auto"/>
        <w:ind w:firstLineChars="200" w:firstLine="480"/>
        <w:rPr>
          <w:sz w:val="24"/>
          <w:szCs w:val="24"/>
        </w:rPr>
      </w:pPr>
      <w:r>
        <w:rPr>
          <w:rFonts w:hint="eastAsia"/>
          <w:sz w:val="24"/>
          <w:szCs w:val="24"/>
        </w:rPr>
        <w:t>情</w:t>
      </w:r>
      <w:r>
        <w:rPr>
          <w:rFonts w:hint="eastAsia"/>
          <w:sz w:val="24"/>
          <w:szCs w:val="24"/>
        </w:rPr>
        <w:t>感态度与价值观：通过本课教学，提高对自然界中各种美的事物的审美判断，善于抓住和表达事物的色彩美感，善于表达自我情感和态度，热爱周围的美好事物、热爱生活。</w:t>
      </w:r>
    </w:p>
    <w:p w:rsidR="00DD3F70" w:rsidRDefault="0018429B">
      <w:pPr>
        <w:spacing w:line="360" w:lineRule="auto"/>
        <w:ind w:firstLineChars="200" w:firstLine="480"/>
        <w:rPr>
          <w:sz w:val="24"/>
          <w:szCs w:val="24"/>
        </w:rPr>
      </w:pPr>
      <w:r>
        <w:rPr>
          <w:rFonts w:hint="eastAsia"/>
          <w:sz w:val="24"/>
          <w:szCs w:val="24"/>
        </w:rPr>
        <w:t>教学重点：水粉画的基本技法（调色、水的使用、刮刀的使用技法）。</w:t>
      </w:r>
    </w:p>
    <w:p w:rsidR="00DD3F70" w:rsidRDefault="0018429B">
      <w:pPr>
        <w:spacing w:line="360" w:lineRule="auto"/>
        <w:ind w:firstLineChars="200" w:firstLine="480"/>
        <w:rPr>
          <w:sz w:val="24"/>
          <w:szCs w:val="24"/>
        </w:rPr>
      </w:pPr>
      <w:r>
        <w:rPr>
          <w:rFonts w:hint="eastAsia"/>
          <w:sz w:val="24"/>
          <w:szCs w:val="24"/>
        </w:rPr>
        <w:lastRenderedPageBreak/>
        <w:t>教学难点：固有色和主观色的关系对画面表达的影响。</w:t>
      </w:r>
    </w:p>
    <w:p w:rsidR="00DD3F70" w:rsidRDefault="0018429B">
      <w:pPr>
        <w:spacing w:line="360" w:lineRule="auto"/>
        <w:ind w:firstLineChars="200" w:firstLine="480"/>
        <w:rPr>
          <w:sz w:val="24"/>
          <w:szCs w:val="24"/>
        </w:rPr>
      </w:pPr>
      <w:r>
        <w:rPr>
          <w:rFonts w:hint="eastAsia"/>
          <w:sz w:val="24"/>
          <w:szCs w:val="24"/>
        </w:rPr>
        <w:t>教学准备：课件、教案、水粉颜料、水粉笔、调色纸、刮刀、毛巾、水桶等</w:t>
      </w:r>
    </w:p>
    <w:p w:rsidR="00DD3F70" w:rsidRDefault="0018429B">
      <w:pPr>
        <w:spacing w:line="360" w:lineRule="auto"/>
        <w:ind w:firstLineChars="200" w:firstLine="480"/>
        <w:rPr>
          <w:sz w:val="24"/>
          <w:szCs w:val="24"/>
        </w:rPr>
      </w:pPr>
      <w:r>
        <w:rPr>
          <w:rFonts w:hint="eastAsia"/>
          <w:sz w:val="24"/>
          <w:szCs w:val="24"/>
        </w:rPr>
        <w:t>教学过程：</w:t>
      </w:r>
    </w:p>
    <w:p w:rsidR="00DD3F70" w:rsidRDefault="0018429B">
      <w:pPr>
        <w:spacing w:line="360" w:lineRule="auto"/>
        <w:ind w:firstLineChars="200" w:firstLine="480"/>
        <w:rPr>
          <w:sz w:val="24"/>
          <w:szCs w:val="24"/>
        </w:rPr>
      </w:pPr>
      <w:r>
        <w:rPr>
          <w:rFonts w:hint="eastAsia"/>
          <w:sz w:val="24"/>
          <w:szCs w:val="24"/>
        </w:rPr>
        <w:t>组织教学，师生问好（检查学具准备情况，</w:t>
      </w:r>
      <w:r>
        <w:rPr>
          <w:rFonts w:hint="eastAsia"/>
          <w:sz w:val="24"/>
          <w:szCs w:val="24"/>
        </w:rPr>
        <w:t>2</w:t>
      </w:r>
      <w:r>
        <w:rPr>
          <w:rFonts w:hint="eastAsia"/>
          <w:sz w:val="24"/>
          <w:szCs w:val="24"/>
        </w:rPr>
        <w:t>分钟）</w:t>
      </w:r>
    </w:p>
    <w:p w:rsidR="00DD3F70" w:rsidRDefault="0018429B">
      <w:pPr>
        <w:spacing w:line="360" w:lineRule="auto"/>
        <w:ind w:firstLineChars="200" w:firstLine="480"/>
        <w:rPr>
          <w:sz w:val="24"/>
          <w:szCs w:val="24"/>
        </w:rPr>
      </w:pPr>
      <w:r>
        <w:rPr>
          <w:rFonts w:hint="eastAsia"/>
          <w:sz w:val="24"/>
          <w:szCs w:val="24"/>
        </w:rPr>
        <w:t>导入新课（</w:t>
      </w:r>
      <w:r>
        <w:rPr>
          <w:rFonts w:hint="eastAsia"/>
          <w:sz w:val="24"/>
          <w:szCs w:val="24"/>
        </w:rPr>
        <w:t>5</w:t>
      </w:r>
      <w:r>
        <w:rPr>
          <w:rFonts w:hint="eastAsia"/>
          <w:sz w:val="24"/>
          <w:szCs w:val="24"/>
        </w:rPr>
        <w:t>分钟）</w:t>
      </w:r>
    </w:p>
    <w:p w:rsidR="00DD3F70" w:rsidRDefault="0018429B">
      <w:pPr>
        <w:spacing w:line="360" w:lineRule="auto"/>
        <w:ind w:firstLineChars="200" w:firstLine="480"/>
        <w:rPr>
          <w:sz w:val="24"/>
          <w:szCs w:val="24"/>
        </w:rPr>
      </w:pPr>
      <w:r>
        <w:rPr>
          <w:rFonts w:hint="eastAsia"/>
          <w:sz w:val="24"/>
          <w:szCs w:val="24"/>
        </w:rPr>
        <w:t>放视频，引发思考</w:t>
      </w:r>
    </w:p>
    <w:p w:rsidR="00DD3F70" w:rsidRDefault="0018429B">
      <w:pPr>
        <w:spacing w:line="360" w:lineRule="auto"/>
        <w:ind w:firstLineChars="200" w:firstLine="480"/>
        <w:rPr>
          <w:sz w:val="24"/>
          <w:szCs w:val="24"/>
        </w:rPr>
      </w:pPr>
      <w:r>
        <w:rPr>
          <w:rFonts w:hint="eastAsia"/>
          <w:sz w:val="24"/>
          <w:szCs w:val="24"/>
        </w:rPr>
        <w:t>⑴自然界的色彩有哪些？</w:t>
      </w:r>
    </w:p>
    <w:p w:rsidR="00DD3F70" w:rsidRDefault="0018429B">
      <w:pPr>
        <w:spacing w:line="360" w:lineRule="auto"/>
        <w:ind w:firstLineChars="200" w:firstLine="480"/>
        <w:rPr>
          <w:sz w:val="24"/>
          <w:szCs w:val="24"/>
        </w:rPr>
      </w:pPr>
      <w:r>
        <w:rPr>
          <w:rFonts w:hint="eastAsia"/>
          <w:sz w:val="24"/>
          <w:szCs w:val="24"/>
        </w:rPr>
        <w:t>播放关于四季的视频资料，引发学生思考</w:t>
      </w:r>
    </w:p>
    <w:p w:rsidR="00DD3F70" w:rsidRDefault="0018429B">
      <w:pPr>
        <w:spacing w:line="360" w:lineRule="auto"/>
        <w:ind w:firstLineChars="200" w:firstLine="480"/>
        <w:rPr>
          <w:sz w:val="24"/>
          <w:szCs w:val="24"/>
        </w:rPr>
      </w:pPr>
      <w:r>
        <w:rPr>
          <w:rFonts w:hint="eastAsia"/>
          <w:sz w:val="24"/>
          <w:szCs w:val="24"/>
        </w:rPr>
        <w:t>⑵看了视频后，我</w:t>
      </w:r>
      <w:r>
        <w:rPr>
          <w:rFonts w:hint="eastAsia"/>
          <w:sz w:val="24"/>
          <w:szCs w:val="24"/>
        </w:rPr>
        <w:t>们认识了哪些色彩？</w:t>
      </w:r>
    </w:p>
    <w:p w:rsidR="00DD3F70" w:rsidRDefault="0018429B">
      <w:pPr>
        <w:spacing w:line="360" w:lineRule="auto"/>
        <w:ind w:firstLineChars="200" w:firstLine="480"/>
        <w:rPr>
          <w:sz w:val="24"/>
          <w:szCs w:val="24"/>
        </w:rPr>
      </w:pPr>
      <w:r>
        <w:rPr>
          <w:rFonts w:hint="eastAsia"/>
          <w:sz w:val="24"/>
          <w:szCs w:val="24"/>
        </w:rPr>
        <w:t>自然界的色彩丰富多彩，像红、黄、蓝、绿、紫等等</w:t>
      </w:r>
    </w:p>
    <w:p w:rsidR="00DD3F70" w:rsidRDefault="0018429B">
      <w:pPr>
        <w:spacing w:line="360" w:lineRule="auto"/>
        <w:ind w:firstLineChars="200" w:firstLine="480"/>
        <w:rPr>
          <w:sz w:val="24"/>
          <w:szCs w:val="24"/>
        </w:rPr>
      </w:pPr>
      <w:r>
        <w:rPr>
          <w:rFonts w:hint="eastAsia"/>
          <w:sz w:val="24"/>
          <w:szCs w:val="24"/>
        </w:rPr>
        <w:t>2</w:t>
      </w:r>
      <w:r>
        <w:rPr>
          <w:rFonts w:hint="eastAsia"/>
          <w:sz w:val="24"/>
          <w:szCs w:val="24"/>
        </w:rPr>
        <w:t>、教师板书课题：明快洒脱、俊朗多姿——水粉画</w:t>
      </w:r>
    </w:p>
    <w:p w:rsidR="00DD3F70" w:rsidRDefault="0018429B">
      <w:pPr>
        <w:spacing w:line="360" w:lineRule="auto"/>
        <w:ind w:firstLineChars="200" w:firstLine="480"/>
        <w:rPr>
          <w:sz w:val="24"/>
          <w:szCs w:val="24"/>
        </w:rPr>
      </w:pPr>
      <w:r>
        <w:rPr>
          <w:rFonts w:hint="eastAsia"/>
          <w:sz w:val="24"/>
          <w:szCs w:val="24"/>
        </w:rPr>
        <w:t>三、讲授新课</w:t>
      </w:r>
    </w:p>
    <w:p w:rsidR="00DD3F70" w:rsidRDefault="0018429B">
      <w:pPr>
        <w:spacing w:line="360" w:lineRule="auto"/>
        <w:ind w:firstLineChars="200" w:firstLine="480"/>
        <w:rPr>
          <w:sz w:val="24"/>
          <w:szCs w:val="24"/>
        </w:rPr>
      </w:pPr>
      <w:r>
        <w:rPr>
          <w:rFonts w:hint="eastAsia"/>
          <w:sz w:val="24"/>
          <w:szCs w:val="24"/>
        </w:rPr>
        <w:t>㈠为什么是水粉画，而不是其他色彩工具？</w:t>
      </w:r>
    </w:p>
    <w:p w:rsidR="00DD3F70" w:rsidRDefault="0018429B">
      <w:pPr>
        <w:spacing w:line="360" w:lineRule="auto"/>
        <w:ind w:firstLineChars="200" w:firstLine="480"/>
        <w:rPr>
          <w:sz w:val="24"/>
          <w:szCs w:val="24"/>
        </w:rPr>
      </w:pPr>
      <w:r>
        <w:rPr>
          <w:rFonts w:hint="eastAsia"/>
          <w:sz w:val="24"/>
          <w:szCs w:val="24"/>
        </w:rPr>
        <w:t>举例说明水粉画在各种场合下的广泛普及，水粉技法的实用性，证明水彩画学习的必要性。</w:t>
      </w:r>
    </w:p>
    <w:p w:rsidR="00DD3F70" w:rsidRDefault="0018429B">
      <w:pPr>
        <w:spacing w:line="360" w:lineRule="auto"/>
        <w:ind w:firstLineChars="200" w:firstLine="480"/>
        <w:rPr>
          <w:sz w:val="24"/>
          <w:szCs w:val="24"/>
        </w:rPr>
      </w:pPr>
      <w:r>
        <w:rPr>
          <w:rFonts w:hint="eastAsia"/>
          <w:sz w:val="24"/>
          <w:szCs w:val="24"/>
        </w:rPr>
        <w:t>㈡什么是三原色？</w:t>
      </w:r>
    </w:p>
    <w:p w:rsidR="00DD3F70" w:rsidRDefault="0018429B">
      <w:pPr>
        <w:spacing w:line="360" w:lineRule="auto"/>
        <w:ind w:firstLineChars="200" w:firstLine="480"/>
        <w:rPr>
          <w:sz w:val="24"/>
          <w:szCs w:val="24"/>
        </w:rPr>
      </w:pPr>
      <w:r>
        <w:rPr>
          <w:rFonts w:hint="eastAsia"/>
          <w:sz w:val="24"/>
          <w:szCs w:val="24"/>
        </w:rPr>
        <w:t>教师出示定义：将不能再进行分解的颜色称之为原色，原色有三种：红、黄、蓝</w:t>
      </w:r>
    </w:p>
    <w:p w:rsidR="00DD3F70" w:rsidRDefault="0018429B">
      <w:pPr>
        <w:spacing w:line="360" w:lineRule="auto"/>
        <w:ind w:firstLineChars="200" w:firstLine="480"/>
        <w:rPr>
          <w:sz w:val="24"/>
          <w:szCs w:val="24"/>
        </w:rPr>
      </w:pPr>
      <w:r>
        <w:rPr>
          <w:rFonts w:hint="eastAsia"/>
          <w:sz w:val="24"/>
          <w:szCs w:val="24"/>
        </w:rPr>
        <w:t>教师在画板上选出三原色，再两两进行调和，得出绿、紫、橙，称之为间色</w:t>
      </w:r>
    </w:p>
    <w:p w:rsidR="00DD3F70" w:rsidRDefault="0018429B">
      <w:pPr>
        <w:spacing w:line="360" w:lineRule="auto"/>
        <w:ind w:firstLineChars="200" w:firstLine="480"/>
        <w:rPr>
          <w:sz w:val="24"/>
          <w:szCs w:val="24"/>
        </w:rPr>
      </w:pPr>
      <w:r>
        <w:rPr>
          <w:rFonts w:hint="eastAsia"/>
          <w:sz w:val="24"/>
          <w:szCs w:val="24"/>
        </w:rPr>
        <w:t>再用这六种颜料分别两两调和形成更多的颜色，称之为复色</w:t>
      </w:r>
    </w:p>
    <w:p w:rsidR="00DD3F70" w:rsidRDefault="0018429B">
      <w:pPr>
        <w:spacing w:line="360" w:lineRule="auto"/>
        <w:ind w:firstLineChars="200" w:firstLine="480"/>
        <w:rPr>
          <w:sz w:val="24"/>
          <w:szCs w:val="24"/>
        </w:rPr>
      </w:pPr>
      <w:r>
        <w:rPr>
          <w:rFonts w:hint="eastAsia"/>
          <w:sz w:val="24"/>
          <w:szCs w:val="24"/>
        </w:rPr>
        <w:t>提问：从定义可以看出，哪几种颜色不能由其他颜色调和成？得出三原色？</w:t>
      </w:r>
    </w:p>
    <w:p w:rsidR="00DD3F70" w:rsidRDefault="0018429B">
      <w:pPr>
        <w:spacing w:line="360" w:lineRule="auto"/>
        <w:ind w:firstLineChars="200" w:firstLine="480"/>
        <w:rPr>
          <w:sz w:val="24"/>
          <w:szCs w:val="24"/>
        </w:rPr>
      </w:pPr>
      <w:r>
        <w:rPr>
          <w:rFonts w:hint="eastAsia"/>
          <w:sz w:val="24"/>
          <w:szCs w:val="24"/>
        </w:rPr>
        <w:t>㈢认识色彩三要素</w:t>
      </w:r>
    </w:p>
    <w:p w:rsidR="00DD3F70" w:rsidRDefault="0018429B">
      <w:pPr>
        <w:spacing w:line="360" w:lineRule="auto"/>
        <w:ind w:firstLineChars="200" w:firstLine="480"/>
        <w:rPr>
          <w:sz w:val="24"/>
          <w:szCs w:val="24"/>
        </w:rPr>
      </w:pPr>
      <w:r>
        <w:rPr>
          <w:rFonts w:hint="eastAsia"/>
          <w:sz w:val="24"/>
          <w:szCs w:val="24"/>
        </w:rPr>
        <w:t>色相：指颜色的相貌特征，红、黄、蓝、绿、青、蓝、紫是最基本的几大色相。</w:t>
      </w:r>
    </w:p>
    <w:p w:rsidR="00DD3F70" w:rsidRDefault="0018429B">
      <w:pPr>
        <w:spacing w:line="360" w:lineRule="auto"/>
        <w:ind w:firstLineChars="200" w:firstLine="480"/>
        <w:rPr>
          <w:sz w:val="24"/>
          <w:szCs w:val="24"/>
        </w:rPr>
      </w:pPr>
      <w:r>
        <w:rPr>
          <w:rFonts w:hint="eastAsia"/>
          <w:sz w:val="24"/>
          <w:szCs w:val="24"/>
        </w:rPr>
        <w:t>明度：指色彩的明亮程度。教师示范调和出同一色相不同明度的颜色，再调出不同色相不同明度的颜色。让学生充分认识色彩的明度变化。</w:t>
      </w:r>
    </w:p>
    <w:p w:rsidR="00DD3F70" w:rsidRDefault="0018429B">
      <w:pPr>
        <w:spacing w:line="360" w:lineRule="auto"/>
        <w:ind w:firstLineChars="200" w:firstLine="480"/>
        <w:rPr>
          <w:sz w:val="24"/>
          <w:szCs w:val="24"/>
        </w:rPr>
      </w:pPr>
      <w:r>
        <w:rPr>
          <w:rFonts w:hint="eastAsia"/>
          <w:sz w:val="24"/>
          <w:szCs w:val="24"/>
        </w:rPr>
        <w:t>纯度：色彩的新明程度。教师示范调出同一色相不同纯度的颜色和不同色相不同纯度的颜色。让学生充分认识色彩的明度变化。</w:t>
      </w:r>
    </w:p>
    <w:p w:rsidR="00DD3F70" w:rsidRDefault="0018429B">
      <w:pPr>
        <w:spacing w:line="360" w:lineRule="auto"/>
        <w:ind w:firstLineChars="200" w:firstLine="480"/>
        <w:rPr>
          <w:sz w:val="24"/>
          <w:szCs w:val="24"/>
        </w:rPr>
      </w:pPr>
      <w:r>
        <w:rPr>
          <w:rFonts w:hint="eastAsia"/>
          <w:sz w:val="24"/>
          <w:szCs w:val="24"/>
        </w:rPr>
        <w:t>㈣色彩的属性</w:t>
      </w:r>
    </w:p>
    <w:p w:rsidR="00DD3F70" w:rsidRDefault="0018429B">
      <w:pPr>
        <w:spacing w:line="360" w:lineRule="auto"/>
        <w:ind w:firstLineChars="200" w:firstLine="480"/>
        <w:rPr>
          <w:sz w:val="24"/>
          <w:szCs w:val="24"/>
        </w:rPr>
      </w:pPr>
      <w:r>
        <w:rPr>
          <w:rFonts w:hint="eastAsia"/>
          <w:sz w:val="24"/>
          <w:szCs w:val="24"/>
        </w:rPr>
        <w:lastRenderedPageBreak/>
        <w:t>暖色系：给人以温暖、活泼、热烈的感觉，包括：红色、橙色、黄色等色彩</w:t>
      </w:r>
    </w:p>
    <w:p w:rsidR="00DD3F70" w:rsidRDefault="0018429B">
      <w:pPr>
        <w:spacing w:line="360" w:lineRule="auto"/>
        <w:ind w:firstLineChars="200" w:firstLine="480"/>
        <w:rPr>
          <w:sz w:val="24"/>
          <w:szCs w:val="24"/>
        </w:rPr>
      </w:pPr>
      <w:r>
        <w:rPr>
          <w:rFonts w:hint="eastAsia"/>
          <w:sz w:val="24"/>
          <w:szCs w:val="24"/>
        </w:rPr>
        <w:t>出示暖色调的色彩风景图片，带领学生</w:t>
      </w:r>
      <w:r>
        <w:rPr>
          <w:rFonts w:hint="eastAsia"/>
          <w:sz w:val="24"/>
          <w:szCs w:val="24"/>
        </w:rPr>
        <w:t>感受暖色带来的色彩氛围。</w:t>
      </w:r>
    </w:p>
    <w:p w:rsidR="00DD3F70" w:rsidRDefault="0018429B">
      <w:pPr>
        <w:spacing w:line="360" w:lineRule="auto"/>
        <w:ind w:firstLineChars="200" w:firstLine="480"/>
        <w:rPr>
          <w:sz w:val="24"/>
          <w:szCs w:val="24"/>
        </w:rPr>
      </w:pPr>
      <w:r>
        <w:rPr>
          <w:rFonts w:hint="eastAsia"/>
          <w:sz w:val="24"/>
          <w:szCs w:val="24"/>
        </w:rPr>
        <w:t>冷色系：给人以宁静、沉稳的感觉，包括：绿色、蓝色、紫色等色彩。</w:t>
      </w:r>
    </w:p>
    <w:p w:rsidR="00DD3F70" w:rsidRDefault="0018429B">
      <w:pPr>
        <w:spacing w:line="360" w:lineRule="auto"/>
        <w:ind w:firstLineChars="200" w:firstLine="480"/>
        <w:rPr>
          <w:sz w:val="24"/>
          <w:szCs w:val="24"/>
        </w:rPr>
      </w:pPr>
      <w:r>
        <w:rPr>
          <w:rFonts w:hint="eastAsia"/>
          <w:sz w:val="24"/>
          <w:szCs w:val="24"/>
        </w:rPr>
        <w:t>出示冷色调的色彩风景图片，带领学生感受冷色带来的色彩氛围。</w:t>
      </w:r>
    </w:p>
    <w:p w:rsidR="00DD3F70" w:rsidRDefault="0018429B">
      <w:pPr>
        <w:spacing w:line="360" w:lineRule="auto"/>
        <w:ind w:firstLineChars="200" w:firstLine="480"/>
        <w:rPr>
          <w:sz w:val="24"/>
          <w:szCs w:val="24"/>
        </w:rPr>
      </w:pPr>
      <w:r>
        <w:rPr>
          <w:rFonts w:hint="eastAsia"/>
          <w:sz w:val="24"/>
          <w:szCs w:val="24"/>
        </w:rPr>
        <w:t>㈤水粉画的技法有哪些？</w:t>
      </w:r>
    </w:p>
    <w:p w:rsidR="00DD3F70" w:rsidRDefault="0018429B">
      <w:pPr>
        <w:spacing w:line="360" w:lineRule="auto"/>
        <w:ind w:firstLineChars="200" w:firstLine="480"/>
        <w:rPr>
          <w:sz w:val="24"/>
          <w:szCs w:val="24"/>
        </w:rPr>
      </w:pPr>
      <w:r>
        <w:rPr>
          <w:rFonts w:hint="eastAsia"/>
          <w:sz w:val="24"/>
          <w:szCs w:val="24"/>
        </w:rPr>
        <w:t>⑴揉：在一个主要颜色的基础上通过揉的技法做出各种不同的变化，既快速又有不同的冷暖变化。适用于画面中较大面积的地方。</w:t>
      </w:r>
    </w:p>
    <w:p w:rsidR="00DD3F70" w:rsidRDefault="0018429B">
      <w:pPr>
        <w:spacing w:line="360" w:lineRule="auto"/>
        <w:ind w:firstLineChars="200" w:firstLine="480"/>
        <w:rPr>
          <w:sz w:val="24"/>
          <w:szCs w:val="24"/>
        </w:rPr>
      </w:pPr>
      <w:r>
        <w:rPr>
          <w:rFonts w:hint="eastAsia"/>
          <w:sz w:val="24"/>
          <w:szCs w:val="24"/>
        </w:rPr>
        <w:t>教师示范此技法</w:t>
      </w:r>
    </w:p>
    <w:p w:rsidR="00DD3F70" w:rsidRDefault="0018429B">
      <w:pPr>
        <w:spacing w:line="360" w:lineRule="auto"/>
        <w:ind w:firstLineChars="200" w:firstLine="480"/>
        <w:rPr>
          <w:sz w:val="24"/>
          <w:szCs w:val="24"/>
        </w:rPr>
      </w:pPr>
      <w:r>
        <w:rPr>
          <w:rFonts w:hint="eastAsia"/>
          <w:sz w:val="24"/>
          <w:szCs w:val="24"/>
        </w:rPr>
        <w:t>⑵摆：适用于画面中中等面积的地方，需要用笔肯定不拖沓，形状准确清晰。</w:t>
      </w:r>
    </w:p>
    <w:p w:rsidR="00DD3F70" w:rsidRDefault="0018429B">
      <w:pPr>
        <w:spacing w:line="360" w:lineRule="auto"/>
        <w:ind w:firstLineChars="200" w:firstLine="480"/>
        <w:rPr>
          <w:sz w:val="24"/>
          <w:szCs w:val="24"/>
        </w:rPr>
      </w:pPr>
      <w:r>
        <w:rPr>
          <w:rFonts w:hint="eastAsia"/>
          <w:sz w:val="24"/>
          <w:szCs w:val="24"/>
        </w:rPr>
        <w:t>教师示范此技法</w:t>
      </w:r>
    </w:p>
    <w:p w:rsidR="00DD3F70" w:rsidRDefault="0018429B">
      <w:pPr>
        <w:spacing w:line="360" w:lineRule="auto"/>
        <w:ind w:firstLineChars="200" w:firstLine="480"/>
        <w:rPr>
          <w:sz w:val="24"/>
          <w:szCs w:val="24"/>
        </w:rPr>
      </w:pPr>
      <w:r>
        <w:rPr>
          <w:rFonts w:hint="eastAsia"/>
          <w:sz w:val="24"/>
          <w:szCs w:val="24"/>
        </w:rPr>
        <w:t>⑶提：画面中以线存在的地方，像树枝、电线等，在最后作画阶段才会用到此技法。</w:t>
      </w:r>
    </w:p>
    <w:p w:rsidR="00DD3F70" w:rsidRDefault="0018429B">
      <w:pPr>
        <w:spacing w:line="360" w:lineRule="auto"/>
        <w:ind w:firstLineChars="200" w:firstLine="480"/>
        <w:rPr>
          <w:sz w:val="24"/>
          <w:szCs w:val="24"/>
        </w:rPr>
      </w:pPr>
      <w:r>
        <w:rPr>
          <w:rFonts w:hint="eastAsia"/>
          <w:sz w:val="24"/>
          <w:szCs w:val="24"/>
        </w:rPr>
        <w:t>教师示范此技法</w:t>
      </w:r>
    </w:p>
    <w:p w:rsidR="00DD3F70" w:rsidRDefault="0018429B">
      <w:pPr>
        <w:spacing w:line="360" w:lineRule="auto"/>
        <w:ind w:firstLineChars="200" w:firstLine="480"/>
        <w:rPr>
          <w:sz w:val="24"/>
          <w:szCs w:val="24"/>
        </w:rPr>
      </w:pPr>
      <w:r>
        <w:rPr>
          <w:rFonts w:hint="eastAsia"/>
          <w:sz w:val="24"/>
          <w:szCs w:val="24"/>
        </w:rPr>
        <w:t>⑷点：通常在一些细节处会用到这种技法。</w:t>
      </w:r>
    </w:p>
    <w:p w:rsidR="00DD3F70" w:rsidRDefault="0018429B">
      <w:pPr>
        <w:spacing w:line="360" w:lineRule="auto"/>
        <w:ind w:firstLineChars="200" w:firstLine="480"/>
        <w:rPr>
          <w:sz w:val="24"/>
          <w:szCs w:val="24"/>
        </w:rPr>
      </w:pPr>
      <w:r>
        <w:rPr>
          <w:rFonts w:hint="eastAsia"/>
          <w:sz w:val="24"/>
          <w:szCs w:val="24"/>
        </w:rPr>
        <w:t>⑸其它技法</w:t>
      </w:r>
    </w:p>
    <w:p w:rsidR="00DD3F70" w:rsidRDefault="0018429B">
      <w:pPr>
        <w:spacing w:line="360" w:lineRule="auto"/>
        <w:ind w:firstLineChars="200" w:firstLine="480"/>
        <w:rPr>
          <w:sz w:val="24"/>
          <w:szCs w:val="24"/>
        </w:rPr>
      </w:pPr>
      <w:r>
        <w:rPr>
          <w:rFonts w:hint="eastAsia"/>
          <w:sz w:val="24"/>
          <w:szCs w:val="24"/>
        </w:rPr>
        <w:t>四、教师示范</w:t>
      </w:r>
    </w:p>
    <w:p w:rsidR="00DD3F70" w:rsidRDefault="0018429B">
      <w:pPr>
        <w:spacing w:line="360" w:lineRule="auto"/>
        <w:ind w:firstLineChars="200" w:firstLine="480"/>
        <w:rPr>
          <w:sz w:val="24"/>
          <w:szCs w:val="24"/>
        </w:rPr>
      </w:pPr>
      <w:r>
        <w:rPr>
          <w:rFonts w:hint="eastAsia"/>
          <w:sz w:val="24"/>
          <w:szCs w:val="24"/>
        </w:rPr>
        <w:t>五、学生练习，教师循环指导</w:t>
      </w:r>
    </w:p>
    <w:p w:rsidR="00DD3F70" w:rsidRDefault="00DD3F70">
      <w:pPr>
        <w:spacing w:line="360" w:lineRule="auto"/>
        <w:ind w:firstLineChars="200" w:firstLine="480"/>
        <w:rPr>
          <w:sz w:val="24"/>
          <w:szCs w:val="24"/>
        </w:rPr>
      </w:pPr>
    </w:p>
    <w:p w:rsidR="00DD3F70" w:rsidRDefault="00DD3F70">
      <w:pPr>
        <w:spacing w:line="360" w:lineRule="auto"/>
        <w:ind w:firstLineChars="200" w:firstLine="480"/>
        <w:rPr>
          <w:sz w:val="24"/>
          <w:szCs w:val="24"/>
        </w:rPr>
      </w:pP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bookmarkStart w:id="5" w:name="_Toc26634"/>
      <w:r>
        <w:rPr>
          <w:rFonts w:hint="eastAsia"/>
          <w:sz w:val="24"/>
          <w:szCs w:val="24"/>
        </w:rPr>
        <w:t>三、论文成果展示</w:t>
      </w:r>
      <w:bookmarkEnd w:id="5"/>
    </w:p>
    <w:p w:rsidR="00DD3F70" w:rsidRDefault="0018429B">
      <w:pPr>
        <w:spacing w:line="360" w:lineRule="auto"/>
        <w:ind w:firstLineChars="200" w:firstLine="480"/>
        <w:rPr>
          <w:sz w:val="24"/>
          <w:szCs w:val="24"/>
          <w:lang w:val="zh-CN"/>
        </w:rPr>
      </w:pPr>
      <w:bookmarkStart w:id="6" w:name="_Toc16924"/>
      <w:r>
        <w:rPr>
          <w:rFonts w:hint="eastAsia"/>
          <w:sz w:val="24"/>
          <w:szCs w:val="24"/>
          <w:lang w:val="zh-CN"/>
        </w:rPr>
        <w:t>论水彩“偶然性”的美学价值——双流区名教师张志勇工作室</w:t>
      </w:r>
      <w:bookmarkEnd w:id="6"/>
      <w:r>
        <w:rPr>
          <w:rFonts w:hint="eastAsia"/>
          <w:sz w:val="24"/>
          <w:szCs w:val="24"/>
          <w:lang w:val="zh-CN"/>
        </w:rPr>
        <w:t xml:space="preserve">                </w:t>
      </w:r>
    </w:p>
    <w:p w:rsidR="00DD3F70" w:rsidRDefault="0018429B">
      <w:pPr>
        <w:spacing w:line="360" w:lineRule="auto"/>
        <w:ind w:firstLineChars="200" w:firstLine="480"/>
        <w:rPr>
          <w:sz w:val="24"/>
          <w:szCs w:val="24"/>
        </w:rPr>
      </w:pPr>
      <w:r>
        <w:rPr>
          <w:rFonts w:hint="eastAsia"/>
          <w:sz w:val="24"/>
          <w:szCs w:val="24"/>
        </w:rPr>
        <w:t>水彩画并不是一开始便为人们所认识的，在水彩艺术的早期，人们认为水彩画没有油画那样丰富，缺少美学价值，也没有版画那样的经济价值，是用来速记色彩或勾勒草图，是一种附属、低级的画种。油画优越论占据了人们的心理，水彩画只被看作绘画的偏门术技。可是随着水彩艺术的发展，人们开始认识到水彩艺术中存在的美学价值是另人刮目</w:t>
      </w:r>
      <w:r>
        <w:rPr>
          <w:rFonts w:hint="eastAsia"/>
          <w:sz w:val="24"/>
          <w:szCs w:val="24"/>
        </w:rPr>
        <w:t>相看的、无法忽略的，甚至是其他画种无法比拟的。</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水彩创作中的“偶然性”就是水彩艺术美学价值的突出体现之一，它带</w:t>
      </w:r>
      <w:r>
        <w:rPr>
          <w:rFonts w:hint="eastAsia"/>
          <w:sz w:val="24"/>
          <w:szCs w:val="24"/>
        </w:rPr>
        <w:lastRenderedPageBreak/>
        <w:t>给水彩艺术家们的除了惊喜、疑惑和未知之外，重要的是它还让水彩艺术家们感受到了它不同的形式美，如美妙的水色交融之美、趣味无穷的肌理美、让人产生臆想的朦胧美等等。这些形式美总是伴随着“偶然性”的产生而出现的，换句话说，色交融、肌理、朦胧等形式美是体现水彩艺术“偶然性”的载体。因此，在这些形式美旱面我们可以直观的看到水彩创作“偶然性”的美学价值，所以，水彩画“偶然性”的美学价值集中体现在它所产生的各种形式美上，这是其他画种望尘莫及的。</w:t>
      </w: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r>
        <w:rPr>
          <w:rFonts w:hint="eastAsia"/>
          <w:sz w:val="24"/>
          <w:szCs w:val="24"/>
        </w:rPr>
        <w:t>美妙的</w:t>
      </w:r>
      <w:r>
        <w:rPr>
          <w:rFonts w:hint="eastAsia"/>
          <w:sz w:val="24"/>
          <w:szCs w:val="24"/>
        </w:rPr>
        <w:t>水色交融之美</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有人说水彩是水的艺术，但是只有水我们是看不到水的魅力的，更别提水彩的价值，所以说，水彩不仅是水的艺术，更是水色交融的艺术。在水彩艺术中，水的特性只有通过色彩表现出来才是有价值的，水载色，色承水，水色交相辉映。水的流动中带着色的渗化，水与色一起将“偶然性”发挥到极致。所以当水与色交汇融合的那一刻，一切的色彩都像是富有魔力般和水一起形成波光涌动的奇妙的水色交融之美，奇幻无比。这种交融是指水色在纸上以不同的方式浸润着、渗化着、流动着、扩散着，作画者在整个过程中都可感受着水意的酣畅、色彩的沈炼、意</w:t>
      </w:r>
      <w:r>
        <w:rPr>
          <w:rFonts w:hint="eastAsia"/>
          <w:sz w:val="24"/>
          <w:szCs w:val="24"/>
        </w:rPr>
        <w:t>境的深远，也会体会到水色交融带来的那种“梦笔生花”的视觉享受和来</w:t>
      </w:r>
    </w:p>
    <w:p w:rsidR="00DD3F70" w:rsidRDefault="0018429B">
      <w:pPr>
        <w:spacing w:line="360" w:lineRule="auto"/>
        <w:ind w:firstLineChars="200" w:firstLine="480"/>
        <w:rPr>
          <w:sz w:val="24"/>
          <w:szCs w:val="24"/>
        </w:rPr>
      </w:pPr>
      <w:r>
        <w:rPr>
          <w:rFonts w:hint="eastAsia"/>
          <w:sz w:val="24"/>
          <w:szCs w:val="24"/>
        </w:rPr>
        <w:t>自内心深处的满足感。『</w:t>
      </w:r>
      <w:r>
        <w:rPr>
          <w:rFonts w:hint="eastAsia"/>
          <w:sz w:val="24"/>
          <w:szCs w:val="24"/>
        </w:rPr>
        <w:t>F</w:t>
      </w:r>
      <w:r>
        <w:rPr>
          <w:rFonts w:hint="eastAsia"/>
          <w:sz w:val="24"/>
          <w:szCs w:val="24"/>
        </w:rPr>
        <w:t>如肖亚平说的那样：水载色或酣畅淋漓，气势磅礴；或聚散渗化，含蓄空灵；或流动冲涌，力道韵雅。水与色交融，情与景贯通完成画面，形成轻松流畅、润泽透明、变幻莫测的流动的音韵之律动，这是任何一个画种难以企及的。</w:t>
      </w: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r>
        <w:rPr>
          <w:rFonts w:hint="eastAsia"/>
          <w:sz w:val="24"/>
          <w:szCs w:val="24"/>
        </w:rPr>
        <w:t>(</w:t>
      </w:r>
      <w:r>
        <w:rPr>
          <w:rFonts w:hint="eastAsia"/>
          <w:sz w:val="24"/>
          <w:szCs w:val="24"/>
        </w:rPr>
        <w:t>二</w:t>
      </w:r>
      <w:r>
        <w:rPr>
          <w:rFonts w:hint="eastAsia"/>
          <w:sz w:val="24"/>
          <w:szCs w:val="24"/>
        </w:rPr>
        <w:t>)</w:t>
      </w:r>
      <w:r>
        <w:rPr>
          <w:rFonts w:hint="eastAsia"/>
          <w:sz w:val="24"/>
          <w:szCs w:val="24"/>
        </w:rPr>
        <w:t>趣味无穷的肌理美</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当水与色交汇融合的时候，水在带着色流动、扩散的过程中会将水彩颜料中的色粉和胶分解，在水分干了后就沉淀在画面上，在纸上形成一种纹理，也就是水彩画让许多水彩艺术爱好者所追求和探索的肌理效果</w:t>
      </w:r>
      <w:r>
        <w:rPr>
          <w:rFonts w:hint="eastAsia"/>
          <w:sz w:val="24"/>
          <w:szCs w:val="24"/>
        </w:rPr>
        <w:t>。很多时候这种肌理的合理表现会让我们感受到一种画面外表美或者是一种超越质感的内在美，这就是肌理美，并且这两种美在很多时候是会同时存在的。由于水彩材料和技法的特殊性，所以水彩肌理在无法预知其效果的前提下是具有一定的神秘色彩的，产生</w:t>
      </w:r>
      <w:r>
        <w:rPr>
          <w:rFonts w:hint="eastAsia"/>
          <w:sz w:val="24"/>
          <w:szCs w:val="24"/>
        </w:rPr>
        <w:lastRenderedPageBreak/>
        <w:t>肌理后又能发现它的无穷的趣味性以及生动自然的、巧夺天工的视觉冲击力。在水彩创创作过程中，水彩艺术家们都乐于尝试用不同的材质和特殊技法来丰富画面上的肌理，是因为水彩创作的这种“偶然性”给了他们无限的乐趣，在不知道结果的情况下对肌理的的联想可以激发他们的创作欲望，而当见证最后的肌理效果后</w:t>
      </w:r>
      <w:r>
        <w:rPr>
          <w:rFonts w:hint="eastAsia"/>
          <w:sz w:val="24"/>
          <w:szCs w:val="24"/>
        </w:rPr>
        <w:t>又对另一种肌理产生兴趣，肌理美从另一个角度证明了水彩创作中“偶然性”是具有很高的美学价值的。</w:t>
      </w: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r>
        <w:rPr>
          <w:rFonts w:hint="eastAsia"/>
          <w:sz w:val="24"/>
          <w:szCs w:val="24"/>
        </w:rPr>
        <w:t>(</w:t>
      </w:r>
      <w:r>
        <w:rPr>
          <w:rFonts w:hint="eastAsia"/>
          <w:sz w:val="24"/>
          <w:szCs w:val="24"/>
        </w:rPr>
        <w:t>三</w:t>
      </w:r>
      <w:r>
        <w:rPr>
          <w:rFonts w:hint="eastAsia"/>
          <w:sz w:val="24"/>
          <w:szCs w:val="24"/>
        </w:rPr>
        <w:t>)</w:t>
      </w:r>
      <w:r>
        <w:rPr>
          <w:rFonts w:hint="eastAsia"/>
          <w:sz w:val="24"/>
          <w:szCs w:val="24"/>
        </w:rPr>
        <w:t>让人产生无限臆想的朦胧之美</w:t>
      </w:r>
    </w:p>
    <w:p w:rsidR="00DD3F70" w:rsidRDefault="0018429B">
      <w:pPr>
        <w:spacing w:line="360" w:lineRule="auto"/>
        <w:ind w:firstLineChars="200" w:firstLine="480"/>
        <w:rPr>
          <w:sz w:val="24"/>
          <w:szCs w:val="24"/>
        </w:rPr>
      </w:pPr>
      <w:r>
        <w:rPr>
          <w:rFonts w:hint="eastAsia"/>
          <w:sz w:val="24"/>
          <w:szCs w:val="24"/>
        </w:rPr>
        <w:t>水彩除了具有亮丽、滋润、空灵等特质之外，还有一个让人会产生臆想的特质——朦胧美。老子云：“道之为物，惟恍惟惚。恍兮惚兮，中有象兮；恍兮惚兮，中有物兮。又云“大象无形”，就是水彩画中那种说不出道不明的意境，给人很大的想象空『白</w:t>
      </w:r>
      <w:r>
        <w:rPr>
          <w:rFonts w:hint="eastAsia"/>
          <w:sz w:val="24"/>
          <w:szCs w:val="24"/>
        </w:rPr>
        <w:t>J</w:t>
      </w:r>
      <w:r>
        <w:rPr>
          <w:rFonts w:hint="eastAsia"/>
          <w:sz w:val="24"/>
          <w:szCs w:val="24"/>
        </w:rPr>
        <w:t>。水彩画面可以给人呈现无法意料的意象之美，这种美是创作者自由抒发内心情感的直接体现，水彩的畅快、雅致、空灵等特质可以体现出一种自然的东方神韵。</w:t>
      </w: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r>
        <w:rPr>
          <w:rFonts w:hint="eastAsia"/>
          <w:sz w:val="24"/>
          <w:szCs w:val="24"/>
        </w:rPr>
        <w:t>三、当今国</w:t>
      </w:r>
      <w:r>
        <w:rPr>
          <w:rFonts w:hint="eastAsia"/>
          <w:sz w:val="24"/>
          <w:szCs w:val="24"/>
        </w:rPr>
        <w:t>内对水彩创作中的“偶然性”的研究现状</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水彩画源于西方，传入中国不过百余年，却显示出强大的艺术生命力，尤其是近</w:t>
      </w:r>
      <w:r>
        <w:rPr>
          <w:rFonts w:hint="eastAsia"/>
          <w:sz w:val="24"/>
          <w:szCs w:val="24"/>
        </w:rPr>
        <w:t>20</w:t>
      </w:r>
      <w:r>
        <w:rPr>
          <w:rFonts w:hint="eastAsia"/>
          <w:sz w:val="24"/>
          <w:szCs w:val="24"/>
        </w:rPr>
        <w:t>年来，水彩画的面貌已经有了重大变化，从儿章习画，到专业写生都能看出水彩已被国人接受且乐于学习和丌展水彩创作。特别是</w:t>
      </w:r>
      <w:r>
        <w:rPr>
          <w:rFonts w:hint="eastAsia"/>
          <w:sz w:val="24"/>
          <w:szCs w:val="24"/>
        </w:rPr>
        <w:t>21</w:t>
      </w:r>
      <w:r>
        <w:rPr>
          <w:rFonts w:hint="eastAsia"/>
          <w:sz w:val="24"/>
          <w:szCs w:val="24"/>
        </w:rPr>
        <w:t>世纪以来，中国水彩发展的多元化和对水彩创作的各种研究讨论都更加具有时代的特征和价值。在对水彩创作中出现的“偶然性”的研究和探讨也进入的一个新的阶段，虽然在国内仍然没有人对水彩创作中的“偶然性”进行系统的研究和讨论，但是仍有少部分善于发现新事物和敢于提出新观点的水彩艺术家丌始</w:t>
      </w:r>
      <w:r>
        <w:rPr>
          <w:rFonts w:hint="eastAsia"/>
          <w:sz w:val="24"/>
          <w:szCs w:val="24"/>
        </w:rPr>
        <w:t>重视水彩创作中的“偶然性”。</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在理论上较突出的代表有肖亚平、朱成瑜等。肖亚平的《当代水彩艺术的误区微探》文中的第三个误区就专门提到：朦胧缥缈与意想不到的、偶然的画面效果，这是水彩画区别于其它绘画门类的显著语言特色，也是水彩艺术吸引众多画家耕耘于水彩画坛的主要原因之一。他还提到创作者在对待水彩创作中的“偶然性”的两种截然不同的念度，一种是毫不主观设计和规划水彩画面效果，</w:t>
      </w:r>
      <w:r>
        <w:rPr>
          <w:rFonts w:hint="eastAsia"/>
          <w:sz w:val="24"/>
          <w:szCs w:val="24"/>
        </w:rPr>
        <w:lastRenderedPageBreak/>
        <w:t>而是完全依靠水彩的偶然效果或者随机效果来完成水彩创作，这样的画面效果是散漫、不完整，也是低层次没有内涵的；另一种完全忽略画面中存在的偶</w:t>
      </w:r>
      <w:r>
        <w:rPr>
          <w:rFonts w:hint="eastAsia"/>
          <w:sz w:val="24"/>
          <w:szCs w:val="24"/>
        </w:rPr>
        <w:t>然效果或者随机效果，过分的讲究自己的主观设计和规划，从而使画面缺少趣味性，显得死板和乏味。在朱成瑜的《浅谈水彩画中的“偶然性”》一文中他提到了重视水彩创作中的“偶然性”是可以形成一种良性循环机制的，这种良性循环机制不仅是指带动艺术家对水彩创作中“偶然性”的思考，同样可以带动艺术家对其他画种“偶然性”的思考。</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有了理论的支持，不少人也将“偶然性”作为具体水彩创作的个性语言，从</w:t>
      </w:r>
    </w:p>
    <w:p w:rsidR="00DD3F70" w:rsidRDefault="0018429B">
      <w:pPr>
        <w:spacing w:line="360" w:lineRule="auto"/>
        <w:ind w:firstLineChars="200" w:firstLine="480"/>
        <w:rPr>
          <w:sz w:val="24"/>
          <w:szCs w:val="24"/>
        </w:rPr>
      </w:pPr>
      <w:r>
        <w:rPr>
          <w:rFonts w:hint="eastAsia"/>
          <w:sz w:val="24"/>
          <w:szCs w:val="24"/>
        </w:rPr>
        <w:t>而让大家看到了水彩创作过程中的偶然和意外效果在画中所具有的独特的个性魅力。主要体现在以下两个方面：</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一</w:t>
      </w:r>
      <w:r>
        <w:rPr>
          <w:rFonts w:hint="eastAsia"/>
          <w:sz w:val="24"/>
          <w:szCs w:val="24"/>
        </w:rPr>
        <w:t>)</w:t>
      </w:r>
      <w:r>
        <w:rPr>
          <w:rFonts w:hint="eastAsia"/>
          <w:sz w:val="24"/>
          <w:szCs w:val="24"/>
        </w:rPr>
        <w:t>利用画面中的</w:t>
      </w:r>
      <w:r>
        <w:rPr>
          <w:rFonts w:hint="eastAsia"/>
          <w:sz w:val="24"/>
          <w:szCs w:val="24"/>
        </w:rPr>
        <w:t>偶然效果而不在意在意所表现对象的真实外在轮廓，不会一味追求凝厚的画面效果而去死抠细磨，反而更喜欢基于画面中的变化层次不同的浑然天成的特殊肌理来表现事物。不拘泥于物体的具体形态而注重水彩画面中偶然效果与个人内心情感的契合是许多水彩画家都一致追求的。这更加满足他们内心的情感，更能将情感融入到对象中，使得大自然与人的内心融为一体。</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“水当色画”是青年李小澄所提出的一个观点，他提倡寄必然于偶然之中，产生一种韵味和趣味，他画了一大批恣肆放逸的荷花，在他的画中看似宁静的表面下却暗藏着激情，他把水当色来用，用水来</w:t>
      </w:r>
      <w:r>
        <w:rPr>
          <w:rFonts w:hint="eastAsia"/>
          <w:sz w:val="24"/>
          <w:szCs w:val="24"/>
        </w:rPr>
        <w:t>产生灵动的视觉效果。在他的一系列表现荷花的作品中可以看出，他不拘泥于对象的真实形体轮廓，更加着力于抒发内心的真实情感，借着水色产生的偶然肌理来诠释自己对事物或者对生活的看法。</w:t>
      </w:r>
    </w:p>
    <w:p w:rsidR="00DD3F70" w:rsidRDefault="0018429B">
      <w:pPr>
        <w:spacing w:line="360" w:lineRule="auto"/>
        <w:ind w:firstLineChars="200" w:firstLine="480"/>
        <w:rPr>
          <w:sz w:val="24"/>
          <w:szCs w:val="24"/>
        </w:rPr>
      </w:pPr>
      <w:r>
        <w:rPr>
          <w:rFonts w:hint="eastAsia"/>
          <w:sz w:val="24"/>
          <w:szCs w:val="24"/>
        </w:rPr>
        <w:t>(</w:t>
      </w:r>
      <w:r>
        <w:rPr>
          <w:rFonts w:hint="eastAsia"/>
          <w:sz w:val="24"/>
          <w:szCs w:val="24"/>
        </w:rPr>
        <w:t>二</w:t>
      </w:r>
      <w:r>
        <w:rPr>
          <w:rFonts w:hint="eastAsia"/>
          <w:sz w:val="24"/>
          <w:szCs w:val="24"/>
        </w:rPr>
        <w:t>)</w:t>
      </w:r>
      <w:r>
        <w:rPr>
          <w:rFonts w:hint="eastAsia"/>
          <w:sz w:val="24"/>
          <w:szCs w:val="24"/>
        </w:rPr>
        <w:t>许多专注于研究“偶然性”现象的艺术家都相对较重视去大自然写生，而不是沉迷于画照片、痴迷精细与大画幅作品的误区。在外写生创作的欲望来自创作者对生活的个人感悟与视觉体验，水彩创作者通常希望通过画面中的偶然现象使自己的表达欲望得到了满足、个人情绪得到了更自由的发挥。</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张小纲将水彩创作中的“偶然性”发挥到了极致，他看到了中国传统</w:t>
      </w:r>
      <w:r>
        <w:rPr>
          <w:rFonts w:hint="eastAsia"/>
          <w:sz w:val="24"/>
          <w:szCs w:val="24"/>
        </w:rPr>
        <w:t>绘画的写意与水彩创作过程中的造型语言的自然天成的独特魅力具有异曲同工之妙，那就是都能产生“意象之美”。在他的作品《银梦》中，水冲击色彩产生的</w:t>
      </w:r>
      <w:r>
        <w:rPr>
          <w:rFonts w:hint="eastAsia"/>
          <w:sz w:val="24"/>
          <w:szCs w:val="24"/>
        </w:rPr>
        <w:lastRenderedPageBreak/>
        <w:t>偶然肌理，物象本身不像其他注重写实的作品那样具有严谨的结构，但是画面构成却具有合理性，水流冲击的水迹在纸上形成千变万化的肌理，不拘成法。</w:t>
      </w:r>
    </w:p>
    <w:p w:rsidR="00DD3F70" w:rsidRDefault="0018429B">
      <w:pPr>
        <w:spacing w:line="360" w:lineRule="auto"/>
        <w:ind w:firstLineChars="200" w:firstLine="480"/>
        <w:rPr>
          <w:sz w:val="24"/>
          <w:szCs w:val="24"/>
        </w:rPr>
      </w:pPr>
      <w:r>
        <w:rPr>
          <w:rFonts w:hint="eastAsia"/>
          <w:sz w:val="24"/>
          <w:szCs w:val="24"/>
        </w:rPr>
        <w:t xml:space="preserve">    </w:t>
      </w:r>
      <w:r>
        <w:rPr>
          <w:rFonts w:hint="eastAsia"/>
          <w:sz w:val="24"/>
          <w:szCs w:val="24"/>
        </w:rPr>
        <w:t>从这些水彩艺术家们的论著及代表作可以看出，当今国内已有不少热爱水彩</w:t>
      </w:r>
    </w:p>
    <w:p w:rsidR="00DD3F70" w:rsidRDefault="0018429B">
      <w:pPr>
        <w:spacing w:line="360" w:lineRule="auto"/>
        <w:ind w:firstLineChars="200" w:firstLine="480"/>
        <w:rPr>
          <w:sz w:val="24"/>
          <w:szCs w:val="24"/>
        </w:rPr>
      </w:pPr>
      <w:r>
        <w:rPr>
          <w:rFonts w:hint="eastAsia"/>
          <w:sz w:val="24"/>
          <w:szCs w:val="24"/>
        </w:rPr>
        <w:t>艺术的人已经开始重视或者</w:t>
      </w:r>
      <w:r>
        <w:rPr>
          <w:rFonts w:hint="eastAsia"/>
          <w:sz w:val="24"/>
          <w:szCs w:val="24"/>
        </w:rPr>
        <w:t>J</w:t>
      </w:r>
      <w:r>
        <w:rPr>
          <w:rFonts w:hint="eastAsia"/>
          <w:sz w:val="24"/>
          <w:szCs w:val="24"/>
        </w:rPr>
        <w:t>下在研究探索并逐步掌握水彩创作过程中偶然现象</w:t>
      </w:r>
    </w:p>
    <w:p w:rsidR="00DD3F70" w:rsidRDefault="0018429B">
      <w:pPr>
        <w:spacing w:line="360" w:lineRule="auto"/>
        <w:ind w:firstLineChars="200" w:firstLine="480"/>
        <w:rPr>
          <w:sz w:val="24"/>
          <w:szCs w:val="24"/>
        </w:rPr>
      </w:pPr>
      <w:r>
        <w:rPr>
          <w:rFonts w:hint="eastAsia"/>
          <w:sz w:val="24"/>
          <w:szCs w:val="24"/>
        </w:rPr>
        <w:t>的存在规律及其带给人的新的视觉感受和审美体验。</w:t>
      </w:r>
    </w:p>
    <w:p w:rsidR="00DD3F70" w:rsidRDefault="00DD3F70">
      <w:pPr>
        <w:spacing w:line="360" w:lineRule="auto"/>
        <w:ind w:firstLineChars="200" w:firstLine="480"/>
        <w:rPr>
          <w:sz w:val="24"/>
          <w:szCs w:val="24"/>
        </w:rPr>
      </w:pPr>
    </w:p>
    <w:p w:rsidR="00DD3F70" w:rsidRDefault="00DD3F70">
      <w:pPr>
        <w:spacing w:line="360" w:lineRule="auto"/>
        <w:ind w:firstLineChars="200" w:firstLine="480"/>
        <w:rPr>
          <w:sz w:val="24"/>
          <w:szCs w:val="24"/>
        </w:rPr>
      </w:pPr>
    </w:p>
    <w:p w:rsidR="00DD3F70" w:rsidRDefault="00DD3F70">
      <w:pPr>
        <w:spacing w:line="360" w:lineRule="auto"/>
        <w:ind w:firstLineChars="200" w:firstLine="480"/>
        <w:rPr>
          <w:sz w:val="24"/>
          <w:szCs w:val="24"/>
        </w:rPr>
      </w:pPr>
    </w:p>
    <w:p w:rsidR="00DD3F70" w:rsidRDefault="0018429B">
      <w:pPr>
        <w:spacing w:line="360" w:lineRule="auto"/>
        <w:ind w:firstLineChars="200" w:firstLine="480"/>
        <w:rPr>
          <w:sz w:val="24"/>
          <w:szCs w:val="24"/>
        </w:rPr>
      </w:pPr>
      <w:bookmarkStart w:id="7" w:name="_Toc2168"/>
      <w:r>
        <w:rPr>
          <w:rFonts w:hint="eastAsia"/>
          <w:sz w:val="24"/>
          <w:szCs w:val="24"/>
        </w:rPr>
        <w:t>四、教学反思</w:t>
      </w:r>
      <w:bookmarkEnd w:id="7"/>
    </w:p>
    <w:p w:rsidR="00DD3F70" w:rsidRDefault="0018429B">
      <w:pPr>
        <w:spacing w:line="360" w:lineRule="auto"/>
        <w:ind w:firstLineChars="200" w:firstLine="480"/>
        <w:rPr>
          <w:sz w:val="24"/>
          <w:szCs w:val="24"/>
        </w:rPr>
      </w:pPr>
      <w:bookmarkStart w:id="8" w:name="_Toc26656"/>
      <w:r>
        <w:rPr>
          <w:rFonts w:hint="eastAsia"/>
          <w:sz w:val="24"/>
          <w:szCs w:val="24"/>
        </w:rPr>
        <w:t>讲究谈话沟通中的策略：</w:t>
      </w:r>
      <w:bookmarkEnd w:id="8"/>
    </w:p>
    <w:p w:rsidR="00DD3F70" w:rsidRDefault="0018429B">
      <w:pPr>
        <w:spacing w:line="360" w:lineRule="auto"/>
        <w:ind w:firstLineChars="200" w:firstLine="480"/>
        <w:rPr>
          <w:sz w:val="24"/>
          <w:szCs w:val="24"/>
        </w:rPr>
      </w:pPr>
      <w:r>
        <w:rPr>
          <w:rFonts w:hint="eastAsia"/>
          <w:sz w:val="24"/>
          <w:szCs w:val="24"/>
        </w:rPr>
        <w:t> </w:t>
      </w:r>
      <w:r>
        <w:rPr>
          <w:rFonts w:hint="eastAsia"/>
          <w:sz w:val="24"/>
          <w:szCs w:val="24"/>
        </w:rPr>
        <w:t>（一）谈话中要平等对待与尊重学生：</w:t>
      </w:r>
    </w:p>
    <w:p w:rsidR="00DD3F70" w:rsidRDefault="0018429B">
      <w:pPr>
        <w:spacing w:line="360" w:lineRule="auto"/>
        <w:ind w:firstLineChars="200" w:firstLine="480"/>
        <w:rPr>
          <w:sz w:val="24"/>
          <w:szCs w:val="24"/>
        </w:rPr>
      </w:pPr>
      <w:r>
        <w:rPr>
          <w:rFonts w:hint="eastAsia"/>
          <w:sz w:val="24"/>
          <w:szCs w:val="24"/>
        </w:rPr>
        <w:t>    </w:t>
      </w:r>
      <w:r>
        <w:rPr>
          <w:rFonts w:hint="eastAsia"/>
          <w:sz w:val="24"/>
          <w:szCs w:val="24"/>
        </w:rPr>
        <w:t>在谈话沟通中，最为重要的一点就是学会平等地对待学生，尊重学生。首先，与学生谈话是一个双向交流的过程，作为教师，不可居高临下，盛气凌人，摆架子；也不能把自己的观点强加于人，而应该允许学生发表自己的观点和看法，并多听听学生的想法，让他们把心中的体验、感受、困惑、怒气、忧愁尽情地倾述出来，懂得与学生进行换位思考，设身处地为学生着想，让学生在平等、和谐的气氛中受到启发，得到教育，再根据他们的具体情况，进行正面引导，侧面鼓励和帮助。这样子，我们才能</w:t>
      </w:r>
      <w:r>
        <w:rPr>
          <w:rFonts w:hint="eastAsia"/>
          <w:sz w:val="24"/>
          <w:szCs w:val="24"/>
        </w:rPr>
        <w:t>真正了解其内心世界，从而及时准确地教育和引导他们。</w:t>
      </w:r>
    </w:p>
    <w:p w:rsidR="00DD3F70" w:rsidRDefault="0018429B">
      <w:pPr>
        <w:spacing w:line="360" w:lineRule="auto"/>
        <w:ind w:firstLineChars="200" w:firstLine="480"/>
        <w:rPr>
          <w:sz w:val="24"/>
          <w:szCs w:val="24"/>
        </w:rPr>
      </w:pPr>
      <w:r>
        <w:rPr>
          <w:rFonts w:hint="eastAsia"/>
          <w:sz w:val="24"/>
          <w:szCs w:val="24"/>
        </w:rPr>
        <w:t>    </w:t>
      </w:r>
      <w:r>
        <w:rPr>
          <w:rFonts w:hint="eastAsia"/>
          <w:sz w:val="24"/>
          <w:szCs w:val="24"/>
        </w:rPr>
        <w:t>其次，我们找学生谈话时，态度要和蔼，表情要友善，目光要温和，给对方以亲切感、实在感；如果在谈话过程中，我们带有厌恶的情绪，甚至皱一皱眉，有一点走神，学生都会敏锐地觉察到，若让学生产生一种被轻视、被愚弄的愤怒，就会引起师生间的树立情绪，影响谈话效果。</w:t>
      </w:r>
    </w:p>
    <w:p w:rsidR="00DD3F70" w:rsidRDefault="0018429B">
      <w:pPr>
        <w:spacing w:line="360" w:lineRule="auto"/>
        <w:ind w:firstLineChars="200" w:firstLine="480"/>
        <w:rPr>
          <w:sz w:val="24"/>
          <w:szCs w:val="24"/>
        </w:rPr>
      </w:pPr>
      <w:r>
        <w:rPr>
          <w:rFonts w:hint="eastAsia"/>
          <w:sz w:val="24"/>
          <w:szCs w:val="24"/>
        </w:rPr>
        <w:t>    </w:t>
      </w:r>
      <w:r>
        <w:rPr>
          <w:rFonts w:hint="eastAsia"/>
          <w:sz w:val="24"/>
          <w:szCs w:val="24"/>
        </w:rPr>
        <w:t>在谈话过程中，我们也可以根据话语内容辅以必要的手势，以便于沟通情感，体现言语意图。同时，我们还可以采用适当的语调，或轻或重，或缓或急，或大或小，或高或低，以更好地传递思想感情，增强表达效果。</w:t>
      </w:r>
    </w:p>
    <w:p w:rsidR="00DD3F70" w:rsidRDefault="0018429B">
      <w:pPr>
        <w:spacing w:line="360" w:lineRule="auto"/>
        <w:ind w:firstLineChars="200" w:firstLine="480"/>
        <w:rPr>
          <w:sz w:val="24"/>
          <w:szCs w:val="24"/>
        </w:rPr>
      </w:pPr>
      <w:r>
        <w:rPr>
          <w:rFonts w:hint="eastAsia"/>
          <w:sz w:val="24"/>
          <w:szCs w:val="24"/>
        </w:rPr>
        <w:t>（</w:t>
      </w:r>
      <w:r>
        <w:rPr>
          <w:rFonts w:hint="eastAsia"/>
          <w:sz w:val="24"/>
          <w:szCs w:val="24"/>
        </w:rPr>
        <w:t>二）谈话中要欣赏与鼓励学生：</w:t>
      </w:r>
    </w:p>
    <w:p w:rsidR="00DD3F70" w:rsidRDefault="0018429B">
      <w:pPr>
        <w:spacing w:line="360" w:lineRule="auto"/>
        <w:ind w:firstLineChars="200" w:firstLine="480"/>
        <w:rPr>
          <w:sz w:val="24"/>
          <w:szCs w:val="24"/>
        </w:rPr>
      </w:pPr>
      <w:r>
        <w:rPr>
          <w:rFonts w:hint="eastAsia"/>
          <w:sz w:val="24"/>
          <w:szCs w:val="24"/>
        </w:rPr>
        <w:lastRenderedPageBreak/>
        <w:t>     </w:t>
      </w:r>
      <w:r>
        <w:rPr>
          <w:rFonts w:hint="eastAsia"/>
          <w:sz w:val="24"/>
          <w:szCs w:val="24"/>
        </w:rPr>
        <w:t>学生做错了事，不是抓住错误不放，而是应该抱着“治病救人”的心态去和学生谈话，善于发现学生的闪光点，从长（处）计议，这样才能产生好的效果。学生表现好时、成功时，要鼓励、赞扬学生，让学生切实地体会到巨大的成就感，进而产生更加积极的动力。而对于那些处于失意、气馁、苦恼、不思进取的学生，我们更加需要多鼓励学生，给学生以充分信心和勇气，帮助学生扬起远航的风帆，推动他们去勇敢地乘风破浪。</w:t>
      </w:r>
    </w:p>
    <w:p w:rsidR="00DD3F70" w:rsidRDefault="0018429B">
      <w:pPr>
        <w:spacing w:line="360" w:lineRule="auto"/>
        <w:ind w:firstLineChars="200" w:firstLine="480"/>
        <w:rPr>
          <w:sz w:val="24"/>
          <w:szCs w:val="24"/>
        </w:rPr>
      </w:pPr>
      <w:r>
        <w:rPr>
          <w:rFonts w:hint="eastAsia"/>
          <w:sz w:val="24"/>
          <w:szCs w:val="24"/>
        </w:rPr>
        <w:t>（三）谈话要因人而异、因事施法：</w:t>
      </w:r>
    </w:p>
    <w:p w:rsidR="00DD3F70" w:rsidRDefault="0018429B">
      <w:pPr>
        <w:spacing w:line="360" w:lineRule="auto"/>
        <w:ind w:firstLineChars="200" w:firstLine="480"/>
        <w:rPr>
          <w:sz w:val="24"/>
          <w:szCs w:val="24"/>
        </w:rPr>
      </w:pPr>
      <w:r>
        <w:rPr>
          <w:rFonts w:hint="eastAsia"/>
          <w:sz w:val="24"/>
          <w:szCs w:val="24"/>
        </w:rPr>
        <w:t>    </w:t>
      </w:r>
      <w:r>
        <w:rPr>
          <w:rFonts w:hint="eastAsia"/>
          <w:sz w:val="24"/>
          <w:szCs w:val="24"/>
        </w:rPr>
        <w:t>我们找学生谈话不可千人一面，因为学生在性别、年龄、</w:t>
      </w:r>
      <w:r>
        <w:rPr>
          <w:rFonts w:hint="eastAsia"/>
          <w:sz w:val="24"/>
          <w:szCs w:val="24"/>
        </w:rPr>
        <w:t>性格特征、情绪心态、表现情况等方面存在较大差异，所以我们谈话应该具体问题具体分析，因人而异，因事施法。性情豪爽的同学，谈话可以开门见山；但面对自尊心较强的同学，谈话就应旁敲侧击，含蓄一些，不要硬把一层“窗户纸”捅破，让学生没法接受。</w:t>
      </w:r>
    </w:p>
    <w:p w:rsidR="00DD3F70" w:rsidRDefault="0018429B">
      <w:pPr>
        <w:spacing w:line="360" w:lineRule="auto"/>
        <w:ind w:firstLineChars="200" w:firstLine="480"/>
        <w:rPr>
          <w:sz w:val="24"/>
          <w:szCs w:val="24"/>
        </w:rPr>
      </w:pPr>
      <w:r>
        <w:rPr>
          <w:rFonts w:hint="eastAsia"/>
          <w:sz w:val="24"/>
          <w:szCs w:val="24"/>
        </w:rPr>
        <w:t>  </w:t>
      </w:r>
      <w:r>
        <w:rPr>
          <w:rFonts w:hint="eastAsia"/>
          <w:sz w:val="24"/>
          <w:szCs w:val="24"/>
        </w:rPr>
        <w:t>四、教师要做一个有心人：</w:t>
      </w:r>
    </w:p>
    <w:p w:rsidR="00DD3F70" w:rsidRDefault="0018429B">
      <w:pPr>
        <w:spacing w:line="360" w:lineRule="auto"/>
        <w:ind w:firstLineChars="200" w:firstLine="480"/>
        <w:rPr>
          <w:sz w:val="24"/>
          <w:szCs w:val="24"/>
        </w:rPr>
      </w:pPr>
      <w:r>
        <w:rPr>
          <w:rFonts w:hint="eastAsia"/>
          <w:sz w:val="24"/>
          <w:szCs w:val="24"/>
        </w:rPr>
        <w:t>   </w:t>
      </w:r>
      <w:r>
        <w:rPr>
          <w:rFonts w:hint="eastAsia"/>
          <w:sz w:val="24"/>
          <w:szCs w:val="24"/>
        </w:rPr>
        <w:t>与学生谈话完后，尤其是一些犯错误的学生，如上课讲话、搞小动作等，由于那些不良好的行为习惯一下子很难改过来，所以平时的学习、生活当中，教师还需要留心观察学生，适时的指导和教育学生，当学生做得好的时候，要及时表扬，肯定；当学生再犯的时候，要适当的提醒，并鼓励好学生，让他明白自己的错误，并好好改正过来。</w:t>
      </w:r>
    </w:p>
    <w:p w:rsidR="00DD3F70" w:rsidRDefault="0018429B">
      <w:pPr>
        <w:spacing w:line="360" w:lineRule="auto"/>
        <w:ind w:firstLineChars="200" w:firstLine="480"/>
        <w:rPr>
          <w:sz w:val="24"/>
          <w:szCs w:val="24"/>
        </w:rPr>
      </w:pPr>
      <w:r>
        <w:rPr>
          <w:rFonts w:hint="eastAsia"/>
          <w:sz w:val="24"/>
          <w:szCs w:val="24"/>
        </w:rPr>
        <w:t>总之，教师只有与学生进行良好的有效的沟通，才能顺利完成教育教学工作，才能建立一种健康、和谐的师生关系，才能教学相长，师生共同成长，共同进步。作为一名还未完全成熟的新教师，我们都应该重视与学生的沟通，在沟通中</w:t>
      </w:r>
      <w:r>
        <w:rPr>
          <w:rFonts w:hint="eastAsia"/>
          <w:sz w:val="24"/>
          <w:szCs w:val="24"/>
        </w:rPr>
        <w:t>和学生一起成长，不断丰富教书育人的经验，以期有更大的进步和收获。</w:t>
      </w:r>
    </w:p>
    <w:p w:rsidR="00DD3F70" w:rsidRDefault="00DD3F70">
      <w:pPr>
        <w:spacing w:line="360" w:lineRule="auto"/>
        <w:ind w:firstLineChars="200" w:firstLine="480"/>
        <w:rPr>
          <w:sz w:val="24"/>
          <w:szCs w:val="24"/>
        </w:rPr>
      </w:pPr>
    </w:p>
    <w:sectPr w:rsidR="00DD3F70" w:rsidSect="00DD3F70">
      <w:headerReference w:type="default" r:id="rId13"/>
      <w:footerReference w:type="defaul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29B" w:rsidRDefault="0018429B" w:rsidP="00DD3F70">
      <w:r>
        <w:separator/>
      </w:r>
    </w:p>
  </w:endnote>
  <w:endnote w:type="continuationSeparator" w:id="0">
    <w:p w:rsidR="0018429B" w:rsidRDefault="0018429B" w:rsidP="00DD3F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189750"/>
    </w:sdtPr>
    <w:sdtContent>
      <w:p w:rsidR="00DD3F70" w:rsidRDefault="00DD3F70">
        <w:pPr>
          <w:pStyle w:val="a3"/>
          <w:jc w:val="center"/>
        </w:pPr>
        <w:r>
          <w:fldChar w:fldCharType="begin"/>
        </w:r>
        <w:r w:rsidR="0018429B">
          <w:instrText>PAGE   \* MERGEFORMAT</w:instrText>
        </w:r>
        <w:r>
          <w:fldChar w:fldCharType="separate"/>
        </w:r>
        <w:r w:rsidR="00443F3D" w:rsidRPr="00443F3D">
          <w:rPr>
            <w:noProof/>
            <w:lang w:val="zh-CN"/>
          </w:rPr>
          <w:t>9</w:t>
        </w:r>
        <w:r>
          <w:fldChar w:fldCharType="end"/>
        </w:r>
      </w:p>
    </w:sdtContent>
  </w:sdt>
  <w:p w:rsidR="00DD3F70" w:rsidRDefault="00DD3F70">
    <w:pPr>
      <w:pStyle w:val="a3"/>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778906"/>
    </w:sdtPr>
    <w:sdtContent>
      <w:p w:rsidR="00DD3F70" w:rsidRDefault="00DD3F70">
        <w:pPr>
          <w:pStyle w:val="a3"/>
          <w:jc w:val="center"/>
        </w:pPr>
      </w:p>
      <w:p w:rsidR="00DD3F70" w:rsidRDefault="00DD3F70">
        <w:pPr>
          <w:pStyle w:val="a3"/>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29B" w:rsidRDefault="0018429B" w:rsidP="00DD3F70">
      <w:r>
        <w:separator/>
      </w:r>
    </w:p>
  </w:footnote>
  <w:footnote w:type="continuationSeparator" w:id="0">
    <w:p w:rsidR="0018429B" w:rsidRDefault="0018429B" w:rsidP="00DD3F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F70" w:rsidRDefault="0018429B">
    <w:pPr>
      <w:pStyle w:val="a4"/>
      <w:jc w:val="left"/>
    </w:pPr>
    <w:r>
      <w:rPr>
        <w:rFonts w:hint="eastAsia"/>
      </w:rPr>
      <w:t>双流区名教师张志勇工作室</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74F65"/>
    <w:rsid w:val="0007757F"/>
    <w:rsid w:val="000E53E8"/>
    <w:rsid w:val="00181AF6"/>
    <w:rsid w:val="0018429B"/>
    <w:rsid w:val="001A16B3"/>
    <w:rsid w:val="00257F3E"/>
    <w:rsid w:val="0041341E"/>
    <w:rsid w:val="0042314B"/>
    <w:rsid w:val="00443F3D"/>
    <w:rsid w:val="004D1861"/>
    <w:rsid w:val="004E2EDB"/>
    <w:rsid w:val="0076368E"/>
    <w:rsid w:val="00774F65"/>
    <w:rsid w:val="00783924"/>
    <w:rsid w:val="007C7E38"/>
    <w:rsid w:val="00863B36"/>
    <w:rsid w:val="00905359"/>
    <w:rsid w:val="00AC0905"/>
    <w:rsid w:val="00BD1E6F"/>
    <w:rsid w:val="00C37E5C"/>
    <w:rsid w:val="00D77838"/>
    <w:rsid w:val="00DD3F70"/>
    <w:rsid w:val="00F2398B"/>
    <w:rsid w:val="04BC5F0B"/>
    <w:rsid w:val="063366A1"/>
    <w:rsid w:val="07DA4C54"/>
    <w:rsid w:val="0977293E"/>
    <w:rsid w:val="0D11019F"/>
    <w:rsid w:val="145635BF"/>
    <w:rsid w:val="1BC6602C"/>
    <w:rsid w:val="22113D21"/>
    <w:rsid w:val="22333668"/>
    <w:rsid w:val="342040DB"/>
    <w:rsid w:val="357D1DBC"/>
    <w:rsid w:val="3AB60C77"/>
    <w:rsid w:val="3B6C14E1"/>
    <w:rsid w:val="43DA78F3"/>
    <w:rsid w:val="4F41576A"/>
    <w:rsid w:val="52DA10C7"/>
    <w:rsid w:val="5D814CFA"/>
    <w:rsid w:val="61FC6EC4"/>
    <w:rsid w:val="65B1148B"/>
    <w:rsid w:val="66A6349C"/>
    <w:rsid w:val="68112F09"/>
    <w:rsid w:val="6DF242D1"/>
    <w:rsid w:val="70A10CF9"/>
    <w:rsid w:val="77CC413D"/>
    <w:rsid w:val="7BCB2968"/>
    <w:rsid w:val="7D2232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F70"/>
    <w:pPr>
      <w:widowControl w:val="0"/>
      <w:jc w:val="both"/>
    </w:pPr>
    <w:rPr>
      <w:kern w:val="2"/>
      <w:sz w:val="21"/>
      <w:szCs w:val="22"/>
    </w:rPr>
  </w:style>
  <w:style w:type="paragraph" w:styleId="1">
    <w:name w:val="heading 1"/>
    <w:basedOn w:val="a"/>
    <w:next w:val="a"/>
    <w:link w:val="1Char"/>
    <w:uiPriority w:val="9"/>
    <w:qFormat/>
    <w:rsid w:val="00DD3F7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D3F7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qFormat/>
    <w:rsid w:val="00DD3F70"/>
    <w:pPr>
      <w:tabs>
        <w:tab w:val="center" w:pos="4153"/>
        <w:tab w:val="right" w:pos="8306"/>
      </w:tabs>
      <w:snapToGrid w:val="0"/>
      <w:jc w:val="left"/>
    </w:pPr>
    <w:rPr>
      <w:sz w:val="18"/>
      <w:szCs w:val="18"/>
    </w:rPr>
  </w:style>
  <w:style w:type="paragraph" w:styleId="a4">
    <w:name w:val="header"/>
    <w:basedOn w:val="a"/>
    <w:link w:val="Char"/>
    <w:uiPriority w:val="99"/>
    <w:unhideWhenUsed/>
    <w:qFormat/>
    <w:rsid w:val="00DD3F7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DD3F70"/>
  </w:style>
  <w:style w:type="paragraph" w:styleId="20">
    <w:name w:val="toc 2"/>
    <w:basedOn w:val="a"/>
    <w:next w:val="a"/>
    <w:uiPriority w:val="39"/>
    <w:unhideWhenUsed/>
    <w:rsid w:val="00DD3F70"/>
    <w:pPr>
      <w:ind w:leftChars="200" w:left="420"/>
    </w:pPr>
  </w:style>
  <w:style w:type="paragraph" w:styleId="a5">
    <w:name w:val="Normal (Web)"/>
    <w:basedOn w:val="a"/>
    <w:uiPriority w:val="99"/>
    <w:qFormat/>
    <w:rsid w:val="00DD3F70"/>
    <w:pPr>
      <w:spacing w:beforeAutospacing="1" w:afterAutospacing="1"/>
      <w:jc w:val="left"/>
    </w:pPr>
    <w:rPr>
      <w:rFonts w:ascii="Calibri" w:eastAsia="宋体" w:hAnsi="Calibri" w:cs="Times New Roman"/>
      <w:kern w:val="0"/>
      <w:sz w:val="24"/>
      <w:szCs w:val="24"/>
    </w:rPr>
  </w:style>
  <w:style w:type="character" w:styleId="a6">
    <w:name w:val="Hyperlink"/>
    <w:uiPriority w:val="99"/>
    <w:unhideWhenUsed/>
    <w:qFormat/>
    <w:rsid w:val="00DD3F70"/>
    <w:rPr>
      <w:color w:val="0000FF"/>
      <w:u w:val="single"/>
    </w:rPr>
  </w:style>
  <w:style w:type="character" w:customStyle="1" w:styleId="Char">
    <w:name w:val="页眉 Char"/>
    <w:basedOn w:val="a0"/>
    <w:link w:val="a4"/>
    <w:uiPriority w:val="99"/>
    <w:qFormat/>
    <w:rsid w:val="00DD3F70"/>
    <w:rPr>
      <w:sz w:val="18"/>
      <w:szCs w:val="18"/>
    </w:rPr>
  </w:style>
  <w:style w:type="character" w:customStyle="1" w:styleId="Char1">
    <w:name w:val="页脚 Char1"/>
    <w:basedOn w:val="a0"/>
    <w:link w:val="a3"/>
    <w:uiPriority w:val="99"/>
    <w:qFormat/>
    <w:rsid w:val="00DD3F70"/>
    <w:rPr>
      <w:sz w:val="18"/>
      <w:szCs w:val="18"/>
    </w:rPr>
  </w:style>
  <w:style w:type="character" w:customStyle="1" w:styleId="1Char">
    <w:name w:val="标题 1 Char"/>
    <w:basedOn w:val="a0"/>
    <w:link w:val="1"/>
    <w:uiPriority w:val="9"/>
    <w:rsid w:val="00DD3F70"/>
    <w:rPr>
      <w:b/>
      <w:bCs/>
      <w:kern w:val="44"/>
      <w:sz w:val="44"/>
      <w:szCs w:val="44"/>
    </w:rPr>
  </w:style>
  <w:style w:type="character" w:customStyle="1" w:styleId="2Char">
    <w:name w:val="标题 2 Char"/>
    <w:basedOn w:val="a0"/>
    <w:link w:val="2"/>
    <w:uiPriority w:val="9"/>
    <w:qFormat/>
    <w:rsid w:val="00DD3F70"/>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rsid w:val="00DD3F7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0">
    <w:name w:val="页脚 Char"/>
    <w:uiPriority w:val="99"/>
    <w:semiHidden/>
    <w:qFormat/>
    <w:rsid w:val="00DD3F70"/>
    <w:rPr>
      <w:sz w:val="18"/>
      <w:szCs w:val="18"/>
    </w:rPr>
  </w:style>
  <w:style w:type="paragraph" w:styleId="a7">
    <w:name w:val="List Paragraph"/>
    <w:basedOn w:val="a"/>
    <w:uiPriority w:val="34"/>
    <w:qFormat/>
    <w:rsid w:val="00DD3F70"/>
    <w:pPr>
      <w:widowControl/>
      <w:ind w:firstLineChars="200" w:firstLine="420"/>
      <w:jc w:val="left"/>
    </w:pPr>
    <w:rPr>
      <w:rFonts w:ascii="宋体" w:eastAsia="宋体" w:hAnsi="宋体" w:cs="宋体"/>
      <w:kern w:val="0"/>
      <w:sz w:val="24"/>
      <w:szCs w:val="24"/>
    </w:rPr>
  </w:style>
  <w:style w:type="paragraph" w:styleId="a8">
    <w:name w:val="Balloon Text"/>
    <w:basedOn w:val="a"/>
    <w:link w:val="Char2"/>
    <w:uiPriority w:val="99"/>
    <w:semiHidden/>
    <w:unhideWhenUsed/>
    <w:rsid w:val="0041341E"/>
    <w:rPr>
      <w:sz w:val="18"/>
      <w:szCs w:val="18"/>
    </w:rPr>
  </w:style>
  <w:style w:type="character" w:customStyle="1" w:styleId="Char2">
    <w:name w:val="批注框文本 Char"/>
    <w:basedOn w:val="a0"/>
    <w:link w:val="a8"/>
    <w:uiPriority w:val="99"/>
    <w:semiHidden/>
    <w:rsid w:val="0041341E"/>
    <w:rPr>
      <w:kern w:val="2"/>
      <w:sz w:val="18"/>
      <w:szCs w:val="18"/>
    </w:rPr>
  </w:style>
  <w:style w:type="paragraph" w:customStyle="1" w:styleId="a9">
    <w:name w:val="默认"/>
    <w:rsid w:val="0041341E"/>
    <w:pPr>
      <w:pBdr>
        <w:top w:val="nil"/>
        <w:left w:val="nil"/>
        <w:bottom w:val="nil"/>
        <w:right w:val="nil"/>
        <w:between w:val="nil"/>
        <w:bar w:val="nil"/>
      </w:pBdr>
      <w:spacing w:before="160"/>
    </w:pPr>
    <w:rPr>
      <w:rFonts w:ascii="Arial Unicode MS" w:eastAsia="Arial Unicode MS" w:hAnsi="Arial Unicode MS" w:cs="Arial Unicode MS" w:hint="eastAsia"/>
      <w:color w:val="000000"/>
      <w:sz w:val="24"/>
      <w:szCs w:val="24"/>
      <w:bdr w:val="nil"/>
      <w:shd w:val="nil"/>
      <w:lang w:val="zh-CN"/>
    </w:rPr>
  </w:style>
</w:styles>
</file>

<file path=word/webSettings.xml><?xml version="1.0" encoding="utf-8"?>
<w:webSettings xmlns:r="http://schemas.openxmlformats.org/officeDocument/2006/relationships" xmlns:w="http://schemas.openxmlformats.org/wordprocessingml/2006/main">
  <w:divs>
    <w:div w:id="1655450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96A4FA-D741-43AE-B1C6-D6DBBD25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1860</Words>
  <Characters>10608</Characters>
  <Application>Microsoft Office Word</Application>
  <DocSecurity>0</DocSecurity>
  <Lines>88</Lines>
  <Paragraphs>24</Paragraphs>
  <ScaleCrop>false</ScaleCrop>
  <Company/>
  <LinksUpToDate>false</LinksUpToDate>
  <CharactersWithSpaces>12444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Administrator</cp:lastModifiedBy>
  <cp:revision>8</cp:revision>
  <dcterms:created xsi:type="dcterms:W3CDTF">2018-12-26T15:34:00Z</dcterms:created>
  <dcterms:modified xsi:type="dcterms:W3CDTF">2020-06-28T15:42:00Z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