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2650" w:firstLineChars="200"/>
        <w:rPr>
          <w:rFonts w:ascii="宋体" w:hAnsi="宋体"/>
          <w:b/>
          <w:color w:val="C00000"/>
          <w:sz w:val="132"/>
        </w:rPr>
      </w:pPr>
      <w:r>
        <w:rPr>
          <w:rFonts w:ascii="宋体" w:hAnsi="宋体"/>
          <w:b/>
          <w:color w:val="C00000"/>
          <w:sz w:val="132"/>
        </w:rPr>
        <w:t>简讯</w:t>
      </w:r>
    </w:p>
    <w:p>
      <w:pPr>
        <w:spacing w:line="0" w:lineRule="atLeast"/>
        <w:ind w:left="1860"/>
        <w:rPr>
          <w:rFonts w:ascii="黑体" w:hAnsi="黑体" w:eastAsia="黑体"/>
          <w:bCs/>
          <w:sz w:val="28"/>
        </w:rPr>
      </w:pPr>
      <w:r>
        <w:rPr>
          <w:rFonts w:ascii="黑体" w:hAnsi="黑体" w:eastAsia="黑体"/>
          <w:bCs/>
          <w:sz w:val="28"/>
        </w:rPr>
        <w:t>成都市双流区音乐名教师（陈双）工作室</w:t>
      </w:r>
    </w:p>
    <w:p>
      <w:pPr>
        <w:spacing w:line="215" w:lineRule="exact"/>
        <w:rPr>
          <w:rFonts w:hint="eastAsia" w:ascii="宋体" w:hAnsi="宋体" w:eastAsia="宋体" w:cs="宋体"/>
          <w:b/>
          <w:bCs/>
          <w:i w:val="0"/>
          <w:caps w:val="0"/>
          <w:color w:val="0070C0"/>
          <w:spacing w:val="0"/>
          <w:sz w:val="36"/>
          <w:szCs w:val="36"/>
        </w:rPr>
      </w:pPr>
      <w:r>
        <w:rPr>
          <w:rFonts w:ascii="宋体" w:hAnsi="宋体"/>
          <w:sz w:val="28"/>
        </w:rPr>
        <w:drawing>
          <wp:anchor distT="0" distB="0" distL="114300" distR="114300" simplePos="0" relativeHeight="251658240" behindDoc="1" locked="0" layoutInCell="0" allowOverlap="1">
            <wp:simplePos x="0" y="0"/>
            <wp:positionH relativeFrom="column">
              <wp:posOffset>-130810</wp:posOffset>
            </wp:positionH>
            <wp:positionV relativeFrom="paragraph">
              <wp:posOffset>40005</wp:posOffset>
            </wp:positionV>
            <wp:extent cx="5400675" cy="99695"/>
            <wp:effectExtent l="0" t="0" r="9525" b="1905"/>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4"/>
                    <a:stretch>
                      <a:fillRect/>
                    </a:stretch>
                  </pic:blipFill>
                  <pic:spPr>
                    <a:xfrm>
                      <a:off x="0" y="0"/>
                      <a:ext cx="5400675" cy="99695"/>
                    </a:xfrm>
                    <a:prstGeom prst="rect">
                      <a:avLst/>
                    </a:prstGeom>
                    <a:noFill/>
                    <a:ln w="9525">
                      <a:noFill/>
                    </a:ln>
                  </pic:spPr>
                </pic:pic>
              </a:graphicData>
            </a:graphic>
          </wp:anchor>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1928" w:firstLineChars="600"/>
        <w:rPr>
          <w:rFonts w:hint="eastAsia" w:ascii="Arial" w:hAnsi="Arial" w:eastAsia="Arial" w:cs="Arial"/>
          <w:b/>
          <w:i w:val="0"/>
          <w:caps w:val="0"/>
          <w:color w:val="0070C0"/>
          <w:spacing w:val="0"/>
          <w:sz w:val="32"/>
          <w:szCs w:val="32"/>
        </w:rPr>
      </w:pPr>
      <w:r>
        <w:rPr>
          <w:rFonts w:hint="eastAsia" w:ascii="宋体" w:hAnsi="宋体" w:eastAsia="宋体" w:cs="宋体"/>
          <w:b/>
          <w:bCs w:val="0"/>
          <w:color w:val="0070C0"/>
          <w:sz w:val="32"/>
          <w:szCs w:val="32"/>
          <w:lang w:val="en-US" w:eastAsia="zh-CN"/>
        </w:rPr>
        <w:t>专业教学促发展</w:t>
      </w:r>
      <w:r>
        <w:rPr>
          <w:rFonts w:hint="eastAsia" w:cs="宋体"/>
          <w:b/>
          <w:bCs w:val="0"/>
          <w:color w:val="0070C0"/>
          <w:sz w:val="32"/>
          <w:szCs w:val="32"/>
          <w:lang w:val="en-US" w:eastAsia="zh-CN"/>
        </w:rPr>
        <w:t xml:space="preserve">  </w:t>
      </w:r>
      <w:r>
        <w:rPr>
          <w:rFonts w:hint="default" w:ascii="Arial" w:hAnsi="Arial" w:eastAsia="Arial" w:cs="Arial"/>
          <w:b/>
          <w:i w:val="0"/>
          <w:caps w:val="0"/>
          <w:color w:val="0070C0"/>
          <w:spacing w:val="0"/>
          <w:sz w:val="32"/>
          <w:szCs w:val="32"/>
          <w:shd w:val="clear" w:fill="FFFFFF"/>
        </w:rPr>
        <w:t>特色品牌显成效</w:t>
      </w:r>
    </w:p>
    <w:p>
      <w:pPr>
        <w:ind w:firstLine="1124" w:firstLineChars="400"/>
        <w:jc w:val="both"/>
        <w:rPr>
          <w:rFonts w:hint="eastAsia" w:ascii="宋体" w:hAnsi="宋体" w:eastAsia="宋体" w:cs="宋体"/>
          <w:b/>
          <w:bCs w:val="0"/>
          <w:color w:val="auto"/>
          <w:sz w:val="28"/>
          <w:szCs w:val="28"/>
          <w:lang w:val="en-US" w:eastAsia="zh-CN"/>
        </w:rPr>
      </w:pPr>
      <w:r>
        <w:rPr>
          <w:rFonts w:hint="eastAsia" w:ascii="宋体" w:hAnsi="宋体"/>
          <w:b/>
          <w:bCs/>
          <w:color w:val="auto"/>
          <w:sz w:val="28"/>
          <w:lang w:eastAsia="zh-CN"/>
        </w:rPr>
        <w:t>双流区（陈双）名师工作室送教到</w:t>
      </w:r>
      <w:r>
        <w:rPr>
          <w:rFonts w:hint="eastAsia" w:ascii="宋体" w:hAnsi="宋体" w:eastAsia="宋体" w:cs="宋体"/>
          <w:b/>
          <w:bCs w:val="0"/>
          <w:color w:val="auto"/>
          <w:sz w:val="28"/>
          <w:szCs w:val="28"/>
          <w:lang w:val="en-US" w:eastAsia="zh-CN"/>
        </w:rPr>
        <w:t>双流艺体中学</w:t>
      </w:r>
    </w:p>
    <w:p>
      <w:pPr>
        <w:ind w:firstLine="560" w:firstLineChars="200"/>
        <w:rPr>
          <w:rFonts w:hint="default"/>
          <w:sz w:val="28"/>
          <w:szCs w:val="28"/>
          <w:lang w:eastAsia="zh-Hans"/>
        </w:rPr>
      </w:pPr>
      <w:r>
        <w:rPr>
          <w:sz w:val="28"/>
          <w:szCs w:val="28"/>
        </w:rPr>
        <w:t>2020</w:t>
      </w:r>
      <w:r>
        <w:rPr>
          <w:rFonts w:hint="eastAsia"/>
          <w:sz w:val="28"/>
          <w:szCs w:val="28"/>
          <w:lang w:val="en-US" w:eastAsia="zh-Hans"/>
        </w:rPr>
        <w:t>年</w:t>
      </w:r>
      <w:r>
        <w:rPr>
          <w:rFonts w:hint="default"/>
          <w:sz w:val="28"/>
          <w:szCs w:val="28"/>
          <w:lang w:eastAsia="zh-Hans"/>
        </w:rPr>
        <w:t>10</w:t>
      </w:r>
      <w:r>
        <w:rPr>
          <w:rFonts w:hint="eastAsia"/>
          <w:sz w:val="28"/>
          <w:szCs w:val="28"/>
          <w:lang w:val="en-US" w:eastAsia="zh-Hans"/>
        </w:rPr>
        <w:t>月</w:t>
      </w:r>
      <w:r>
        <w:rPr>
          <w:rFonts w:hint="eastAsia"/>
          <w:sz w:val="28"/>
          <w:szCs w:val="28"/>
          <w:lang w:val="en-US" w:eastAsia="zh-CN"/>
        </w:rPr>
        <w:t>23</w:t>
      </w:r>
      <w:r>
        <w:rPr>
          <w:rFonts w:hint="eastAsia"/>
          <w:sz w:val="28"/>
          <w:szCs w:val="28"/>
          <w:lang w:val="en-US" w:eastAsia="zh-Hans"/>
        </w:rPr>
        <w:t>日</w:t>
      </w:r>
      <w:r>
        <w:rPr>
          <w:rFonts w:hint="eastAsia" w:ascii="宋体" w:hAnsi="宋体" w:cs="宋体"/>
          <w:color w:val="000000"/>
          <w:kern w:val="0"/>
          <w:sz w:val="28"/>
          <w:szCs w:val="28"/>
          <w:lang w:val="en-US" w:eastAsia="zh-CN" w:bidi="ar"/>
        </w:rPr>
        <w:t>上午，</w:t>
      </w:r>
      <w:r>
        <w:rPr>
          <w:rFonts w:hint="eastAsia" w:ascii="宋体" w:hAnsi="宋体" w:eastAsia="宋体" w:cs="宋体"/>
          <w:color w:val="000000"/>
          <w:kern w:val="0"/>
          <w:sz w:val="28"/>
          <w:szCs w:val="28"/>
          <w:lang w:val="en-US" w:eastAsia="zh-CN" w:bidi="ar"/>
        </w:rPr>
        <w:t>成都市双流区音乐名教师工作室全体成员，在工作室陈双</w:t>
      </w:r>
      <w:r>
        <w:rPr>
          <w:rFonts w:hint="eastAsia" w:ascii="宋体" w:hAnsi="宋体" w:cs="宋体"/>
          <w:color w:val="000000"/>
          <w:kern w:val="0"/>
          <w:sz w:val="28"/>
          <w:szCs w:val="28"/>
          <w:lang w:val="en-US" w:eastAsia="zh-CN" w:bidi="ar"/>
        </w:rPr>
        <w:t>导师</w:t>
      </w:r>
      <w:r>
        <w:rPr>
          <w:rFonts w:hint="eastAsia" w:ascii="宋体" w:hAnsi="宋体" w:eastAsia="宋体" w:cs="宋体"/>
          <w:color w:val="000000"/>
          <w:kern w:val="0"/>
          <w:sz w:val="28"/>
          <w:szCs w:val="28"/>
          <w:lang w:val="en-US" w:eastAsia="zh-CN" w:bidi="ar"/>
        </w:rPr>
        <w:t>的带领下，齐聚成都市双流艺体中学，</w:t>
      </w:r>
      <w:r>
        <w:rPr>
          <w:rFonts w:hint="eastAsia" w:ascii="宋体" w:hAnsi="宋体" w:cs="宋体"/>
          <w:color w:val="000000"/>
          <w:kern w:val="0"/>
          <w:sz w:val="28"/>
          <w:szCs w:val="28"/>
          <w:lang w:val="en-US" w:eastAsia="zh-CN" w:bidi="ar"/>
        </w:rPr>
        <w:t>开启了本次送教活动之旅</w:t>
      </w:r>
      <w:r>
        <w:rPr>
          <w:rFonts w:hint="eastAsia" w:ascii="宋体" w:hAnsi="宋体" w:eastAsia="宋体" w:cs="宋体"/>
          <w:color w:val="000000"/>
          <w:kern w:val="0"/>
          <w:sz w:val="28"/>
          <w:szCs w:val="28"/>
          <w:lang w:val="en-US" w:eastAsia="zh-CN" w:bidi="ar"/>
        </w:rPr>
        <w:t>。</w:t>
      </w:r>
      <w:r>
        <w:rPr>
          <w:rFonts w:hint="eastAsia"/>
          <w:sz w:val="28"/>
          <w:szCs w:val="28"/>
          <w:lang w:val="en-US" w:eastAsia="zh-CN"/>
        </w:rPr>
        <w:t>参加</w:t>
      </w:r>
      <w:r>
        <w:rPr>
          <w:rFonts w:hint="eastAsia"/>
          <w:sz w:val="28"/>
          <w:szCs w:val="28"/>
          <w:lang w:val="en-US" w:eastAsia="zh-Hans"/>
        </w:rPr>
        <w:t>本次活动的</w:t>
      </w:r>
      <w:r>
        <w:rPr>
          <w:rFonts w:hint="eastAsia"/>
          <w:sz w:val="28"/>
          <w:szCs w:val="28"/>
          <w:lang w:val="en-US" w:eastAsia="zh-CN"/>
        </w:rPr>
        <w:t>有：双流艺体中学全体音乐组老师们以及</w:t>
      </w:r>
      <w:r>
        <w:rPr>
          <w:rFonts w:hint="eastAsia"/>
          <w:sz w:val="28"/>
          <w:szCs w:val="28"/>
          <w:lang w:val="en-US" w:eastAsia="zh-Hans"/>
        </w:rPr>
        <w:t>双流中学</w:t>
      </w:r>
      <w:r>
        <w:rPr>
          <w:rFonts w:hint="default"/>
          <w:sz w:val="28"/>
          <w:szCs w:val="28"/>
          <w:lang w:eastAsia="zh-Hans"/>
        </w:rPr>
        <w:t>、</w:t>
      </w:r>
      <w:r>
        <w:rPr>
          <w:rFonts w:hint="eastAsia"/>
          <w:sz w:val="28"/>
          <w:szCs w:val="28"/>
          <w:lang w:val="en-US" w:eastAsia="zh-Hans"/>
        </w:rPr>
        <w:t>棠湖中学等</w:t>
      </w:r>
      <w:r>
        <w:rPr>
          <w:rFonts w:hint="eastAsia"/>
          <w:sz w:val="28"/>
          <w:szCs w:val="28"/>
          <w:lang w:val="en-US" w:eastAsia="zh-CN"/>
        </w:rPr>
        <w:t>双流区其他各校的</w:t>
      </w:r>
      <w:r>
        <w:rPr>
          <w:rFonts w:hint="eastAsia"/>
          <w:sz w:val="28"/>
          <w:szCs w:val="28"/>
          <w:lang w:val="en-US" w:eastAsia="zh-Hans"/>
        </w:rPr>
        <w:t>音乐</w:t>
      </w:r>
      <w:r>
        <w:rPr>
          <w:rFonts w:hint="eastAsia"/>
          <w:sz w:val="28"/>
          <w:szCs w:val="28"/>
          <w:lang w:val="en-US" w:eastAsia="zh-CN"/>
        </w:rPr>
        <w:t>老师们</w:t>
      </w:r>
      <w:r>
        <w:rPr>
          <w:rFonts w:hint="default"/>
          <w:sz w:val="28"/>
          <w:szCs w:val="28"/>
          <w:lang w:eastAsia="zh-Hans"/>
        </w:rPr>
        <w:t>。</w:t>
      </w:r>
    </w:p>
    <w:p>
      <w:pPr>
        <w:keepNext w:val="0"/>
        <w:keepLines w:val="0"/>
        <w:widowControl/>
        <w:suppressLineNumbers w:val="0"/>
        <w:ind w:firstLine="560" w:firstLineChars="200"/>
        <w:jc w:val="left"/>
        <w:rPr>
          <w:rFonts w:hint="eastAsia" w:eastAsiaTheme="minorEastAsia"/>
          <w:sz w:val="28"/>
          <w:szCs w:val="28"/>
          <w:lang w:eastAsia="zh-CN"/>
        </w:rPr>
      </w:pPr>
      <w:r>
        <w:rPr>
          <w:rFonts w:hint="eastAsia" w:ascii="宋体" w:hAnsi="宋体" w:eastAsia="宋体" w:cs="宋体"/>
          <w:color w:val="000000"/>
          <w:kern w:val="0"/>
          <w:sz w:val="28"/>
          <w:szCs w:val="28"/>
          <w:lang w:val="en-US" w:eastAsia="zh-CN" w:bidi="ar"/>
        </w:rPr>
        <w:t>首先是由工作室成员</w:t>
      </w:r>
      <w:r>
        <w:rPr>
          <w:rFonts w:hint="eastAsia" w:ascii="宋体" w:hAnsi="宋体" w:cs="宋体"/>
          <w:color w:val="000000"/>
          <w:kern w:val="0"/>
          <w:sz w:val="28"/>
          <w:szCs w:val="28"/>
          <w:lang w:val="en-US" w:eastAsia="zh-CN" w:bidi="ar"/>
        </w:rPr>
        <w:t>杨婧婧，冯梓原两位老师带来</w:t>
      </w:r>
      <w:bookmarkStart w:id="0" w:name="_GoBack"/>
      <w:bookmarkEnd w:id="0"/>
      <w:r>
        <w:rPr>
          <w:rFonts w:hint="eastAsia" w:ascii="宋体" w:hAnsi="宋体" w:cs="宋体"/>
          <w:color w:val="000000"/>
          <w:kern w:val="0"/>
          <w:sz w:val="28"/>
          <w:szCs w:val="28"/>
          <w:lang w:val="en-US" w:eastAsia="zh-CN" w:bidi="ar"/>
        </w:rPr>
        <w:t>两节高中钢琴专业教学公开课。</w:t>
      </w:r>
      <w:r>
        <w:rPr>
          <w:rFonts w:hint="eastAsia"/>
          <w:sz w:val="28"/>
          <w:szCs w:val="28"/>
          <w:lang w:val="en-US" w:eastAsia="zh-CN"/>
        </w:rPr>
        <w:t>然后</w:t>
      </w:r>
      <w:r>
        <w:rPr>
          <w:rFonts w:hint="eastAsia"/>
          <w:sz w:val="28"/>
          <w:szCs w:val="28"/>
          <w:lang w:eastAsia="zh-CN"/>
        </w:rPr>
        <w:t>由</w:t>
      </w:r>
      <w:r>
        <w:rPr>
          <w:rFonts w:hint="eastAsia"/>
          <w:sz w:val="28"/>
          <w:szCs w:val="28"/>
          <w:lang w:val="en-US" w:eastAsia="zh-Hans"/>
        </w:rPr>
        <w:t>商殿兴老师带来了</w:t>
      </w:r>
      <w:r>
        <w:rPr>
          <w:rFonts w:hint="eastAsia"/>
          <w:sz w:val="28"/>
          <w:szCs w:val="28"/>
          <w:lang w:val="en-US" w:eastAsia="zh-CN"/>
        </w:rPr>
        <w:t>古典主义时期钢琴作品演绎</w:t>
      </w:r>
      <w:r>
        <w:rPr>
          <w:rFonts w:hint="eastAsia"/>
          <w:sz w:val="28"/>
          <w:szCs w:val="28"/>
          <w:lang w:val="en-US" w:eastAsia="zh-Hans"/>
        </w:rPr>
        <w:t>讲座</w:t>
      </w:r>
      <w:r>
        <w:rPr>
          <w:rFonts w:hint="default"/>
          <w:sz w:val="28"/>
          <w:szCs w:val="28"/>
          <w:lang w:eastAsia="zh-Hans"/>
        </w:rPr>
        <w:t>，</w:t>
      </w:r>
      <w:r>
        <w:rPr>
          <w:rFonts w:hint="eastAsia"/>
          <w:sz w:val="28"/>
          <w:szCs w:val="28"/>
          <w:lang w:eastAsia="zh-CN"/>
        </w:rPr>
        <w:t>双流艺体中学</w:t>
      </w:r>
      <w:r>
        <w:rPr>
          <w:rFonts w:hint="eastAsia"/>
          <w:sz w:val="28"/>
          <w:szCs w:val="28"/>
          <w:lang w:val="en-US" w:eastAsia="zh-Hans"/>
        </w:rPr>
        <w:t>钢琴教研组的老师们对于不同作品进行了精彩的演绎</w:t>
      </w:r>
      <w:r>
        <w:rPr>
          <w:rFonts w:hint="default"/>
          <w:sz w:val="28"/>
          <w:szCs w:val="28"/>
          <w:lang w:eastAsia="zh-Hans"/>
        </w:rPr>
        <w:t>。</w:t>
      </w:r>
      <w:r>
        <w:rPr>
          <w:rFonts w:hint="eastAsia"/>
          <w:sz w:val="28"/>
          <w:szCs w:val="28"/>
          <w:lang w:eastAsia="zh-CN"/>
        </w:rPr>
        <w:t>最后由陈双导师做总结。</w:t>
      </w:r>
    </w:p>
    <w:p>
      <w:pPr>
        <w:numPr>
          <w:ilvl w:val="0"/>
          <w:numId w:val="0"/>
        </w:numPr>
        <w:jc w:val="left"/>
        <w:rPr>
          <w:rFonts w:hint="eastAsia"/>
          <w:b/>
          <w:bCs/>
          <w:sz w:val="28"/>
          <w:szCs w:val="28"/>
          <w:lang w:val="en-US" w:eastAsia="zh-CN"/>
        </w:rPr>
      </w:pPr>
      <w:r>
        <w:rPr>
          <w:rFonts w:hint="eastAsia"/>
          <w:b/>
          <w:bCs/>
          <w:sz w:val="28"/>
          <w:szCs w:val="28"/>
          <w:lang w:val="en-US" w:eastAsia="zh-CN"/>
        </w:rPr>
        <w:t>一．观课活动</w:t>
      </w:r>
    </w:p>
    <w:p>
      <w:pPr>
        <w:numPr>
          <w:ilvl w:val="0"/>
          <w:numId w:val="0"/>
        </w:numPr>
        <w:jc w:val="left"/>
        <w:rPr>
          <w:rFonts w:hint="eastAsia" w:ascii="宋体" w:hAnsi="宋体" w:eastAsia="宋体" w:cs="宋体"/>
          <w:color w:val="2E75B5"/>
          <w:spacing w:val="100"/>
          <w:sz w:val="44"/>
          <w:szCs w:val="44"/>
          <w:lang w:val="en-US" w:eastAsia="zh-CN"/>
        </w:rPr>
      </w:pPr>
      <w:r>
        <w:rPr>
          <w:rFonts w:hint="eastAsia"/>
          <w:b/>
          <w:bCs/>
          <w:sz w:val="28"/>
          <w:szCs w:val="28"/>
          <w:lang w:val="en-US" w:eastAsia="zh-CN"/>
        </w:rPr>
        <w:t xml:space="preserve">（一）        </w:t>
      </w:r>
      <w:r>
        <w:rPr>
          <w:rFonts w:hint="eastAsia" w:ascii="宋体" w:hAnsi="宋体" w:eastAsia="宋体" w:cs="宋体"/>
          <w:b/>
          <w:bCs/>
          <w:color w:val="2E75B5"/>
          <w:spacing w:val="100"/>
          <w:sz w:val="32"/>
          <w:szCs w:val="32"/>
          <w:lang w:val="en-US" w:eastAsia="zh-CN"/>
        </w:rPr>
        <w:t>音律灵动 跃然指尖</w:t>
      </w:r>
    </w:p>
    <w:p>
      <w:pPr>
        <w:ind w:firstLine="882" w:firstLineChars="200"/>
        <w:jc w:val="both"/>
        <w:rPr>
          <w:rFonts w:hint="eastAsia" w:ascii="宋体" w:hAnsi="宋体" w:eastAsia="宋体" w:cs="宋体"/>
          <w:b/>
          <w:bCs/>
          <w:color w:val="000000"/>
          <w:spacing w:val="100"/>
          <w:sz w:val="24"/>
          <w:szCs w:val="24"/>
          <w:lang w:val="en-US" w:eastAsia="zh-CN"/>
        </w:rPr>
      </w:pPr>
      <w:r>
        <w:rPr>
          <w:rFonts w:hint="eastAsia" w:ascii="宋体" w:hAnsi="宋体" w:eastAsia="宋体" w:cs="宋体"/>
          <w:b/>
          <w:bCs/>
          <w:color w:val="000000"/>
          <w:spacing w:val="100"/>
          <w:sz w:val="24"/>
          <w:szCs w:val="24"/>
          <w:lang w:eastAsia="zh-CN"/>
        </w:rPr>
        <w:t>以</w:t>
      </w:r>
      <w:r>
        <w:rPr>
          <w:rFonts w:hint="eastAsia" w:ascii="宋体" w:hAnsi="宋体" w:eastAsia="宋体" w:cs="宋体"/>
          <w:b/>
          <w:bCs/>
          <w:color w:val="000000"/>
          <w:spacing w:val="100"/>
          <w:sz w:val="24"/>
          <w:szCs w:val="24"/>
        </w:rPr>
        <w:t>莫扎特奏鸣曲</w:t>
      </w:r>
      <w:r>
        <w:rPr>
          <w:rFonts w:hint="eastAsia" w:ascii="宋体" w:hAnsi="宋体" w:eastAsia="宋体" w:cs="宋体"/>
          <w:b/>
          <w:bCs/>
          <w:color w:val="000000"/>
          <w:spacing w:val="100"/>
          <w:sz w:val="24"/>
          <w:szCs w:val="24"/>
          <w:lang w:val="en-US" w:eastAsia="zh-CN"/>
        </w:rPr>
        <w:t>K545第一乐章为例</w:t>
      </w:r>
    </w:p>
    <w:p>
      <w:pPr>
        <w:ind w:firstLine="1764" w:firstLineChars="400"/>
        <w:jc w:val="both"/>
        <w:rPr>
          <w:rFonts w:hint="eastAsia" w:ascii="宋体" w:hAnsi="宋体" w:eastAsia="宋体" w:cs="宋体"/>
          <w:b/>
          <w:bCs/>
          <w:color w:val="FFC000"/>
          <w:spacing w:val="100"/>
          <w:sz w:val="24"/>
          <w:szCs w:val="24"/>
          <w:lang w:val="en-US" w:eastAsia="zh-CN"/>
        </w:rPr>
      </w:pPr>
      <w:r>
        <w:rPr>
          <w:rFonts w:hint="eastAsia" w:ascii="宋体" w:hAnsi="宋体" w:eastAsia="宋体" w:cs="宋体"/>
          <w:b/>
          <w:bCs/>
          <w:color w:val="FFC000"/>
          <w:spacing w:val="100"/>
          <w:sz w:val="24"/>
          <w:szCs w:val="24"/>
          <w:lang w:val="en-US" w:eastAsia="zh-CN"/>
        </w:rPr>
        <w:t>双流艺体中学 杨婧婧</w:t>
      </w:r>
    </w:p>
    <w:p>
      <w:pPr>
        <w:ind w:firstLine="1764" w:firstLineChars="400"/>
        <w:jc w:val="both"/>
        <w:rPr>
          <w:rFonts w:hint="eastAsia" w:ascii="宋体" w:hAnsi="宋体" w:eastAsia="宋体" w:cs="宋体"/>
          <w:b/>
          <w:bCs/>
          <w:color w:val="FFC000"/>
          <w:spacing w:val="100"/>
          <w:sz w:val="24"/>
          <w:szCs w:val="24"/>
          <w:lang w:val="en-US" w:eastAsia="zh-CN"/>
        </w:rPr>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87010" cy="1931670"/>
            <wp:effectExtent l="0" t="0" r="8890" b="11430"/>
            <wp:docPr id="1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IMG_256"/>
                    <pic:cNvPicPr>
                      <a:picLocks noChangeAspect="1"/>
                    </pic:cNvPicPr>
                  </pic:nvPicPr>
                  <pic:blipFill>
                    <a:blip r:embed="rId5"/>
                    <a:stretch>
                      <a:fillRect/>
                    </a:stretch>
                  </pic:blipFill>
                  <pic:spPr>
                    <a:xfrm>
                      <a:off x="0" y="0"/>
                      <a:ext cx="5287010" cy="1931670"/>
                    </a:xfrm>
                    <a:prstGeom prst="rect">
                      <a:avLst/>
                    </a:prstGeom>
                    <a:noFill/>
                    <a:ln w="9525">
                      <a:noFill/>
                    </a:ln>
                  </pic:spPr>
                </pic:pic>
              </a:graphicData>
            </a:graphic>
          </wp:inline>
        </w:drawing>
      </w:r>
    </w:p>
    <w:p>
      <w:pPr>
        <w:keepNext w:val="0"/>
        <w:keepLines w:val="0"/>
        <w:widowControl/>
        <w:suppressLineNumbers w:val="0"/>
        <w:jc w:val="left"/>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14955" cy="2670810"/>
            <wp:effectExtent l="0" t="0" r="4445" b="15240"/>
            <wp:docPr id="1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IMG_256"/>
                    <pic:cNvPicPr>
                      <a:picLocks noChangeAspect="1"/>
                    </pic:cNvPicPr>
                  </pic:nvPicPr>
                  <pic:blipFill>
                    <a:blip r:embed="rId6"/>
                    <a:stretch>
                      <a:fillRect/>
                    </a:stretch>
                  </pic:blipFill>
                  <pic:spPr>
                    <a:xfrm>
                      <a:off x="0" y="0"/>
                      <a:ext cx="2814955" cy="2670810"/>
                    </a:xfrm>
                    <a:prstGeom prst="rect">
                      <a:avLst/>
                    </a:prstGeom>
                    <a:noFill/>
                    <a:ln w="9525">
                      <a:noFill/>
                    </a:ln>
                  </pic:spPr>
                </pic:pic>
              </a:graphicData>
            </a:graphic>
          </wp:inline>
        </w:drawing>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2306320" cy="2633345"/>
            <wp:effectExtent l="0" t="0" r="17780" b="14605"/>
            <wp:docPr id="2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IMG_256"/>
                    <pic:cNvPicPr>
                      <a:picLocks noChangeAspect="1"/>
                    </pic:cNvPicPr>
                  </pic:nvPicPr>
                  <pic:blipFill>
                    <a:blip r:embed="rId7"/>
                    <a:stretch>
                      <a:fillRect/>
                    </a:stretch>
                  </pic:blipFill>
                  <pic:spPr>
                    <a:xfrm>
                      <a:off x="0" y="0"/>
                      <a:ext cx="2306320" cy="2633345"/>
                    </a:xfrm>
                    <a:prstGeom prst="rect">
                      <a:avLst/>
                    </a:prstGeom>
                    <a:noFill/>
                    <a:ln w="9525">
                      <a:noFill/>
                    </a:ln>
                  </pic:spPr>
                </pic:pic>
              </a:graphicData>
            </a:graphic>
          </wp:inline>
        </w:drawing>
      </w:r>
    </w:p>
    <w:p>
      <w:pPr>
        <w:jc w:val="left"/>
        <w:rPr>
          <w:rFonts w:hint="eastAsia" w:ascii="宋体" w:hAnsi="宋体" w:eastAsia="宋体" w:cs="宋体"/>
          <w:i w:val="0"/>
          <w:caps w:val="0"/>
          <w:color w:val="2F2F2F"/>
          <w:spacing w:val="0"/>
          <w:sz w:val="28"/>
          <w:szCs w:val="28"/>
          <w:shd w:val="clear" w:color="auto" w:fill="FFFFFF"/>
        </w:rPr>
      </w:pPr>
      <w:r>
        <w:rPr>
          <w:rFonts w:hint="eastAsia" w:ascii="宋体" w:hAnsi="宋体" w:eastAsia="宋体" w:cs="宋体"/>
          <w:i w:val="0"/>
          <w:caps w:val="0"/>
          <w:color w:val="2F2F2F"/>
          <w:spacing w:val="0"/>
          <w:sz w:val="28"/>
          <w:szCs w:val="28"/>
          <w:shd w:val="clear" w:color="auto" w:fill="FFFFFF"/>
          <w:lang w:eastAsia="zh-CN"/>
        </w:rPr>
        <w:t>这首作品是</w:t>
      </w:r>
      <w:r>
        <w:rPr>
          <w:rFonts w:hint="eastAsia" w:ascii="宋体" w:hAnsi="宋体" w:eastAsia="宋体" w:cs="宋体"/>
          <w:color w:val="000000"/>
          <w:sz w:val="28"/>
          <w:szCs w:val="28"/>
          <w:vertAlign w:val="baseline"/>
          <w:lang w:val="en-US" w:eastAsia="zh-CN" w:bidi="ar-SA"/>
        </w:rPr>
        <w:t>莫扎特奏鸣曲K545第一乐章，又名</w:t>
      </w:r>
      <w:r>
        <w:rPr>
          <w:rFonts w:hint="eastAsia" w:ascii="宋体" w:hAnsi="宋体" w:eastAsia="宋体" w:cs="宋体"/>
          <w:i w:val="0"/>
          <w:caps w:val="0"/>
          <w:color w:val="2F2F2F"/>
          <w:spacing w:val="0"/>
          <w:sz w:val="28"/>
          <w:szCs w:val="28"/>
          <w:shd w:val="clear" w:color="auto" w:fill="FFFFFF"/>
        </w:rPr>
        <w:t>C大调奏鸣曲</w:t>
      </w:r>
      <w:r>
        <w:rPr>
          <w:rFonts w:hint="eastAsia" w:ascii="宋体" w:hAnsi="宋体" w:eastAsia="宋体" w:cs="宋体"/>
          <w:i w:val="0"/>
          <w:caps w:val="0"/>
          <w:color w:val="2F2F2F"/>
          <w:spacing w:val="0"/>
          <w:sz w:val="28"/>
          <w:szCs w:val="28"/>
          <w:shd w:val="clear" w:color="auto" w:fill="FFFFFF"/>
          <w:lang w:eastAsia="zh-CN"/>
        </w:rPr>
        <w:t>，是莫扎特晚年的一首作品，</w:t>
      </w:r>
      <w:r>
        <w:rPr>
          <w:rFonts w:hint="eastAsia" w:ascii="宋体" w:hAnsi="宋体" w:eastAsia="宋体" w:cs="宋体"/>
          <w:i w:val="0"/>
          <w:caps w:val="0"/>
          <w:color w:val="2F2F2F"/>
          <w:spacing w:val="0"/>
          <w:sz w:val="28"/>
          <w:szCs w:val="28"/>
          <w:shd w:val="clear" w:color="auto" w:fill="FFFFFF"/>
        </w:rPr>
        <w:t>作于维也纳</w:t>
      </w:r>
      <w:r>
        <w:rPr>
          <w:rFonts w:hint="eastAsia" w:ascii="宋体" w:hAnsi="宋体" w:eastAsia="宋体" w:cs="宋体"/>
          <w:i w:val="0"/>
          <w:caps w:val="0"/>
          <w:color w:val="2F2F2F"/>
          <w:spacing w:val="0"/>
          <w:sz w:val="28"/>
          <w:szCs w:val="28"/>
          <w:shd w:val="clear" w:color="auto" w:fill="FFFFFF"/>
          <w:lang w:eastAsia="zh-CN"/>
        </w:rPr>
        <w:t>，</w:t>
      </w:r>
      <w:r>
        <w:rPr>
          <w:rFonts w:hint="eastAsia" w:ascii="宋体" w:hAnsi="宋体" w:eastAsia="宋体" w:cs="宋体"/>
          <w:i w:val="0"/>
          <w:caps w:val="0"/>
          <w:color w:val="2F2F2F"/>
          <w:spacing w:val="0"/>
          <w:sz w:val="28"/>
          <w:szCs w:val="28"/>
          <w:shd w:val="clear" w:color="auto" w:fill="FFFFFF"/>
        </w:rPr>
        <w:t xml:space="preserve">完成于1788年6月，莫扎特亲自注明的“为初学者的小键盘奏鸣曲”。1788年的莫扎特内心阴郁倍感无助，然而这首作品却有着天真无邪的透明乐章 </w:t>
      </w:r>
      <w:r>
        <w:rPr>
          <w:rFonts w:hint="eastAsia" w:ascii="宋体" w:hAnsi="宋体" w:eastAsia="宋体" w:cs="宋体"/>
          <w:i w:val="0"/>
          <w:caps w:val="0"/>
          <w:color w:val="2F2F2F"/>
          <w:spacing w:val="0"/>
          <w:sz w:val="28"/>
          <w:szCs w:val="28"/>
          <w:shd w:val="clear" w:color="auto" w:fill="FFFFFF"/>
          <w:lang w:eastAsia="zh-CN"/>
        </w:rPr>
        <w:t>，</w:t>
      </w:r>
      <w:r>
        <w:rPr>
          <w:rFonts w:hint="eastAsia" w:ascii="宋体" w:hAnsi="宋体" w:eastAsia="宋体" w:cs="宋体"/>
          <w:i w:val="0"/>
          <w:caps w:val="0"/>
          <w:color w:val="2F2F2F"/>
          <w:spacing w:val="0"/>
          <w:sz w:val="28"/>
          <w:szCs w:val="28"/>
          <w:shd w:val="clear" w:color="auto" w:fill="FFFFFF"/>
        </w:rPr>
        <w:t>无处不弥漫着纯真的童心。</w:t>
      </w:r>
    </w:p>
    <w:p>
      <w:pPr>
        <w:widowControl w:val="0"/>
        <w:spacing w:line="440" w:lineRule="exact"/>
        <w:ind w:firstLine="560" w:firstLineChars="200"/>
        <w:jc w:val="left"/>
        <w:rPr>
          <w:rFonts w:hint="eastAsia" w:ascii="宋体" w:hAnsi="宋体" w:eastAsia="宋体" w:cs="宋体"/>
          <w:bCs/>
          <w:color w:val="000000"/>
          <w:sz w:val="28"/>
          <w:szCs w:val="28"/>
          <w:lang w:val="en-US" w:eastAsia="zh-CN"/>
        </w:rPr>
      </w:pPr>
      <w:r>
        <w:rPr>
          <w:rFonts w:hint="eastAsia" w:ascii="宋体" w:hAnsi="宋体" w:eastAsia="宋体" w:cs="宋体"/>
          <w:color w:val="000000"/>
          <w:sz w:val="28"/>
          <w:szCs w:val="28"/>
          <w:lang w:val="en-US" w:eastAsia="zh-CN"/>
        </w:rPr>
        <w:t>杨婧婧老师通过本首作品，让学生初步感受古典主义时期奏鸣曲作品的风格，了解莫扎特奏鸣曲中呈示部音乐特点及曲式结构。</w:t>
      </w:r>
      <w:r>
        <w:rPr>
          <w:rFonts w:hint="eastAsia" w:ascii="宋体" w:hAnsi="宋体" w:eastAsia="宋体" w:cs="宋体"/>
          <w:bCs/>
          <w:color w:val="000000"/>
          <w:sz w:val="28"/>
          <w:szCs w:val="28"/>
          <w:lang w:val="en-US" w:eastAsia="zh-CN"/>
        </w:rPr>
        <w:t>明确主部主题中音阶的练习，副部主题中左手大拇指的管控以及短琶音的基本练习。</w:t>
      </w:r>
    </w:p>
    <w:p>
      <w:pPr>
        <w:widowControl w:val="0"/>
        <w:spacing w:line="440" w:lineRule="exact"/>
        <w:jc w:val="left"/>
        <w:rPr>
          <w:rFonts w:hint="eastAsia" w:ascii="宋体" w:hAnsi="宋体" w:eastAsia="宋体" w:cs="宋体"/>
          <w:bCs/>
          <w:color w:val="000000"/>
          <w:sz w:val="28"/>
          <w:szCs w:val="28"/>
          <w:lang w:val="en-US" w:eastAsia="zh-CN"/>
        </w:rPr>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43195" cy="2373630"/>
            <wp:effectExtent l="0" t="0" r="14605" b="7620"/>
            <wp:docPr id="2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IMG_256"/>
                    <pic:cNvPicPr>
                      <a:picLocks noChangeAspect="1"/>
                    </pic:cNvPicPr>
                  </pic:nvPicPr>
                  <pic:blipFill>
                    <a:blip r:embed="rId8"/>
                    <a:stretch>
                      <a:fillRect/>
                    </a:stretch>
                  </pic:blipFill>
                  <pic:spPr>
                    <a:xfrm>
                      <a:off x="0" y="0"/>
                      <a:ext cx="5243195" cy="2373630"/>
                    </a:xfrm>
                    <a:prstGeom prst="rect">
                      <a:avLst/>
                    </a:prstGeom>
                    <a:noFill/>
                    <a:ln w="9525">
                      <a:noFill/>
                    </a:ln>
                  </pic:spPr>
                </pic:pic>
              </a:graphicData>
            </a:graphic>
          </wp:inline>
        </w:drawing>
      </w:r>
    </w:p>
    <w:p>
      <w:pPr>
        <w:widowControl w:val="0"/>
        <w:spacing w:line="440" w:lineRule="exact"/>
        <w:jc w:val="left"/>
        <w:rPr>
          <w:rFonts w:hint="default" w:ascii="宋体" w:hAnsi="宋体" w:eastAsia="宋体" w:cs="宋体"/>
          <w:b/>
          <w:bCs w:val="0"/>
          <w:color w:val="000000"/>
          <w:sz w:val="28"/>
          <w:szCs w:val="28"/>
          <w:lang w:val="en-US" w:eastAsia="zh-CN"/>
        </w:rPr>
      </w:pPr>
      <w:r>
        <w:rPr>
          <w:rFonts w:hint="eastAsia" w:ascii="宋体" w:hAnsi="宋体" w:eastAsia="宋体" w:cs="宋体"/>
          <w:b/>
          <w:bCs w:val="0"/>
          <w:color w:val="000000"/>
          <w:sz w:val="28"/>
          <w:szCs w:val="28"/>
          <w:lang w:val="en-US" w:eastAsia="zh-CN"/>
        </w:rPr>
        <w:t>（二）</w:t>
      </w:r>
    </w:p>
    <w:p>
      <w:pPr>
        <w:ind w:firstLine="3213" w:firstLineChars="1000"/>
        <w:jc w:val="left"/>
        <w:rPr>
          <w:rFonts w:hint="eastAsia" w:asciiTheme="minorEastAsia" w:hAnsiTheme="minorEastAsia" w:eastAsiaTheme="minorEastAsia" w:cstheme="minorEastAsia"/>
          <w:b/>
          <w:bCs/>
          <w:color w:val="2E75B6" w:themeColor="accent1" w:themeShade="BF"/>
          <w:sz w:val="32"/>
          <w:szCs w:val="32"/>
          <w:lang w:val="en-US" w:eastAsia="zh-CN"/>
        </w:rPr>
      </w:pPr>
      <w:r>
        <w:rPr>
          <w:rFonts w:hint="eastAsia" w:asciiTheme="minorEastAsia" w:hAnsiTheme="minorEastAsia" w:eastAsiaTheme="minorEastAsia" w:cstheme="minorEastAsia"/>
          <w:b/>
          <w:bCs/>
          <w:color w:val="2E75B6" w:themeColor="accent1" w:themeShade="BF"/>
          <w:sz w:val="32"/>
          <w:szCs w:val="32"/>
          <w:lang w:val="en-US" w:eastAsia="zh-CN"/>
        </w:rPr>
        <w:t>迈向新时代</w:t>
      </w:r>
    </w:p>
    <w:p>
      <w:pPr>
        <w:ind w:firstLine="964" w:firstLineChars="400"/>
        <w:jc w:val="lef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以贝多芬《钢琴奏鸣曲OP.13 NO.8》第一乐章呈示部</w:t>
      </w:r>
      <w:r>
        <w:rPr>
          <w:rFonts w:hint="eastAsia" w:asciiTheme="minorEastAsia" w:hAnsiTheme="minorEastAsia" w:cstheme="minorEastAsia"/>
          <w:b/>
          <w:bCs/>
          <w:sz w:val="24"/>
          <w:szCs w:val="24"/>
          <w:lang w:val="en-US" w:eastAsia="zh-CN"/>
        </w:rPr>
        <w:t>为例</w:t>
      </w:r>
    </w:p>
    <w:p>
      <w:pPr>
        <w:ind w:firstLine="2741" w:firstLineChars="1300"/>
        <w:jc w:val="left"/>
        <w:rPr>
          <w:rFonts w:hint="default" w:asciiTheme="minorEastAsia" w:hAnsiTheme="minorEastAsia" w:cstheme="minorEastAsia"/>
          <w:b/>
          <w:bCs/>
          <w:color w:val="FFC000"/>
          <w:sz w:val="21"/>
          <w:szCs w:val="21"/>
          <w:lang w:val="en-US" w:eastAsia="zh-CN"/>
        </w:rPr>
      </w:pPr>
      <w:r>
        <w:rPr>
          <w:rFonts w:hint="eastAsia" w:asciiTheme="minorEastAsia" w:hAnsiTheme="minorEastAsia" w:cstheme="minorEastAsia"/>
          <w:b/>
          <w:bCs/>
          <w:color w:val="FFC000"/>
          <w:sz w:val="21"/>
          <w:szCs w:val="21"/>
          <w:lang w:val="en-US" w:eastAsia="zh-CN"/>
        </w:rPr>
        <w:t xml:space="preserve"> 双流艺体中学  冯梓原</w:t>
      </w:r>
    </w:p>
    <w:p>
      <w:pPr>
        <w:rPr>
          <w:rFonts w:hint="default"/>
          <w:sz w:val="21"/>
          <w:szCs w:val="21"/>
          <w:lang w:eastAsia="zh-Hans"/>
        </w:rPr>
      </w:pPr>
      <w:r>
        <w:rPr>
          <w:rFonts w:hint="default"/>
          <w:sz w:val="21"/>
          <w:szCs w:val="21"/>
          <w:lang w:eastAsia="zh-Hans"/>
        </w:rPr>
        <w:drawing>
          <wp:inline distT="0" distB="0" distL="114300" distR="114300">
            <wp:extent cx="5105400" cy="2572385"/>
            <wp:effectExtent l="0" t="0" r="0" b="18415"/>
            <wp:docPr id="3" name="图片 3" descr="WechatIMG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echatIMG62"/>
                    <pic:cNvPicPr>
                      <a:picLocks noChangeAspect="1"/>
                    </pic:cNvPicPr>
                  </pic:nvPicPr>
                  <pic:blipFill>
                    <a:blip r:embed="rId9"/>
                    <a:stretch>
                      <a:fillRect/>
                    </a:stretch>
                  </pic:blipFill>
                  <pic:spPr>
                    <a:xfrm>
                      <a:off x="0" y="0"/>
                      <a:ext cx="5105400" cy="2572385"/>
                    </a:xfrm>
                    <a:prstGeom prst="rect">
                      <a:avLst/>
                    </a:prstGeom>
                  </pic:spPr>
                </pic:pic>
              </a:graphicData>
            </a:graphic>
          </wp:inline>
        </w:drawing>
      </w:r>
    </w:p>
    <w:p>
      <w:pPr>
        <w:jc w:val="left"/>
        <w:rPr>
          <w:rFonts w:hint="eastAsia"/>
          <w:b w:val="0"/>
          <w:bCs w:val="0"/>
          <w:sz w:val="28"/>
          <w:szCs w:val="28"/>
          <w:lang w:val="en-US" w:eastAsia="zh-CN"/>
        </w:rPr>
      </w:pPr>
      <w:r>
        <w:rPr>
          <w:rFonts w:hint="eastAsia"/>
          <w:b w:val="0"/>
          <w:bCs w:val="0"/>
          <w:sz w:val="28"/>
          <w:szCs w:val="28"/>
          <w:lang w:val="en-US" w:eastAsia="zh-CN"/>
        </w:rPr>
        <w:t>这部在贝多芬32首钢琴奏鸣曲中占有举足轻重地位的第八号钢琴奏鸣曲作于1799年初，耳疾正不断地侵蚀着年轻的贝多芬，“悲怆”这一标题是他亲自为本曲所写。虽然是早期作品，但作曲家身上的斗争性和英雄性已初露峥嵘，他渴望打破常规、自由表达的强烈愿望也通过这部作品得到了极大的展示。</w:t>
      </w:r>
    </w:p>
    <w:p>
      <w:pPr>
        <w:jc w:val="left"/>
        <w:rPr>
          <w:rFonts w:hint="eastAsia" w:ascii="宋体" w:hAnsi="宋体" w:eastAsia="宋体" w:cs="宋体"/>
          <w:b w:val="0"/>
          <w:bCs w:val="0"/>
          <w:sz w:val="28"/>
          <w:szCs w:val="28"/>
          <w:lang w:val="en-US" w:eastAsia="zh-CN"/>
        </w:rPr>
      </w:pPr>
      <w:r>
        <w:rPr>
          <w:rFonts w:hint="eastAsia"/>
          <w:b w:val="0"/>
          <w:bCs w:val="0"/>
          <w:sz w:val="28"/>
          <w:szCs w:val="28"/>
          <w:lang w:val="en-US" w:eastAsia="zh-CN"/>
        </w:rPr>
        <w:t xml:space="preserve">  </w:t>
      </w:r>
      <w:r>
        <w:rPr>
          <w:rFonts w:hint="eastAsia" w:ascii="宋体" w:hAnsi="宋体" w:eastAsia="宋体" w:cs="宋体"/>
          <w:b w:val="0"/>
          <w:bCs w:val="0"/>
          <w:sz w:val="28"/>
          <w:szCs w:val="28"/>
          <w:lang w:val="en-US" w:eastAsia="zh-CN"/>
        </w:rPr>
        <w:t xml:space="preserve">  冯梓原老师</w:t>
      </w:r>
      <w:r>
        <w:rPr>
          <w:rFonts w:hint="eastAsia" w:ascii="宋体" w:hAnsi="宋体" w:eastAsia="宋体" w:cs="宋体"/>
          <w:b w:val="0"/>
          <w:bCs w:val="0"/>
          <w:sz w:val="28"/>
          <w:szCs w:val="28"/>
          <w:vertAlign w:val="baseline"/>
          <w:lang w:val="en-US" w:eastAsia="zh-CN"/>
        </w:rPr>
        <w:t>通过二、三乐章的片段示范，结合学生自身所学的第一乐章，帮助学生建立对作曲家以及整部作品的进一步了解。然后经过曲式解构，逐段分析音乐动机、音乐材料、音乐形象、音乐情感、细节表达等多方面要素，努力帮助学生建立对作品更加深刻的认知，引导学生走进音乐，投入情感，进而完成演奏。</w:t>
      </w:r>
    </w:p>
    <w:p>
      <w:pPr>
        <w:rPr>
          <w:rFonts w:hint="default"/>
          <w:sz w:val="21"/>
          <w:szCs w:val="21"/>
          <w:lang w:eastAsia="zh-Hans"/>
        </w:rPr>
      </w:pPr>
    </w:p>
    <w:p>
      <w:pPr>
        <w:rPr>
          <w:rFonts w:hint="default"/>
          <w:sz w:val="21"/>
          <w:szCs w:val="21"/>
          <w:lang w:eastAsia="zh-Hans"/>
        </w:rPr>
      </w:pPr>
    </w:p>
    <w:p>
      <w:pPr>
        <w:rPr>
          <w:rFonts w:hint="eastAsia"/>
          <w:sz w:val="21"/>
          <w:szCs w:val="21"/>
          <w:lang w:val="en-US" w:eastAsia="zh-Hans"/>
        </w:rPr>
      </w:pPr>
    </w:p>
    <w:p>
      <w:pPr>
        <w:rPr>
          <w:rFonts w:hint="eastAsia"/>
          <w:b/>
          <w:bCs/>
          <w:sz w:val="28"/>
          <w:szCs w:val="28"/>
          <w:lang w:val="en-US" w:eastAsia="zh-CN"/>
        </w:rPr>
      </w:pPr>
    </w:p>
    <w:p>
      <w:pPr>
        <w:rPr>
          <w:rFonts w:hint="eastAsia" w:eastAsiaTheme="minorEastAsia"/>
          <w:b/>
          <w:bCs/>
          <w:sz w:val="28"/>
          <w:szCs w:val="28"/>
          <w:lang w:val="en-US" w:eastAsia="zh-CN"/>
        </w:rPr>
      </w:pPr>
      <w:r>
        <w:rPr>
          <w:rFonts w:hint="eastAsia"/>
          <w:b/>
          <w:bCs/>
          <w:sz w:val="28"/>
          <w:szCs w:val="28"/>
          <w:lang w:val="en-US" w:eastAsia="zh-CN"/>
        </w:rPr>
        <w:t>二．专题讲座</w:t>
      </w:r>
    </w:p>
    <w:p>
      <w:pPr>
        <w:ind w:firstLine="1807" w:firstLineChars="500"/>
        <w:rPr>
          <w:rFonts w:hint="eastAsia" w:eastAsiaTheme="minorEastAsia"/>
          <w:b/>
          <w:bCs/>
          <w:sz w:val="36"/>
          <w:szCs w:val="36"/>
          <w:lang w:val="en-US" w:eastAsia="zh-CN"/>
        </w:rPr>
      </w:pPr>
      <w:r>
        <w:rPr>
          <w:rFonts w:hint="eastAsia"/>
          <w:b/>
          <w:bCs/>
          <w:sz w:val="36"/>
          <w:szCs w:val="36"/>
          <w:lang w:val="en-US" w:eastAsia="zh-CN"/>
        </w:rPr>
        <w:t>《</w:t>
      </w:r>
      <w:r>
        <w:rPr>
          <w:rFonts w:hint="eastAsia"/>
          <w:b/>
          <w:bCs/>
          <w:sz w:val="36"/>
          <w:szCs w:val="36"/>
          <w:lang w:val="en-US" w:eastAsia="zh-Hans"/>
        </w:rPr>
        <w:t>古典主义时期钢琴作品的演绎</w:t>
      </w:r>
      <w:r>
        <w:rPr>
          <w:rFonts w:hint="eastAsia"/>
          <w:b/>
          <w:bCs/>
          <w:sz w:val="36"/>
          <w:szCs w:val="36"/>
          <w:lang w:val="en-US" w:eastAsia="zh-CN"/>
        </w:rPr>
        <w:t>》</w:t>
      </w:r>
    </w:p>
    <w:p>
      <w:pPr>
        <w:ind w:firstLine="2800" w:firstLineChars="1000"/>
        <w:rPr>
          <w:rFonts w:hint="default" w:eastAsiaTheme="minorEastAsia"/>
          <w:sz w:val="28"/>
          <w:szCs w:val="28"/>
          <w:lang w:val="en-US" w:eastAsia="zh-CN"/>
        </w:rPr>
      </w:pPr>
      <w:r>
        <w:rPr>
          <w:rFonts w:hint="eastAsia"/>
          <w:sz w:val="28"/>
          <w:szCs w:val="28"/>
          <w:lang w:val="en-US" w:eastAsia="zh-CN"/>
        </w:rPr>
        <w:t>双流艺体中学  商殿兴</w:t>
      </w:r>
    </w:p>
    <w:p>
      <w:pPr>
        <w:rPr>
          <w:rFonts w:hint="default"/>
          <w:sz w:val="21"/>
          <w:szCs w:val="21"/>
          <w:lang w:eastAsia="zh-Hans"/>
        </w:rPr>
      </w:pPr>
      <w:r>
        <w:rPr>
          <w:rFonts w:hint="default"/>
          <w:sz w:val="21"/>
          <w:szCs w:val="21"/>
          <w:lang w:eastAsia="zh-Hans"/>
        </w:rPr>
        <w:drawing>
          <wp:inline distT="0" distB="0" distL="114300" distR="114300">
            <wp:extent cx="5199380" cy="3641725"/>
            <wp:effectExtent l="0" t="0" r="1270" b="15875"/>
            <wp:docPr id="5" name="图片 5" descr="WechatIMG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echatIMG54"/>
                    <pic:cNvPicPr>
                      <a:picLocks noChangeAspect="1"/>
                    </pic:cNvPicPr>
                  </pic:nvPicPr>
                  <pic:blipFill>
                    <a:blip r:embed="rId10"/>
                    <a:stretch>
                      <a:fillRect/>
                    </a:stretch>
                  </pic:blipFill>
                  <pic:spPr>
                    <a:xfrm>
                      <a:off x="0" y="0"/>
                      <a:ext cx="5199380" cy="36417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b w:val="0"/>
          <w:bCs w:val="0"/>
          <w:sz w:val="28"/>
          <w:szCs w:val="28"/>
          <w:lang w:val="en-US" w:eastAsia="zh-CN"/>
        </w:rPr>
      </w:pPr>
      <w:r>
        <w:rPr>
          <w:rFonts w:hint="eastAsia" w:ascii="宋体" w:hAnsi="宋体" w:eastAsia="宋体" w:cs="宋体"/>
          <w:b w:val="0"/>
          <w:bCs w:val="0"/>
          <w:color w:val="auto"/>
          <w:sz w:val="28"/>
          <w:szCs w:val="28"/>
          <w:lang w:eastAsia="zh-CN"/>
        </w:rPr>
        <w:t>双流艺体中学钢琴教研组长商殿兴老师分别从</w:t>
      </w:r>
      <w:r>
        <w:rPr>
          <w:rFonts w:hint="eastAsia"/>
          <w:b w:val="0"/>
          <w:bCs w:val="0"/>
          <w:sz w:val="28"/>
          <w:szCs w:val="28"/>
          <w:lang w:val="en-US" w:eastAsia="zh-Hans"/>
        </w:rPr>
        <w:t>古典主义时期钢琴作品</w:t>
      </w:r>
      <w:r>
        <w:rPr>
          <w:rFonts w:hint="eastAsia"/>
          <w:b w:val="0"/>
          <w:bCs w:val="0"/>
          <w:sz w:val="28"/>
          <w:szCs w:val="28"/>
          <w:lang w:val="en-US" w:eastAsia="zh-CN"/>
        </w:rPr>
        <w:t>的形成背景，风格特点，以及人物代表等做了详细的阐述。</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古典艺术是在前一时期的基础上,结合新时代的新思想,新观念和新的审美要求,在更高阶段上,追究情感与理性的平衡,严谨完美的形式与深刻的思想内容相结合而形成的.在这一时期内,钢琴逐渐并最终取代了古钢琴.在巴洛克时期,如果说巴赫,亨德尔,斯卡拉第,科普兰及拉莫是钢琴演奏艺术发展史的奠基者,那么古典主义时期,海顿,莫扎特和贝多芬就担当了继承与发展的任务,并给十九世纪浪漫乐派钢琴演奏艺术的推进和全面发展,做好了充分且扎实的准备.</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eastAsia="宋体" w:cs="宋体"/>
          <w:b w:val="0"/>
          <w:bCs w:val="0"/>
          <w:color w:val="auto"/>
          <w:sz w:val="28"/>
          <w:szCs w:val="28"/>
          <w:lang w:eastAsia="zh-CN"/>
        </w:rPr>
      </w:pP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接下来双流艺体中学全体钢琴组老师们分别演绎了古典主义时期非常有代表性的几首钢琴作品。</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1928" w:firstLineChars="600"/>
        <w:jc w:val="left"/>
        <w:textAlignment w:val="auto"/>
        <w:outlineLvl w:val="9"/>
        <w:rPr>
          <w:rFonts w:hint="eastAsia" w:ascii="宋体" w:hAnsi="宋体" w:eastAsia="宋体" w:cs="宋体"/>
          <w:b/>
          <w:bCs/>
          <w:color w:val="0070C0"/>
          <w:sz w:val="32"/>
          <w:szCs w:val="32"/>
          <w:lang w:val="en-US" w:eastAsia="zh-CN"/>
        </w:rPr>
      </w:pPr>
      <w:r>
        <w:rPr>
          <w:rFonts w:hint="eastAsia" w:ascii="宋体" w:hAnsi="宋体" w:eastAsia="宋体" w:cs="宋体"/>
          <w:b/>
          <w:bCs/>
          <w:color w:val="0070C0"/>
          <w:sz w:val="32"/>
          <w:szCs w:val="32"/>
          <w:lang w:eastAsia="zh-CN"/>
        </w:rPr>
        <w:t>海顿《</w:t>
      </w:r>
      <w:r>
        <w:rPr>
          <w:rFonts w:hint="eastAsia" w:ascii="宋体" w:hAnsi="宋体" w:eastAsia="宋体" w:cs="宋体"/>
          <w:b/>
          <w:bCs/>
          <w:color w:val="0070C0"/>
          <w:sz w:val="32"/>
          <w:szCs w:val="32"/>
          <w:lang w:eastAsia="zh-Hans"/>
        </w:rPr>
        <w:t xml:space="preserve"> c</w:t>
      </w:r>
      <w:r>
        <w:rPr>
          <w:rFonts w:hint="eastAsia" w:ascii="宋体" w:hAnsi="宋体" w:eastAsia="宋体" w:cs="宋体"/>
          <w:b/>
          <w:bCs/>
          <w:color w:val="0070C0"/>
          <w:sz w:val="32"/>
          <w:szCs w:val="32"/>
          <w:lang w:val="en-US" w:eastAsia="zh-Hans"/>
        </w:rPr>
        <w:t>小调奏鸣曲第二乐章</w:t>
      </w:r>
      <w:r>
        <w:rPr>
          <w:rFonts w:hint="eastAsia" w:ascii="宋体" w:hAnsi="宋体" w:eastAsia="宋体" w:cs="宋体"/>
          <w:b/>
          <w:bCs/>
          <w:color w:val="0070C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2160" w:firstLineChars="900"/>
        <w:jc w:val="left"/>
        <w:textAlignment w:val="auto"/>
        <w:outlineLvl w:val="9"/>
        <w:rPr>
          <w:rFonts w:hint="default"/>
          <w:color w:val="000000" w:themeColor="text1"/>
          <w:sz w:val="32"/>
          <w:szCs w:val="32"/>
          <w:lang w:val="en-US" w:eastAsia="zh-Han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贾跞文</w:t>
      </w:r>
    </w:p>
    <w:p>
      <w:pPr>
        <w:rPr>
          <w:rFonts w:hint="default"/>
          <w:sz w:val="32"/>
          <w:szCs w:val="32"/>
          <w:lang w:eastAsia="zh-Hans"/>
        </w:rPr>
      </w:pPr>
      <w:r>
        <w:rPr>
          <w:rFonts w:hint="default"/>
          <w:sz w:val="32"/>
          <w:szCs w:val="32"/>
          <w:lang w:eastAsia="zh-Hans"/>
        </w:rPr>
        <w:drawing>
          <wp:inline distT="0" distB="0" distL="114300" distR="114300">
            <wp:extent cx="5118735" cy="2771775"/>
            <wp:effectExtent l="0" t="0" r="5715" b="9525"/>
            <wp:docPr id="4" name="图片 4" descr="WechatIMG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IMG51"/>
                    <pic:cNvPicPr>
                      <a:picLocks noChangeAspect="1"/>
                    </pic:cNvPicPr>
                  </pic:nvPicPr>
                  <pic:blipFill>
                    <a:blip r:embed="rId11"/>
                    <a:stretch>
                      <a:fillRect/>
                    </a:stretch>
                  </pic:blipFill>
                  <pic:spPr>
                    <a:xfrm>
                      <a:off x="0" y="0"/>
                      <a:ext cx="5118735" cy="2771775"/>
                    </a:xfrm>
                    <a:prstGeom prst="rect">
                      <a:avLst/>
                    </a:prstGeom>
                  </pic:spPr>
                </pic:pic>
              </a:graphicData>
            </a:graphic>
          </wp:inline>
        </w:drawing>
      </w:r>
    </w:p>
    <w:p>
      <w:pPr>
        <w:ind w:firstLine="1928" w:firstLineChars="600"/>
        <w:rPr>
          <w:rFonts w:hint="eastAsia"/>
          <w:b/>
          <w:bCs/>
          <w:color w:val="0070C0"/>
          <w:sz w:val="32"/>
          <w:szCs w:val="32"/>
          <w:lang w:val="en-US" w:eastAsia="zh-CN"/>
        </w:rPr>
      </w:pPr>
      <w:r>
        <w:rPr>
          <w:rFonts w:hint="eastAsia"/>
          <w:b/>
          <w:bCs/>
          <w:color w:val="0070C0"/>
          <w:sz w:val="32"/>
          <w:szCs w:val="32"/>
          <w:lang w:eastAsia="zh-CN"/>
        </w:rPr>
        <w:t>海顿《</w:t>
      </w:r>
      <w:r>
        <w:rPr>
          <w:rFonts w:hint="default"/>
          <w:b/>
          <w:bCs/>
          <w:color w:val="0070C0"/>
          <w:sz w:val="32"/>
          <w:szCs w:val="32"/>
          <w:lang w:eastAsia="zh-Hans"/>
        </w:rPr>
        <w:t xml:space="preserve"> e</w:t>
      </w:r>
      <w:r>
        <w:rPr>
          <w:rFonts w:hint="eastAsia"/>
          <w:b/>
          <w:bCs/>
          <w:color w:val="0070C0"/>
          <w:sz w:val="32"/>
          <w:szCs w:val="32"/>
          <w:lang w:val="en-US" w:eastAsia="zh-Hans"/>
        </w:rPr>
        <w:t>小调奏鸣曲第二乐章</w:t>
      </w:r>
      <w:r>
        <w:rPr>
          <w:rFonts w:hint="eastAsia"/>
          <w:b/>
          <w:bCs/>
          <w:color w:val="0070C0"/>
          <w:sz w:val="32"/>
          <w:szCs w:val="32"/>
          <w:lang w:val="en-US" w:eastAsia="zh-CN"/>
        </w:rPr>
        <w:t>》</w:t>
      </w:r>
    </w:p>
    <w:p>
      <w:pPr>
        <w:ind w:firstLine="2400" w:firstLineChars="1000"/>
        <w:rPr>
          <w:rFonts w:hint="eastAsia"/>
          <w:color w:val="000000" w:themeColor="text1"/>
          <w:sz w:val="32"/>
          <w:szCs w:val="32"/>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赵奇琦</w:t>
      </w:r>
      <w:r>
        <w:rPr>
          <w:rFonts w:hint="default"/>
          <w:color w:val="000000" w:themeColor="text1"/>
          <w:sz w:val="24"/>
          <w:szCs w:val="24"/>
          <w:lang w:eastAsia="zh-Hans"/>
          <w14:textFill>
            <w14:solidFill>
              <w14:schemeClr w14:val="tx1"/>
            </w14:solidFill>
          </w14:textFill>
        </w:rPr>
        <w:t xml:space="preserve"> </w:t>
      </w:r>
    </w:p>
    <w:p>
      <w:pPr>
        <w:rPr>
          <w:rFonts w:hint="default"/>
          <w:sz w:val="21"/>
          <w:szCs w:val="21"/>
          <w:lang w:eastAsia="zh-Hans"/>
        </w:rPr>
      </w:pPr>
      <w:r>
        <w:rPr>
          <w:rFonts w:hint="default"/>
          <w:sz w:val="21"/>
          <w:szCs w:val="21"/>
          <w:lang w:eastAsia="zh-Hans"/>
        </w:rPr>
        <w:drawing>
          <wp:inline distT="0" distB="0" distL="114300" distR="114300">
            <wp:extent cx="5051425" cy="2936240"/>
            <wp:effectExtent l="0" t="0" r="15875" b="16510"/>
            <wp:docPr id="6" name="图片 6" descr="WechatIMG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echatIMG52"/>
                    <pic:cNvPicPr>
                      <a:picLocks noChangeAspect="1"/>
                    </pic:cNvPicPr>
                  </pic:nvPicPr>
                  <pic:blipFill>
                    <a:blip r:embed="rId12"/>
                    <a:stretch>
                      <a:fillRect/>
                    </a:stretch>
                  </pic:blipFill>
                  <pic:spPr>
                    <a:xfrm>
                      <a:off x="0" y="0"/>
                      <a:ext cx="5051425" cy="29362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0" w:firstLineChars="0"/>
        <w:jc w:val="left"/>
        <w:textAlignment w:val="auto"/>
        <w:outlineLvl w:val="9"/>
        <w:rPr>
          <w:rFonts w:hint="eastAsia"/>
          <w:color w:val="000000" w:themeColor="text1"/>
          <w:sz w:val="24"/>
          <w:szCs w:val="24"/>
          <w:lang w:val="en-US" w:eastAsia="zh-Han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0" w:firstLineChars="0"/>
        <w:jc w:val="left"/>
        <w:textAlignment w:val="auto"/>
        <w:outlineLvl w:val="9"/>
        <w:rPr>
          <w:rFonts w:hint="eastAsia"/>
          <w:color w:val="000000" w:themeColor="text1"/>
          <w:sz w:val="24"/>
          <w:szCs w:val="24"/>
          <w:lang w:val="en-US" w:eastAsia="zh-Han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0" w:firstLineChars="0"/>
        <w:jc w:val="left"/>
        <w:textAlignment w:val="auto"/>
        <w:outlineLvl w:val="9"/>
        <w:rPr>
          <w:rFonts w:hint="eastAsia"/>
          <w:color w:val="000000" w:themeColor="text1"/>
          <w:sz w:val="24"/>
          <w:szCs w:val="24"/>
          <w:lang w:val="en-US" w:eastAsia="zh-Han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0" w:firstLineChars="0"/>
        <w:jc w:val="left"/>
        <w:textAlignment w:val="auto"/>
        <w:outlineLvl w:val="9"/>
        <w:rPr>
          <w:rFonts w:hint="eastAsia"/>
          <w:color w:val="000000" w:themeColor="text1"/>
          <w:sz w:val="24"/>
          <w:szCs w:val="24"/>
          <w:lang w:val="en-US" w:eastAsia="zh-Han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1440" w:firstLineChars="600"/>
        <w:jc w:val="left"/>
        <w:textAlignment w:val="auto"/>
        <w:outlineLvl w:val="9"/>
        <w:rPr>
          <w:rFonts w:hint="eastAsia"/>
          <w:b/>
          <w:bCs/>
          <w:color w:val="0070C0"/>
          <w:sz w:val="32"/>
          <w:szCs w:val="32"/>
          <w:lang w:val="en-US" w:eastAsia="zh-CN"/>
        </w:rPr>
      </w:pPr>
      <w:r>
        <w:rPr>
          <w:rFonts w:hint="eastAsia"/>
          <w:color w:val="000000" w:themeColor="text1"/>
          <w:sz w:val="24"/>
          <w:szCs w:val="24"/>
          <w:lang w:val="en-US" w:eastAsia="zh-CN"/>
          <w14:textFill>
            <w14:solidFill>
              <w14:schemeClr w14:val="tx1"/>
            </w14:solidFill>
          </w14:textFill>
        </w:rPr>
        <w:t xml:space="preserve"> </w:t>
      </w:r>
      <w:r>
        <w:rPr>
          <w:rFonts w:hint="eastAsia"/>
          <w:b/>
          <w:bCs/>
          <w:color w:val="0070C0"/>
          <w:sz w:val="32"/>
          <w:szCs w:val="32"/>
          <w:lang w:eastAsia="zh-CN"/>
        </w:rPr>
        <w:t>海顿《</w:t>
      </w:r>
      <w:r>
        <w:rPr>
          <w:rFonts w:hint="default"/>
          <w:b/>
          <w:bCs/>
          <w:color w:val="0070C0"/>
          <w:sz w:val="32"/>
          <w:szCs w:val="32"/>
          <w:lang w:eastAsia="zh-Hans"/>
        </w:rPr>
        <w:t>C</w:t>
      </w:r>
      <w:r>
        <w:rPr>
          <w:rFonts w:hint="eastAsia"/>
          <w:b/>
          <w:bCs/>
          <w:color w:val="0070C0"/>
          <w:sz w:val="32"/>
          <w:szCs w:val="32"/>
          <w:lang w:val="en-US" w:eastAsia="zh-Hans"/>
        </w:rPr>
        <w:t>大调奏鸣曲第一乐章</w:t>
      </w:r>
      <w:r>
        <w:rPr>
          <w:rFonts w:hint="eastAsia"/>
          <w:b/>
          <w:bCs/>
          <w:color w:val="0070C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0" w:firstLineChars="0"/>
        <w:jc w:val="left"/>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                   演奏者：双流艺体中学  </w:t>
      </w:r>
      <w:r>
        <w:rPr>
          <w:rFonts w:hint="eastAsia"/>
          <w:color w:val="000000" w:themeColor="text1"/>
          <w:sz w:val="24"/>
          <w:szCs w:val="24"/>
          <w:lang w:val="en-US" w:eastAsia="zh-Hans"/>
          <w14:textFill>
            <w14:solidFill>
              <w14:schemeClr w14:val="tx1"/>
            </w14:solidFill>
          </w14:textFill>
        </w:rPr>
        <w:t>吴婷</w:t>
      </w:r>
    </w:p>
    <w:p>
      <w:pPr>
        <w:rPr>
          <w:rFonts w:hint="default"/>
          <w:sz w:val="21"/>
          <w:szCs w:val="21"/>
          <w:lang w:eastAsia="zh-Hans"/>
        </w:rPr>
      </w:pPr>
      <w:r>
        <w:rPr>
          <w:rFonts w:hint="default"/>
          <w:sz w:val="21"/>
          <w:szCs w:val="21"/>
          <w:lang w:eastAsia="zh-Hans"/>
        </w:rPr>
        <w:drawing>
          <wp:inline distT="0" distB="0" distL="114300" distR="114300">
            <wp:extent cx="5076825" cy="2184400"/>
            <wp:effectExtent l="0" t="0" r="9525" b="6350"/>
            <wp:docPr id="7" name="图片 7" descr="WechatIMG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echatIMG53"/>
                    <pic:cNvPicPr>
                      <a:picLocks noChangeAspect="1"/>
                    </pic:cNvPicPr>
                  </pic:nvPicPr>
                  <pic:blipFill>
                    <a:blip r:embed="rId13"/>
                    <a:stretch>
                      <a:fillRect/>
                    </a:stretch>
                  </pic:blipFill>
                  <pic:spPr>
                    <a:xfrm>
                      <a:off x="0" y="0"/>
                      <a:ext cx="5076825" cy="2184400"/>
                    </a:xfrm>
                    <a:prstGeom prst="rect">
                      <a:avLst/>
                    </a:prstGeom>
                  </pic:spPr>
                </pic:pic>
              </a:graphicData>
            </a:graphic>
          </wp:inline>
        </w:drawing>
      </w:r>
    </w:p>
    <w:p>
      <w:pPr>
        <w:ind w:firstLine="2249" w:firstLineChars="700"/>
        <w:jc w:val="left"/>
        <w:rPr>
          <w:rFonts w:hint="eastAsia"/>
          <w:b/>
          <w:bCs/>
          <w:color w:val="0070C0"/>
          <w:sz w:val="32"/>
          <w:szCs w:val="32"/>
          <w:lang w:val="en-US" w:eastAsia="zh-Hans"/>
        </w:rPr>
      </w:pPr>
      <w:r>
        <w:rPr>
          <w:rFonts w:hint="eastAsia"/>
          <w:b/>
          <w:bCs/>
          <w:color w:val="0070C0"/>
          <w:sz w:val="32"/>
          <w:szCs w:val="32"/>
          <w:lang w:val="en-US" w:eastAsia="zh-Hans"/>
        </w:rPr>
        <w:t>莫扎特k311第一乐章</w:t>
      </w:r>
    </w:p>
    <w:p>
      <w:pPr>
        <w:ind w:firstLine="2160" w:firstLineChars="900"/>
        <w:jc w:val="left"/>
        <w:rPr>
          <w:rFonts w:hint="eastAsia"/>
          <w:b/>
          <w:bCs/>
          <w:color w:val="0070C0"/>
          <w:sz w:val="32"/>
          <w:szCs w:val="32"/>
          <w:lang w:val="en-US" w:eastAsia="zh-Hans"/>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夏薇</w:t>
      </w:r>
    </w:p>
    <w:p>
      <w:pPr>
        <w:rPr>
          <w:rFonts w:hint="default"/>
          <w:b/>
          <w:bCs/>
          <w:color w:val="0070C0"/>
          <w:sz w:val="32"/>
          <w:szCs w:val="32"/>
          <w:lang w:eastAsia="zh-Hans"/>
        </w:rPr>
      </w:pPr>
      <w:r>
        <w:rPr>
          <w:rFonts w:hint="default"/>
          <w:b/>
          <w:bCs/>
          <w:color w:val="0070C0"/>
          <w:sz w:val="32"/>
          <w:szCs w:val="32"/>
          <w:lang w:eastAsia="zh-Hans"/>
        </w:rPr>
        <w:drawing>
          <wp:inline distT="0" distB="0" distL="114300" distR="114300">
            <wp:extent cx="5031105" cy="2149475"/>
            <wp:effectExtent l="0" t="0" r="17145" b="3175"/>
            <wp:docPr id="8" name="图片 8" descr="WechatIMG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WechatIMG55"/>
                    <pic:cNvPicPr>
                      <a:picLocks noChangeAspect="1"/>
                    </pic:cNvPicPr>
                  </pic:nvPicPr>
                  <pic:blipFill>
                    <a:blip r:embed="rId14"/>
                    <a:stretch>
                      <a:fillRect/>
                    </a:stretch>
                  </pic:blipFill>
                  <pic:spPr>
                    <a:xfrm>
                      <a:off x="0" y="0"/>
                      <a:ext cx="5031105" cy="2149475"/>
                    </a:xfrm>
                    <a:prstGeom prst="rect">
                      <a:avLst/>
                    </a:prstGeom>
                  </pic:spPr>
                </pic:pic>
              </a:graphicData>
            </a:graphic>
          </wp:inline>
        </w:drawing>
      </w:r>
    </w:p>
    <w:p>
      <w:pPr>
        <w:ind w:firstLine="1606" w:firstLineChars="500"/>
        <w:rPr>
          <w:rFonts w:hint="eastAsia" w:eastAsiaTheme="minorEastAsia"/>
          <w:b/>
          <w:bCs/>
          <w:color w:val="0070C0"/>
          <w:sz w:val="32"/>
          <w:szCs w:val="32"/>
          <w:lang w:val="en-US" w:eastAsia="zh-CN"/>
        </w:rPr>
      </w:pPr>
      <w:r>
        <w:rPr>
          <w:rFonts w:hint="eastAsia"/>
          <w:b/>
          <w:bCs/>
          <w:color w:val="0070C0"/>
          <w:sz w:val="32"/>
          <w:szCs w:val="32"/>
          <w:lang w:val="en-US" w:eastAsia="zh-CN"/>
        </w:rPr>
        <w:t>《</w:t>
      </w:r>
      <w:r>
        <w:rPr>
          <w:rFonts w:hint="eastAsia"/>
          <w:b/>
          <w:bCs/>
          <w:color w:val="0070C0"/>
          <w:sz w:val="32"/>
          <w:szCs w:val="32"/>
          <w:lang w:val="en-US" w:eastAsia="zh-Hans"/>
        </w:rPr>
        <w:t>莫扎特奏鸣曲</w:t>
      </w:r>
      <w:r>
        <w:rPr>
          <w:rFonts w:hint="default"/>
          <w:b/>
          <w:bCs/>
          <w:color w:val="0070C0"/>
          <w:sz w:val="32"/>
          <w:szCs w:val="32"/>
          <w:lang w:eastAsia="zh-Hans"/>
        </w:rPr>
        <w:t>k331</w:t>
      </w:r>
      <w:r>
        <w:rPr>
          <w:rFonts w:hint="eastAsia"/>
          <w:b/>
          <w:bCs/>
          <w:color w:val="0070C0"/>
          <w:sz w:val="32"/>
          <w:szCs w:val="32"/>
          <w:lang w:val="en-US" w:eastAsia="zh-Hans"/>
        </w:rPr>
        <w:t>第一乐章</w:t>
      </w:r>
      <w:r>
        <w:rPr>
          <w:rFonts w:hint="eastAsia"/>
          <w:b/>
          <w:bCs/>
          <w:color w:val="0070C0"/>
          <w:sz w:val="32"/>
          <w:szCs w:val="32"/>
          <w:lang w:val="en-US" w:eastAsia="zh-CN"/>
        </w:rPr>
        <w:t>》</w:t>
      </w:r>
    </w:p>
    <w:p>
      <w:pPr>
        <w:ind w:firstLine="2160" w:firstLineChars="900"/>
        <w:rPr>
          <w:rFonts w:hint="eastAsia"/>
          <w:color w:val="000000" w:themeColor="text1"/>
          <w:sz w:val="24"/>
          <w:szCs w:val="24"/>
          <w:lang w:val="en-US" w:eastAsia="zh-Han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冯梓原</w:t>
      </w:r>
      <w:r>
        <w:rPr>
          <w:rFonts w:hint="default"/>
          <w:color w:val="000000" w:themeColor="text1"/>
          <w:sz w:val="24"/>
          <w:szCs w:val="24"/>
          <w:lang w:eastAsia="zh-Hans"/>
          <w14:textFill>
            <w14:solidFill>
              <w14:schemeClr w14:val="tx1"/>
            </w14:solidFill>
          </w14:textFill>
        </w:rPr>
        <w:t xml:space="preserve"> </w:t>
      </w:r>
    </w:p>
    <w:p>
      <w:pPr>
        <w:rPr>
          <w:rFonts w:hint="default"/>
          <w:color w:val="000000" w:themeColor="text1"/>
          <w:sz w:val="24"/>
          <w:szCs w:val="24"/>
          <w:lang w:eastAsia="zh-Hans"/>
          <w14:textFill>
            <w14:solidFill>
              <w14:schemeClr w14:val="tx1"/>
            </w14:solidFill>
          </w14:textFill>
        </w:rPr>
      </w:pPr>
      <w:r>
        <w:rPr>
          <w:rFonts w:hint="default"/>
          <w:color w:val="000000" w:themeColor="text1"/>
          <w:sz w:val="24"/>
          <w:szCs w:val="24"/>
          <w:lang w:eastAsia="zh-Hans"/>
          <w14:textFill>
            <w14:solidFill>
              <w14:schemeClr w14:val="tx1"/>
            </w14:solidFill>
          </w14:textFill>
        </w:rPr>
        <w:drawing>
          <wp:inline distT="0" distB="0" distL="114300" distR="114300">
            <wp:extent cx="5011420" cy="2423160"/>
            <wp:effectExtent l="0" t="0" r="17780" b="15240"/>
            <wp:docPr id="9" name="图片 9" descr="WechatIMG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echatIMG57"/>
                    <pic:cNvPicPr>
                      <a:picLocks noChangeAspect="1"/>
                    </pic:cNvPicPr>
                  </pic:nvPicPr>
                  <pic:blipFill>
                    <a:blip r:embed="rId15"/>
                    <a:stretch>
                      <a:fillRect/>
                    </a:stretch>
                  </pic:blipFill>
                  <pic:spPr>
                    <a:xfrm>
                      <a:off x="0" y="0"/>
                      <a:ext cx="5011420" cy="2423160"/>
                    </a:xfrm>
                    <a:prstGeom prst="rect">
                      <a:avLst/>
                    </a:prstGeom>
                  </pic:spPr>
                </pic:pic>
              </a:graphicData>
            </a:graphic>
          </wp:inline>
        </w:drawing>
      </w:r>
    </w:p>
    <w:p>
      <w:pPr>
        <w:rPr>
          <w:rFonts w:hint="eastAsia"/>
          <w:b/>
          <w:bCs/>
          <w:color w:val="0070C0"/>
          <w:sz w:val="32"/>
          <w:szCs w:val="32"/>
          <w:lang w:val="en-US" w:eastAsia="zh-CN"/>
        </w:rPr>
      </w:pPr>
      <w:r>
        <w:rPr>
          <w:rFonts w:hint="default"/>
          <w:b/>
          <w:bCs/>
          <w:color w:val="0070C0"/>
          <w:sz w:val="32"/>
          <w:szCs w:val="32"/>
          <w:lang w:eastAsia="zh-Hans"/>
        </w:rPr>
        <w:t xml:space="preserve"> </w:t>
      </w:r>
      <w:r>
        <w:rPr>
          <w:rFonts w:hint="eastAsia"/>
          <w:b/>
          <w:bCs/>
          <w:color w:val="0070C0"/>
          <w:sz w:val="32"/>
          <w:szCs w:val="32"/>
          <w:lang w:val="en-US" w:eastAsia="zh-CN"/>
        </w:rPr>
        <w:t xml:space="preserve">          </w:t>
      </w:r>
      <w:r>
        <w:rPr>
          <w:rFonts w:hint="eastAsia"/>
          <w:b/>
          <w:bCs/>
          <w:color w:val="0070C0"/>
          <w:sz w:val="32"/>
          <w:szCs w:val="32"/>
          <w:lang w:eastAsia="zh-CN"/>
        </w:rPr>
        <w:t>《</w:t>
      </w:r>
      <w:r>
        <w:rPr>
          <w:rFonts w:hint="eastAsia"/>
          <w:b/>
          <w:bCs/>
          <w:color w:val="0070C0"/>
          <w:sz w:val="32"/>
          <w:szCs w:val="32"/>
          <w:lang w:val="en-US" w:eastAsia="zh-Hans"/>
        </w:rPr>
        <w:t>莫扎特奏鸣曲</w:t>
      </w:r>
      <w:r>
        <w:rPr>
          <w:rFonts w:hint="default"/>
          <w:b/>
          <w:bCs/>
          <w:color w:val="0070C0"/>
          <w:sz w:val="32"/>
          <w:szCs w:val="32"/>
          <w:lang w:eastAsia="zh-Hans"/>
        </w:rPr>
        <w:t>k331</w:t>
      </w:r>
      <w:r>
        <w:rPr>
          <w:rFonts w:hint="eastAsia"/>
          <w:b/>
          <w:bCs/>
          <w:color w:val="0070C0"/>
          <w:sz w:val="32"/>
          <w:szCs w:val="32"/>
          <w:lang w:val="en-US" w:eastAsia="zh-Hans"/>
        </w:rPr>
        <w:t>第三乐章</w:t>
      </w:r>
      <w:r>
        <w:rPr>
          <w:rFonts w:hint="eastAsia"/>
          <w:b/>
          <w:bCs/>
          <w:color w:val="0070C0"/>
          <w:sz w:val="32"/>
          <w:szCs w:val="32"/>
          <w:lang w:val="en-US" w:eastAsia="zh-CN"/>
        </w:rPr>
        <w:t>》</w:t>
      </w:r>
    </w:p>
    <w:p>
      <w:pPr>
        <w:ind w:firstLine="2400" w:firstLineChars="1000"/>
        <w:rPr>
          <w:rFonts w:hint="eastAsia" w:eastAsiaTheme="minorEastAsia"/>
          <w:b/>
          <w:bCs/>
          <w:color w:val="0070C0"/>
          <w:sz w:val="32"/>
          <w:szCs w:val="32"/>
          <w:lang w:val="en-US" w:eastAsia="zh-CN"/>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商殿兴</w:t>
      </w:r>
    </w:p>
    <w:p>
      <w:pPr>
        <w:rPr>
          <w:rFonts w:hint="default"/>
          <w:color w:val="000000" w:themeColor="text1"/>
          <w:sz w:val="24"/>
          <w:szCs w:val="24"/>
          <w:lang w:eastAsia="zh-Hans"/>
          <w14:textFill>
            <w14:solidFill>
              <w14:schemeClr w14:val="tx1"/>
            </w14:solidFill>
          </w14:textFill>
        </w:rPr>
      </w:pPr>
      <w:r>
        <w:rPr>
          <w:rFonts w:hint="default"/>
          <w:color w:val="000000" w:themeColor="text1"/>
          <w:sz w:val="24"/>
          <w:szCs w:val="24"/>
          <w:lang w:eastAsia="zh-Hans"/>
          <w14:textFill>
            <w14:solidFill>
              <w14:schemeClr w14:val="tx1"/>
            </w14:solidFill>
          </w14:textFill>
        </w:rPr>
        <w:drawing>
          <wp:inline distT="0" distB="0" distL="114300" distR="114300">
            <wp:extent cx="5106035" cy="2124710"/>
            <wp:effectExtent l="0" t="0" r="18415" b="8890"/>
            <wp:docPr id="10" name="图片 10" descr="561602752895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61602752895_.pic_hd"/>
                    <pic:cNvPicPr>
                      <a:picLocks noChangeAspect="1"/>
                    </pic:cNvPicPr>
                  </pic:nvPicPr>
                  <pic:blipFill>
                    <a:blip r:embed="rId16"/>
                    <a:stretch>
                      <a:fillRect/>
                    </a:stretch>
                  </pic:blipFill>
                  <pic:spPr>
                    <a:xfrm>
                      <a:off x="0" y="0"/>
                      <a:ext cx="5106035" cy="21247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1606" w:firstLineChars="500"/>
        <w:jc w:val="left"/>
        <w:textAlignment w:val="auto"/>
        <w:outlineLvl w:val="9"/>
        <w:rPr>
          <w:rFonts w:hint="eastAsia" w:eastAsiaTheme="minorEastAsia"/>
          <w:b/>
          <w:bCs/>
          <w:color w:val="0070C0"/>
          <w:sz w:val="32"/>
          <w:szCs w:val="32"/>
          <w:lang w:val="en-US" w:eastAsia="zh-CN"/>
        </w:rPr>
      </w:pPr>
      <w:r>
        <w:rPr>
          <w:rFonts w:hint="eastAsia"/>
          <w:b/>
          <w:bCs/>
          <w:color w:val="0070C0"/>
          <w:sz w:val="32"/>
          <w:szCs w:val="32"/>
          <w:lang w:val="en-US" w:eastAsia="zh-CN"/>
        </w:rPr>
        <w:t>《</w:t>
      </w:r>
      <w:r>
        <w:rPr>
          <w:rFonts w:hint="eastAsia"/>
          <w:b/>
          <w:bCs/>
          <w:color w:val="0070C0"/>
          <w:sz w:val="32"/>
          <w:szCs w:val="32"/>
          <w:lang w:val="en-US" w:eastAsia="zh-Hans"/>
        </w:rPr>
        <w:t>莫扎特奏鸣曲</w:t>
      </w:r>
      <w:r>
        <w:rPr>
          <w:rFonts w:hint="default"/>
          <w:b/>
          <w:bCs/>
          <w:color w:val="0070C0"/>
          <w:sz w:val="32"/>
          <w:szCs w:val="32"/>
          <w:lang w:eastAsia="zh-Hans"/>
        </w:rPr>
        <w:t>k333</w:t>
      </w:r>
      <w:r>
        <w:rPr>
          <w:rFonts w:hint="eastAsia"/>
          <w:b/>
          <w:bCs/>
          <w:color w:val="0070C0"/>
          <w:sz w:val="32"/>
          <w:szCs w:val="32"/>
          <w:lang w:val="en-US" w:eastAsia="zh-Hans"/>
        </w:rPr>
        <w:t>第一乐章</w:t>
      </w:r>
      <w:r>
        <w:rPr>
          <w:rFonts w:hint="eastAsia"/>
          <w:b/>
          <w:bCs/>
          <w:color w:val="0070C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2160" w:firstLineChars="900"/>
        <w:jc w:val="left"/>
        <w:textAlignment w:val="auto"/>
        <w:outlineLvl w:val="9"/>
        <w:rPr>
          <w:rFonts w:hint="eastAsia"/>
          <w:color w:val="000000" w:themeColor="text1"/>
          <w:sz w:val="24"/>
          <w:szCs w:val="24"/>
          <w:lang w:val="en-US" w:eastAsia="zh-Han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马语辰</w:t>
      </w:r>
      <w:r>
        <w:rPr>
          <w:rFonts w:hint="default"/>
          <w:color w:val="000000" w:themeColor="text1"/>
          <w:sz w:val="24"/>
          <w:szCs w:val="24"/>
          <w:lang w:eastAsia="zh-Hans"/>
          <w14:textFill>
            <w14:solidFill>
              <w14:schemeClr w14:val="tx1"/>
            </w14:solidFill>
          </w14:textFill>
        </w:rPr>
        <w:t xml:space="preserve"> </w:t>
      </w:r>
    </w:p>
    <w:p>
      <w:pPr>
        <w:rPr>
          <w:rFonts w:hint="default"/>
          <w:color w:val="000000" w:themeColor="text1"/>
          <w:sz w:val="24"/>
          <w:szCs w:val="24"/>
          <w:lang w:eastAsia="zh-Hans"/>
          <w14:textFill>
            <w14:solidFill>
              <w14:schemeClr w14:val="tx1"/>
            </w14:solidFill>
          </w14:textFill>
        </w:rPr>
      </w:pPr>
      <w:r>
        <w:rPr>
          <w:rFonts w:hint="default"/>
          <w:color w:val="000000" w:themeColor="text1"/>
          <w:sz w:val="24"/>
          <w:szCs w:val="24"/>
          <w:lang w:eastAsia="zh-Hans"/>
          <w14:textFill>
            <w14:solidFill>
              <w14:schemeClr w14:val="tx1"/>
            </w14:solidFill>
          </w14:textFill>
        </w:rPr>
        <w:drawing>
          <wp:inline distT="0" distB="0" distL="114300" distR="114300">
            <wp:extent cx="5079365" cy="2052320"/>
            <wp:effectExtent l="0" t="0" r="6985" b="5080"/>
            <wp:docPr id="11" name="图片 11" descr="WechatIMG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echatIMG58"/>
                    <pic:cNvPicPr>
                      <a:picLocks noChangeAspect="1"/>
                    </pic:cNvPicPr>
                  </pic:nvPicPr>
                  <pic:blipFill>
                    <a:blip r:embed="rId17"/>
                    <a:stretch>
                      <a:fillRect/>
                    </a:stretch>
                  </pic:blipFill>
                  <pic:spPr>
                    <a:xfrm>
                      <a:off x="0" y="0"/>
                      <a:ext cx="5079365" cy="2052320"/>
                    </a:xfrm>
                    <a:prstGeom prst="rect">
                      <a:avLst/>
                    </a:prstGeom>
                  </pic:spPr>
                </pic:pic>
              </a:graphicData>
            </a:graphic>
          </wp:inline>
        </w:drawing>
      </w:r>
    </w:p>
    <w:p>
      <w:pPr>
        <w:ind w:firstLine="1928" w:firstLineChars="600"/>
        <w:rPr>
          <w:rFonts w:hint="eastAsia" w:eastAsiaTheme="minorEastAsia"/>
          <w:b/>
          <w:bCs/>
          <w:color w:val="0070C0"/>
          <w:sz w:val="32"/>
          <w:szCs w:val="32"/>
          <w:lang w:val="en-US" w:eastAsia="zh-CN"/>
        </w:rPr>
      </w:pPr>
      <w:r>
        <w:rPr>
          <w:rFonts w:hint="eastAsia"/>
          <w:b/>
          <w:bCs/>
          <w:color w:val="0070C0"/>
          <w:sz w:val="32"/>
          <w:szCs w:val="32"/>
          <w:lang w:val="en-US" w:eastAsia="zh-CN"/>
        </w:rPr>
        <w:t>《</w:t>
      </w:r>
      <w:r>
        <w:rPr>
          <w:rFonts w:hint="eastAsia"/>
          <w:b/>
          <w:bCs/>
          <w:color w:val="0070C0"/>
          <w:sz w:val="32"/>
          <w:szCs w:val="32"/>
          <w:lang w:val="en-US" w:eastAsia="zh-Hans"/>
        </w:rPr>
        <w:t>莫扎特奏鸣曲</w:t>
      </w:r>
      <w:r>
        <w:rPr>
          <w:rFonts w:hint="default"/>
          <w:b/>
          <w:bCs/>
          <w:color w:val="0070C0"/>
          <w:sz w:val="32"/>
          <w:szCs w:val="32"/>
          <w:lang w:eastAsia="zh-Hans"/>
        </w:rPr>
        <w:t>k545</w:t>
      </w:r>
      <w:r>
        <w:rPr>
          <w:rFonts w:hint="eastAsia"/>
          <w:b/>
          <w:bCs/>
          <w:color w:val="0070C0"/>
          <w:sz w:val="32"/>
          <w:szCs w:val="32"/>
          <w:lang w:val="en-US" w:eastAsia="zh-Hans"/>
        </w:rPr>
        <w:t>第一乐章</w:t>
      </w:r>
      <w:r>
        <w:rPr>
          <w:rFonts w:hint="eastAsia"/>
          <w:b/>
          <w:bCs/>
          <w:color w:val="0070C0"/>
          <w:sz w:val="32"/>
          <w:szCs w:val="32"/>
          <w:lang w:val="en-US" w:eastAsia="zh-CN"/>
        </w:rPr>
        <w:t>》</w:t>
      </w:r>
    </w:p>
    <w:p>
      <w:pPr>
        <w:ind w:firstLine="2400" w:firstLineChars="1000"/>
        <w:rPr>
          <w:rFonts w:hint="eastAsia"/>
          <w:color w:val="000000" w:themeColor="text1"/>
          <w:sz w:val="24"/>
          <w:szCs w:val="24"/>
          <w:lang w:val="en-US" w:eastAsia="zh-Han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杨婧婧</w:t>
      </w:r>
      <w:r>
        <w:rPr>
          <w:rFonts w:hint="default"/>
          <w:color w:val="000000" w:themeColor="text1"/>
          <w:sz w:val="24"/>
          <w:szCs w:val="24"/>
          <w:lang w:eastAsia="zh-Hans"/>
          <w14:textFill>
            <w14:solidFill>
              <w14:schemeClr w14:val="tx1"/>
            </w14:solidFill>
          </w14:textFill>
        </w:rPr>
        <w:t xml:space="preserve"> </w:t>
      </w:r>
    </w:p>
    <w:p>
      <w:pPr>
        <w:rPr>
          <w:rFonts w:hint="eastAsia"/>
          <w:color w:val="000000" w:themeColor="text1"/>
          <w:sz w:val="24"/>
          <w:szCs w:val="24"/>
          <w:lang w:eastAsia="zh-Hans"/>
          <w14:textFill>
            <w14:solidFill>
              <w14:schemeClr w14:val="tx1"/>
            </w14:solidFill>
          </w14:textFill>
        </w:rPr>
      </w:pPr>
      <w:r>
        <w:rPr>
          <w:rFonts w:hint="eastAsia"/>
          <w:color w:val="000000" w:themeColor="text1"/>
          <w:sz w:val="24"/>
          <w:szCs w:val="24"/>
          <w:lang w:eastAsia="zh-Hans"/>
          <w14:textFill>
            <w14:solidFill>
              <w14:schemeClr w14:val="tx1"/>
            </w14:solidFill>
          </w14:textFill>
        </w:rPr>
        <w:drawing>
          <wp:inline distT="0" distB="0" distL="114300" distR="114300">
            <wp:extent cx="5042535" cy="2594610"/>
            <wp:effectExtent l="0" t="0" r="5715" b="15240"/>
            <wp:docPr id="12" name="图片 12" descr="WechatIMG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59"/>
                    <pic:cNvPicPr>
                      <a:picLocks noChangeAspect="1"/>
                    </pic:cNvPicPr>
                  </pic:nvPicPr>
                  <pic:blipFill>
                    <a:blip r:embed="rId18"/>
                    <a:stretch>
                      <a:fillRect/>
                    </a:stretch>
                  </pic:blipFill>
                  <pic:spPr>
                    <a:xfrm>
                      <a:off x="0" y="0"/>
                      <a:ext cx="5042535" cy="25946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1606" w:firstLineChars="500"/>
        <w:jc w:val="left"/>
        <w:textAlignment w:val="auto"/>
        <w:outlineLvl w:val="9"/>
        <w:rPr>
          <w:rFonts w:hint="eastAsia"/>
          <w:b/>
          <w:bCs/>
          <w:color w:val="0070C0"/>
          <w:sz w:val="32"/>
          <w:szCs w:val="32"/>
          <w:lang w:eastAsia="zh-CN"/>
        </w:rPr>
      </w:pP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1606" w:firstLineChars="500"/>
        <w:jc w:val="left"/>
        <w:textAlignment w:val="auto"/>
        <w:outlineLvl w:val="9"/>
        <w:rPr>
          <w:rFonts w:hint="eastAsia"/>
          <w:b/>
          <w:bCs/>
          <w:color w:val="0070C0"/>
          <w:sz w:val="32"/>
          <w:szCs w:val="32"/>
          <w:lang w:val="en-US" w:eastAsia="zh-CN"/>
        </w:rPr>
      </w:pPr>
      <w:r>
        <w:rPr>
          <w:rFonts w:hint="eastAsia"/>
          <w:b/>
          <w:bCs/>
          <w:color w:val="0070C0"/>
          <w:sz w:val="32"/>
          <w:szCs w:val="32"/>
          <w:lang w:eastAsia="zh-CN"/>
        </w:rPr>
        <w:t>贝多芬《</w:t>
      </w:r>
      <w:r>
        <w:rPr>
          <w:rFonts w:hint="default"/>
          <w:b/>
          <w:bCs/>
          <w:color w:val="0070C0"/>
          <w:sz w:val="32"/>
          <w:szCs w:val="32"/>
          <w:lang w:eastAsia="zh-Hans"/>
        </w:rPr>
        <w:t xml:space="preserve"> </w:t>
      </w:r>
      <w:r>
        <w:rPr>
          <w:rFonts w:hint="eastAsia"/>
          <w:b/>
          <w:bCs/>
          <w:color w:val="0070C0"/>
          <w:sz w:val="32"/>
          <w:szCs w:val="32"/>
          <w:lang w:val="en-US" w:eastAsia="zh-Hans"/>
        </w:rPr>
        <w:t>田园奏鸣曲第三乐章</w:t>
      </w:r>
      <w:r>
        <w:rPr>
          <w:rFonts w:hint="eastAsia"/>
          <w:b/>
          <w:bCs/>
          <w:color w:val="0070C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2160" w:firstLineChars="900"/>
        <w:jc w:val="left"/>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演奏者：双流艺体中学  </w:t>
      </w:r>
      <w:r>
        <w:rPr>
          <w:rFonts w:hint="eastAsia"/>
          <w:color w:val="000000" w:themeColor="text1"/>
          <w:sz w:val="24"/>
          <w:szCs w:val="24"/>
          <w:lang w:val="en-US" w:eastAsia="zh-Hans"/>
          <w14:textFill>
            <w14:solidFill>
              <w14:schemeClr w14:val="tx1"/>
            </w14:solidFill>
          </w14:textFill>
        </w:rPr>
        <w:t>李雯</w:t>
      </w:r>
    </w:p>
    <w:p>
      <w:pPr>
        <w:rPr>
          <w:rFonts w:hint="default"/>
          <w:b/>
          <w:bCs/>
          <w:color w:val="0070C0"/>
          <w:sz w:val="32"/>
          <w:szCs w:val="32"/>
          <w:lang w:eastAsia="zh-Hans"/>
        </w:rPr>
      </w:pPr>
      <w:r>
        <w:rPr>
          <w:rFonts w:hint="default"/>
          <w:b/>
          <w:bCs/>
          <w:color w:val="0070C0"/>
          <w:sz w:val="32"/>
          <w:szCs w:val="32"/>
          <w:lang w:eastAsia="zh-Hans"/>
        </w:rPr>
        <w:drawing>
          <wp:inline distT="0" distB="0" distL="114300" distR="114300">
            <wp:extent cx="5166360" cy="2575560"/>
            <wp:effectExtent l="0" t="0" r="15240" b="15240"/>
            <wp:docPr id="13" name="图片 13" descr="WechatIMG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WechatIMG61"/>
                    <pic:cNvPicPr>
                      <a:picLocks noChangeAspect="1"/>
                    </pic:cNvPicPr>
                  </pic:nvPicPr>
                  <pic:blipFill>
                    <a:blip r:embed="rId19"/>
                    <a:srcRect l="8611" r="20999" b="6158"/>
                    <a:stretch>
                      <a:fillRect/>
                    </a:stretch>
                  </pic:blipFill>
                  <pic:spPr>
                    <a:xfrm>
                      <a:off x="0" y="0"/>
                      <a:ext cx="5166360" cy="25755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1285" w:firstLineChars="400"/>
        <w:jc w:val="left"/>
        <w:textAlignment w:val="auto"/>
        <w:outlineLvl w:val="9"/>
        <w:rPr>
          <w:rFonts w:hint="eastAsia"/>
          <w:b/>
          <w:bCs/>
          <w:color w:val="0070C0"/>
          <w:sz w:val="32"/>
          <w:szCs w:val="32"/>
          <w:lang w:eastAsia="zh-CN"/>
        </w:rPr>
      </w:pP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1285" w:firstLineChars="400"/>
        <w:jc w:val="left"/>
        <w:textAlignment w:val="auto"/>
        <w:outlineLvl w:val="9"/>
        <w:rPr>
          <w:rFonts w:hint="eastAsia"/>
          <w:b/>
          <w:bCs/>
          <w:color w:val="0070C0"/>
          <w:sz w:val="32"/>
          <w:szCs w:val="32"/>
          <w:lang w:val="en-US" w:eastAsia="zh-CN"/>
        </w:rPr>
      </w:pPr>
      <w:r>
        <w:rPr>
          <w:rFonts w:hint="eastAsia"/>
          <w:b/>
          <w:bCs/>
          <w:color w:val="0070C0"/>
          <w:sz w:val="32"/>
          <w:szCs w:val="32"/>
          <w:lang w:eastAsia="zh-CN"/>
        </w:rPr>
        <w:t>《</w:t>
      </w:r>
      <w:r>
        <w:rPr>
          <w:rFonts w:hint="default"/>
          <w:b/>
          <w:bCs/>
          <w:color w:val="0070C0"/>
          <w:sz w:val="32"/>
          <w:szCs w:val="32"/>
          <w:lang w:eastAsia="zh-Hans"/>
        </w:rPr>
        <w:t xml:space="preserve"> </w:t>
      </w:r>
      <w:r>
        <w:rPr>
          <w:rFonts w:hint="eastAsia"/>
          <w:b/>
          <w:bCs/>
          <w:color w:val="0070C0"/>
          <w:sz w:val="32"/>
          <w:szCs w:val="32"/>
          <w:lang w:val="en-US" w:eastAsia="zh-Hans"/>
        </w:rPr>
        <w:t>贝多芬奏鸣曲op.109</w:t>
      </w:r>
      <w:r>
        <w:rPr>
          <w:rFonts w:hint="default"/>
          <w:b/>
          <w:bCs/>
          <w:color w:val="0070C0"/>
          <w:sz w:val="32"/>
          <w:szCs w:val="32"/>
          <w:lang w:eastAsia="zh-Hans"/>
        </w:rPr>
        <w:t xml:space="preserve"> </w:t>
      </w:r>
      <w:r>
        <w:rPr>
          <w:rFonts w:hint="eastAsia"/>
          <w:b/>
          <w:bCs/>
          <w:color w:val="0070C0"/>
          <w:sz w:val="32"/>
          <w:szCs w:val="32"/>
          <w:lang w:val="en-US" w:eastAsia="zh-Hans"/>
        </w:rPr>
        <w:t>第二乐章</w:t>
      </w:r>
      <w:r>
        <w:rPr>
          <w:rFonts w:hint="eastAsia"/>
          <w:b/>
          <w:bCs/>
          <w:color w:val="0070C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ind w:left="0" w:leftChars="0" w:right="0" w:rightChars="0" w:firstLine="2160" w:firstLineChars="900"/>
        <w:jc w:val="left"/>
        <w:textAlignment w:val="auto"/>
        <w:outlineLvl w:val="9"/>
        <w:rPr>
          <w:rFonts w:hint="eastAsia"/>
          <w:b/>
          <w:bCs/>
          <w:color w:val="0070C0"/>
          <w:sz w:val="32"/>
          <w:szCs w:val="32"/>
          <w:lang w:val="en-US" w:eastAsia="zh-CN"/>
        </w:rPr>
      </w:pPr>
      <w:r>
        <w:rPr>
          <w:rFonts w:hint="eastAsia"/>
          <w:color w:val="000000" w:themeColor="text1"/>
          <w:sz w:val="24"/>
          <w:szCs w:val="24"/>
          <w:lang w:val="en-US" w:eastAsia="zh-CN"/>
          <w14:textFill>
            <w14:solidFill>
              <w14:schemeClr w14:val="tx1"/>
            </w14:solidFill>
          </w14:textFill>
        </w:rPr>
        <w:t>演奏者：双流艺体中学</w:t>
      </w:r>
      <w:r>
        <w:rPr>
          <w:rFonts w:hint="eastAsia"/>
          <w:color w:val="000000" w:themeColor="text1"/>
          <w:sz w:val="24"/>
          <w:szCs w:val="24"/>
          <w:lang w:val="en-US" w:eastAsia="zh-Hans"/>
          <w14:textFill>
            <w14:solidFill>
              <w14:schemeClr w14:val="tx1"/>
            </w14:solidFill>
          </w14:textFill>
        </w:rPr>
        <w:t>范榕艺</w:t>
      </w:r>
    </w:p>
    <w:p>
      <w:pPr>
        <w:rPr>
          <w:rFonts w:hint="default"/>
          <w:color w:val="000000" w:themeColor="text1"/>
          <w:sz w:val="24"/>
          <w:szCs w:val="24"/>
          <w:lang w:eastAsia="zh-Hans"/>
          <w14:textFill>
            <w14:solidFill>
              <w14:schemeClr w14:val="tx1"/>
            </w14:solidFill>
          </w14:textFill>
        </w:rPr>
      </w:pPr>
      <w:r>
        <w:rPr>
          <w:rFonts w:hint="default"/>
          <w:color w:val="000000" w:themeColor="text1"/>
          <w:sz w:val="24"/>
          <w:szCs w:val="24"/>
          <w:lang w:eastAsia="zh-Hans"/>
          <w14:textFill>
            <w14:solidFill>
              <w14:schemeClr w14:val="tx1"/>
            </w14:solidFill>
          </w14:textFill>
        </w:rPr>
        <w:drawing>
          <wp:inline distT="0" distB="0" distL="114300" distR="114300">
            <wp:extent cx="5247640" cy="3218815"/>
            <wp:effectExtent l="0" t="0" r="10160" b="635"/>
            <wp:docPr id="14" name="图片 14" descr="WechatIMG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WechatIMG60"/>
                    <pic:cNvPicPr>
                      <a:picLocks noChangeAspect="1"/>
                    </pic:cNvPicPr>
                  </pic:nvPicPr>
                  <pic:blipFill>
                    <a:blip r:embed="rId20"/>
                    <a:srcRect l="7036" r="17964"/>
                    <a:stretch>
                      <a:fillRect/>
                    </a:stretch>
                  </pic:blipFill>
                  <pic:spPr>
                    <a:xfrm>
                      <a:off x="0" y="0"/>
                      <a:ext cx="5247640" cy="3218815"/>
                    </a:xfrm>
                    <a:prstGeom prst="rect">
                      <a:avLst/>
                    </a:prstGeom>
                  </pic:spPr>
                </pic:pic>
              </a:graphicData>
            </a:graphic>
          </wp:inline>
        </w:drawing>
      </w:r>
    </w:p>
    <w:p>
      <w:pPr>
        <w:rPr>
          <w:rFonts w:hint="default"/>
          <w:color w:val="000000" w:themeColor="text1"/>
          <w:sz w:val="24"/>
          <w:szCs w:val="24"/>
          <w:lang w:eastAsia="zh-Hans"/>
          <w14:textFill>
            <w14:solidFill>
              <w14:schemeClr w14:val="tx1"/>
            </w14:solidFill>
          </w14:textFill>
        </w:rPr>
      </w:pPr>
    </w:p>
    <w:p>
      <w:pPr>
        <w:rPr>
          <w:rFonts w:hint="eastAsia"/>
          <w:color w:val="000000" w:themeColor="text1"/>
          <w:sz w:val="24"/>
          <w:szCs w:val="24"/>
          <w:lang w:val="en-US" w:eastAsia="zh-Hans"/>
          <w14:textFill>
            <w14:solidFill>
              <w14:schemeClr w14:val="tx1"/>
            </w14:solidFill>
          </w14:textFill>
        </w:rPr>
      </w:pPr>
    </w:p>
    <w:p>
      <w:pPr>
        <w:rPr>
          <w:rFonts w:hint="default"/>
          <w:color w:val="000000" w:themeColor="text1"/>
          <w:sz w:val="24"/>
          <w:szCs w:val="24"/>
          <w:lang w:eastAsia="zh-Hans"/>
          <w14:textFill>
            <w14:solidFill>
              <w14:schemeClr w14:val="tx1"/>
            </w14:solidFill>
          </w14:textFill>
        </w:rPr>
      </w:pPr>
    </w:p>
    <w:p>
      <w:pPr>
        <w:rPr>
          <w:rFonts w:hint="default"/>
          <w:color w:val="000000" w:themeColor="text1"/>
          <w:sz w:val="24"/>
          <w:szCs w:val="24"/>
          <w:lang w:eastAsia="zh-Hans"/>
          <w14:textFill>
            <w14:solidFill>
              <w14:schemeClr w14:val="tx1"/>
            </w14:solidFill>
          </w14:textFill>
        </w:rPr>
      </w:pPr>
    </w:p>
    <w:p>
      <w:pPr>
        <w:rPr>
          <w:rFonts w:hint="default"/>
          <w:color w:val="000000" w:themeColor="text1"/>
          <w:sz w:val="24"/>
          <w:szCs w:val="24"/>
          <w:lang w:eastAsia="zh-Hans"/>
          <w14:textFill>
            <w14:solidFill>
              <w14:schemeClr w14:val="tx1"/>
            </w14:solidFill>
          </w14:textFill>
        </w:rPr>
      </w:pPr>
    </w:p>
    <w:p>
      <w:pPr>
        <w:numPr>
          <w:ilvl w:val="0"/>
          <w:numId w:val="1"/>
        </w:numPr>
        <w:rPr>
          <w:rFonts w:hint="eastAsia" w:eastAsiaTheme="minorEastAsia"/>
          <w:sz w:val="28"/>
          <w:szCs w:val="28"/>
          <w:lang w:val="en-US" w:eastAsia="zh-CN"/>
        </w:rPr>
      </w:pPr>
      <w:r>
        <w:rPr>
          <w:rFonts w:hint="eastAsia"/>
          <w:b/>
          <w:bCs/>
          <w:sz w:val="28"/>
          <w:szCs w:val="28"/>
          <w:lang w:eastAsia="zh-CN"/>
        </w:rPr>
        <w:t>名师引领</w:t>
      </w:r>
    </w:p>
    <w:p>
      <w:pPr>
        <w:rPr>
          <w:rFonts w:hint="default"/>
          <w:lang w:eastAsia="zh-Hans"/>
        </w:rPr>
      </w:pPr>
      <w:r>
        <w:rPr>
          <w:rFonts w:hint="default"/>
          <w:lang w:eastAsia="zh-Hans"/>
        </w:rPr>
        <w:drawing>
          <wp:inline distT="0" distB="0" distL="114300" distR="114300">
            <wp:extent cx="5009515" cy="2811145"/>
            <wp:effectExtent l="0" t="0" r="635" b="8255"/>
            <wp:docPr id="1" name="图片 1" descr="WechatIMG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echatIMG49"/>
                    <pic:cNvPicPr>
                      <a:picLocks noChangeAspect="1"/>
                    </pic:cNvPicPr>
                  </pic:nvPicPr>
                  <pic:blipFill>
                    <a:blip r:embed="rId21"/>
                    <a:stretch>
                      <a:fillRect/>
                    </a:stretch>
                  </pic:blipFill>
                  <pic:spPr>
                    <a:xfrm>
                      <a:off x="0" y="0"/>
                      <a:ext cx="5009515" cy="2811145"/>
                    </a:xfrm>
                    <a:prstGeom prst="rect">
                      <a:avLst/>
                    </a:prstGeom>
                  </pic:spPr>
                </pic:pic>
              </a:graphicData>
            </a:graphic>
          </wp:inline>
        </w:drawing>
      </w:r>
    </w:p>
    <w:p>
      <w:pPr>
        <w:ind w:firstLine="560" w:firstLineChars="200"/>
        <w:rPr>
          <w:rFonts w:hint="default"/>
          <w:sz w:val="28"/>
          <w:szCs w:val="28"/>
          <w:lang w:val="en-US" w:eastAsia="zh-Hans"/>
        </w:rPr>
      </w:pPr>
      <w:r>
        <w:rPr>
          <w:rFonts w:hint="eastAsia"/>
          <w:sz w:val="28"/>
          <w:szCs w:val="28"/>
          <w:lang w:val="en-US" w:eastAsia="zh-Hans"/>
        </w:rPr>
        <w:t>陈双</w:t>
      </w:r>
      <w:r>
        <w:rPr>
          <w:rFonts w:hint="eastAsia"/>
          <w:sz w:val="28"/>
          <w:szCs w:val="28"/>
          <w:lang w:val="en-US" w:eastAsia="zh-CN"/>
        </w:rPr>
        <w:t>导师</w:t>
      </w:r>
      <w:r>
        <w:rPr>
          <w:rFonts w:hint="eastAsia"/>
          <w:sz w:val="28"/>
          <w:szCs w:val="28"/>
          <w:lang w:val="en-US" w:eastAsia="zh-Hans"/>
        </w:rPr>
        <w:t>对于本次活动进行了详细的</w:t>
      </w:r>
      <w:r>
        <w:rPr>
          <w:rFonts w:hint="eastAsia"/>
          <w:sz w:val="28"/>
          <w:szCs w:val="28"/>
          <w:lang w:val="en-US" w:eastAsia="zh-CN"/>
        </w:rPr>
        <w:t>总结。</w:t>
      </w:r>
      <w:r>
        <w:rPr>
          <w:rFonts w:hint="eastAsia"/>
          <w:sz w:val="28"/>
          <w:szCs w:val="28"/>
          <w:lang w:val="en-US" w:eastAsia="zh-Hans"/>
        </w:rPr>
        <w:t>他提到</w:t>
      </w:r>
      <w:r>
        <w:rPr>
          <w:rFonts w:hint="default"/>
          <w:sz w:val="28"/>
          <w:szCs w:val="28"/>
          <w:lang w:eastAsia="zh-Hans"/>
        </w:rPr>
        <w:t>古典主义的萌芽，发生在巴洛克时代的意大利。后来由于在维也纳出现了海顿（交响乐之父）、莫扎特（音乐神童）和贝多芬（乐圣）三人，借此古典主义音乐便得以形成与发展。因此，音乐方面的“古典乐派”实际上指的是“维也纳古典乐派”。古典主义艺术，首先发生在文艺领域中，它以恢复希腊和罗马的古典艺术为目的，注重形式上的匀称和协调，主要放眼于追求客观的美，</w:t>
      </w:r>
      <w:r>
        <w:rPr>
          <w:rFonts w:hint="eastAsia"/>
          <w:sz w:val="28"/>
          <w:szCs w:val="28"/>
          <w:lang w:val="en-US" w:eastAsia="zh-Hans"/>
        </w:rPr>
        <w:t>在场的老师们和学生听完以后受益匪浅</w:t>
      </w:r>
      <w:r>
        <w:rPr>
          <w:rFonts w:hint="default"/>
          <w:sz w:val="28"/>
          <w:szCs w:val="28"/>
          <w:lang w:eastAsia="zh-Hans"/>
        </w:rPr>
        <w:t>。</w:t>
      </w:r>
    </w:p>
    <w:p>
      <w:pPr>
        <w:rPr>
          <w:rFonts w:hint="default"/>
          <w:color w:val="000000" w:themeColor="text1"/>
          <w:sz w:val="24"/>
          <w:szCs w:val="24"/>
          <w:lang w:eastAsia="zh-Hans"/>
          <w14:textFill>
            <w14:solidFill>
              <w14:schemeClr w14:val="tx1"/>
            </w14:solidFill>
          </w14:textFill>
        </w:rPr>
      </w:pPr>
    </w:p>
    <w:p>
      <w:pPr>
        <w:rPr>
          <w:rFonts w:hint="default"/>
          <w:color w:val="000000" w:themeColor="text1"/>
          <w:sz w:val="24"/>
          <w:szCs w:val="24"/>
          <w:lang w:eastAsia="zh-Hans"/>
          <w14:textFill>
            <w14:solidFill>
              <w14:schemeClr w14:val="tx1"/>
            </w14:solidFill>
          </w14:textFill>
        </w:rPr>
      </w:pPr>
    </w:p>
    <w:p>
      <w:pPr>
        <w:rPr>
          <w:rFonts w:hint="default"/>
          <w:color w:val="000000" w:themeColor="text1"/>
          <w:sz w:val="24"/>
          <w:szCs w:val="24"/>
          <w:lang w:eastAsia="zh-Hans"/>
          <w14:textFill>
            <w14:solidFill>
              <w14:schemeClr w14:val="tx1"/>
            </w14:solidFill>
          </w14:textFill>
        </w:rPr>
      </w:pPr>
    </w:p>
    <w:p>
      <w:pPr>
        <w:rPr>
          <w:rFonts w:hint="default"/>
          <w:color w:val="000000" w:themeColor="text1"/>
          <w:sz w:val="24"/>
          <w:szCs w:val="24"/>
          <w:lang w:eastAsia="zh-Hans"/>
          <w14:textFill>
            <w14:solidFill>
              <w14:schemeClr w14:val="tx1"/>
            </w14:solidFill>
          </w14:textFill>
        </w:rPr>
      </w:pPr>
      <w:r>
        <w:rPr>
          <w:rFonts w:hint="default"/>
          <w:color w:val="000000" w:themeColor="text1"/>
          <w:sz w:val="24"/>
          <w:szCs w:val="24"/>
          <w:lang w:eastAsia="zh-Hans"/>
          <w14:textFill>
            <w14:solidFill>
              <w14:schemeClr w14:val="tx1"/>
            </w14:solidFill>
          </w14:textFill>
        </w:rPr>
        <w:drawing>
          <wp:inline distT="0" distB="0" distL="114300" distR="114300">
            <wp:extent cx="5231765" cy="3923665"/>
            <wp:effectExtent l="0" t="0" r="635" b="13335"/>
            <wp:docPr id="15" name="图片 15" descr="WechatIMG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WechatIMG64"/>
                    <pic:cNvPicPr>
                      <a:picLocks noChangeAspect="1"/>
                    </pic:cNvPicPr>
                  </pic:nvPicPr>
                  <pic:blipFill>
                    <a:blip r:embed="rId22"/>
                    <a:stretch>
                      <a:fillRect/>
                    </a:stretch>
                  </pic:blipFill>
                  <pic:spPr>
                    <a:xfrm>
                      <a:off x="0" y="0"/>
                      <a:ext cx="5231765" cy="3923665"/>
                    </a:xfrm>
                    <a:prstGeom prst="rect">
                      <a:avLst/>
                    </a:prstGeom>
                  </pic:spPr>
                </pic:pic>
              </a:graphicData>
            </a:graphic>
          </wp:inline>
        </w:drawing>
      </w:r>
    </w:p>
    <w:p>
      <w:pPr>
        <w:rPr>
          <w:rFonts w:hint="default"/>
          <w:b w:val="0"/>
          <w:bCs w:val="0"/>
          <w:color w:val="auto"/>
          <w:sz w:val="28"/>
          <w:szCs w:val="28"/>
          <w:lang w:eastAsia="zh-Hans"/>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right="0"/>
        <w:rPr>
          <w:rFonts w:hint="default"/>
          <w:b w:val="0"/>
          <w:bCs w:val="0"/>
          <w:color w:val="000000" w:themeColor="text1"/>
          <w:sz w:val="28"/>
          <w:szCs w:val="28"/>
          <w:lang w:eastAsia="zh-Hans"/>
          <w14:textFill>
            <w14:solidFill>
              <w14:schemeClr w14:val="tx1"/>
            </w14:solidFill>
          </w14:textFill>
        </w:rPr>
      </w:pPr>
      <w:r>
        <w:rPr>
          <w:rFonts w:hint="eastAsia" w:ascii="宋体" w:hAnsi="宋体" w:eastAsia="宋体" w:cs="宋体"/>
          <w:b w:val="0"/>
          <w:bCs w:val="0"/>
          <w:color w:val="auto"/>
          <w:sz w:val="28"/>
          <w:szCs w:val="28"/>
          <w:lang w:val="en-US" w:eastAsia="zh-CN"/>
        </w:rPr>
        <w:t>专业教学促发展</w:t>
      </w:r>
      <w:r>
        <w:rPr>
          <w:rFonts w:hint="eastAsia" w:cs="宋体"/>
          <w:b w:val="0"/>
          <w:bCs w:val="0"/>
          <w:color w:val="auto"/>
          <w:sz w:val="28"/>
          <w:szCs w:val="28"/>
          <w:lang w:val="en-US" w:eastAsia="zh-CN"/>
        </w:rPr>
        <w:t>，</w:t>
      </w:r>
      <w:r>
        <w:rPr>
          <w:rFonts w:hint="default" w:ascii="Arial" w:hAnsi="Arial" w:eastAsia="Arial" w:cs="Arial"/>
          <w:b w:val="0"/>
          <w:bCs w:val="0"/>
          <w:i w:val="0"/>
          <w:caps w:val="0"/>
          <w:color w:val="auto"/>
          <w:spacing w:val="0"/>
          <w:sz w:val="28"/>
          <w:szCs w:val="28"/>
          <w:shd w:val="clear" w:fill="FFFFFF"/>
        </w:rPr>
        <w:t>特色品牌显成效</w:t>
      </w:r>
      <w:r>
        <w:rPr>
          <w:rFonts w:hint="eastAsia" w:ascii="Arial" w:hAnsi="Arial" w:cs="Arial"/>
          <w:b w:val="0"/>
          <w:bCs w:val="0"/>
          <w:i w:val="0"/>
          <w:caps w:val="0"/>
          <w:color w:val="auto"/>
          <w:spacing w:val="0"/>
          <w:sz w:val="28"/>
          <w:szCs w:val="28"/>
          <w:shd w:val="clear" w:fill="FFFFFF"/>
          <w:lang w:eastAsia="zh-CN"/>
        </w:rPr>
        <w:t>！</w:t>
      </w:r>
      <w:r>
        <w:rPr>
          <w:rFonts w:hint="eastAsia"/>
          <w:b w:val="0"/>
          <w:bCs w:val="0"/>
          <w:color w:val="000000" w:themeColor="text1"/>
          <w:sz w:val="28"/>
          <w:szCs w:val="28"/>
          <w:lang w:val="en-US" w:eastAsia="zh-Hans"/>
          <w14:textFill>
            <w14:solidFill>
              <w14:schemeClr w14:val="tx1"/>
            </w14:solidFill>
          </w14:textFill>
        </w:rPr>
        <w:t>伴随着优美的音乐</w:t>
      </w:r>
      <w:r>
        <w:rPr>
          <w:rFonts w:hint="default"/>
          <w:b w:val="0"/>
          <w:bCs w:val="0"/>
          <w:color w:val="000000" w:themeColor="text1"/>
          <w:sz w:val="28"/>
          <w:szCs w:val="28"/>
          <w:lang w:eastAsia="zh-Hans"/>
          <w14:textFill>
            <w14:solidFill>
              <w14:schemeClr w14:val="tx1"/>
            </w14:solidFill>
          </w14:textFill>
        </w:rPr>
        <w:t>，</w:t>
      </w:r>
      <w:r>
        <w:rPr>
          <w:rFonts w:hint="eastAsia"/>
          <w:b w:val="0"/>
          <w:bCs w:val="0"/>
          <w:color w:val="000000" w:themeColor="text1"/>
          <w:sz w:val="28"/>
          <w:szCs w:val="28"/>
          <w:lang w:val="en-US" w:eastAsia="zh-Hans"/>
          <w14:textFill>
            <w14:solidFill>
              <w14:schemeClr w14:val="tx1"/>
            </w14:solidFill>
          </w14:textFill>
        </w:rPr>
        <w:t>活动圆满结束</w:t>
      </w:r>
      <w:r>
        <w:rPr>
          <w:rFonts w:hint="default"/>
          <w:b w:val="0"/>
          <w:bCs w:val="0"/>
          <w:color w:val="000000" w:themeColor="text1"/>
          <w:sz w:val="28"/>
          <w:szCs w:val="28"/>
          <w:lang w:eastAsia="zh-Hans"/>
          <w14:textFill>
            <w14:solidFill>
              <w14:schemeClr w14:val="tx1"/>
            </w14:solidFill>
          </w14:textFill>
        </w:rPr>
        <w:t>，</w:t>
      </w:r>
      <w:r>
        <w:rPr>
          <w:rFonts w:hint="eastAsia"/>
          <w:b w:val="0"/>
          <w:bCs w:val="0"/>
          <w:color w:val="000000" w:themeColor="text1"/>
          <w:sz w:val="28"/>
          <w:szCs w:val="28"/>
          <w:lang w:val="en-US" w:eastAsia="zh-Hans"/>
          <w14:textFill>
            <w14:solidFill>
              <w14:schemeClr w14:val="tx1"/>
            </w14:solidFill>
          </w14:textFill>
        </w:rPr>
        <w:t>老师们</w:t>
      </w:r>
      <w:r>
        <w:rPr>
          <w:rFonts w:hint="eastAsia"/>
          <w:b w:val="0"/>
          <w:bCs w:val="0"/>
          <w:color w:val="000000" w:themeColor="text1"/>
          <w:sz w:val="28"/>
          <w:szCs w:val="28"/>
          <w:lang w:val="en-US" w:eastAsia="zh-CN"/>
          <w14:textFill>
            <w14:solidFill>
              <w14:schemeClr w14:val="tx1"/>
            </w14:solidFill>
          </w14:textFill>
        </w:rPr>
        <w:t>为了</w:t>
      </w:r>
      <w:r>
        <w:rPr>
          <w:rFonts w:hint="eastAsia"/>
          <w:b w:val="0"/>
          <w:bCs w:val="0"/>
          <w:color w:val="000000" w:themeColor="text1"/>
          <w:sz w:val="28"/>
          <w:szCs w:val="28"/>
          <w:lang w:val="en-US" w:eastAsia="zh-Hans"/>
          <w14:textFill>
            <w14:solidFill>
              <w14:schemeClr w14:val="tx1"/>
            </w14:solidFill>
          </w14:textFill>
        </w:rPr>
        <w:t>本次活动</w:t>
      </w:r>
      <w:r>
        <w:rPr>
          <w:rFonts w:hint="default"/>
          <w:b w:val="0"/>
          <w:bCs w:val="0"/>
          <w:color w:val="000000" w:themeColor="text1"/>
          <w:sz w:val="28"/>
          <w:szCs w:val="28"/>
          <w:lang w:eastAsia="zh-Hans"/>
          <w14:textFill>
            <w14:solidFill>
              <w14:schemeClr w14:val="tx1"/>
            </w14:solidFill>
          </w14:textFill>
        </w:rPr>
        <w:t>，</w:t>
      </w:r>
      <w:r>
        <w:rPr>
          <w:rFonts w:hint="eastAsia"/>
          <w:b w:val="0"/>
          <w:bCs w:val="0"/>
          <w:color w:val="000000" w:themeColor="text1"/>
          <w:sz w:val="28"/>
          <w:szCs w:val="28"/>
          <w:lang w:val="en-US" w:eastAsia="zh-Hans"/>
          <w14:textFill>
            <w14:solidFill>
              <w14:schemeClr w14:val="tx1"/>
            </w14:solidFill>
          </w14:textFill>
        </w:rPr>
        <w:t>做了大量的练习和准备</w:t>
      </w:r>
      <w:r>
        <w:rPr>
          <w:rFonts w:hint="default"/>
          <w:b w:val="0"/>
          <w:bCs w:val="0"/>
          <w:color w:val="000000" w:themeColor="text1"/>
          <w:sz w:val="28"/>
          <w:szCs w:val="28"/>
          <w:lang w:eastAsia="zh-Hans"/>
          <w14:textFill>
            <w14:solidFill>
              <w14:schemeClr w14:val="tx1"/>
            </w14:solidFill>
          </w14:textFill>
        </w:rPr>
        <w:t>，</w:t>
      </w:r>
      <w:r>
        <w:rPr>
          <w:rFonts w:hint="eastAsia"/>
          <w:b w:val="0"/>
          <w:bCs w:val="0"/>
          <w:color w:val="000000" w:themeColor="text1"/>
          <w:sz w:val="28"/>
          <w:szCs w:val="28"/>
          <w:lang w:val="en-US" w:eastAsia="zh-Hans"/>
          <w14:textFill>
            <w14:solidFill>
              <w14:schemeClr w14:val="tx1"/>
            </w14:solidFill>
          </w14:textFill>
        </w:rPr>
        <w:t>大家都收获满满</w:t>
      </w:r>
      <w:r>
        <w:rPr>
          <w:rFonts w:hint="default"/>
          <w:b w:val="0"/>
          <w:bCs w:val="0"/>
          <w:color w:val="000000" w:themeColor="text1"/>
          <w:sz w:val="28"/>
          <w:szCs w:val="28"/>
          <w:lang w:eastAsia="zh-Hans"/>
          <w14:textFill>
            <w14:solidFill>
              <w14:schemeClr w14:val="tx1"/>
            </w14:solidFill>
          </w14:textFill>
        </w:rPr>
        <w:t>，</w:t>
      </w:r>
      <w:r>
        <w:rPr>
          <w:rFonts w:hint="eastAsia"/>
          <w:b w:val="0"/>
          <w:bCs w:val="0"/>
          <w:color w:val="000000" w:themeColor="text1"/>
          <w:sz w:val="28"/>
          <w:szCs w:val="28"/>
          <w:lang w:val="en-US" w:eastAsia="zh-Hans"/>
          <w14:textFill>
            <w14:solidFill>
              <w14:schemeClr w14:val="tx1"/>
            </w14:solidFill>
          </w14:textFill>
        </w:rPr>
        <w:t>相信老师们下一次会更加的出色</w:t>
      </w:r>
      <w:r>
        <w:rPr>
          <w:rFonts w:hint="default"/>
          <w:b w:val="0"/>
          <w:bCs w:val="0"/>
          <w:color w:val="000000" w:themeColor="text1"/>
          <w:sz w:val="28"/>
          <w:szCs w:val="28"/>
          <w:lang w:eastAsia="zh-Hans"/>
          <w14:textFill>
            <w14:solidFill>
              <w14:schemeClr w14:val="tx1"/>
            </w14:solidFill>
          </w14:textFill>
        </w:rPr>
        <w:t>，</w:t>
      </w:r>
      <w:r>
        <w:rPr>
          <w:rFonts w:hint="eastAsia"/>
          <w:b w:val="0"/>
          <w:bCs w:val="0"/>
          <w:color w:val="000000" w:themeColor="text1"/>
          <w:sz w:val="28"/>
          <w:szCs w:val="28"/>
          <w:lang w:val="en-US" w:eastAsia="zh-Hans"/>
          <w14:textFill>
            <w14:solidFill>
              <w14:schemeClr w14:val="tx1"/>
            </w14:solidFill>
          </w14:textFill>
        </w:rPr>
        <w:t>为给学生提供高质量的教学而加油努力</w:t>
      </w:r>
      <w:r>
        <w:rPr>
          <w:rFonts w:hint="default"/>
          <w:b w:val="0"/>
          <w:bCs w:val="0"/>
          <w:color w:val="000000" w:themeColor="text1"/>
          <w:sz w:val="28"/>
          <w:szCs w:val="28"/>
          <w:lang w:eastAsia="zh-Hans"/>
          <w14:textFill>
            <w14:solidFill>
              <w14:schemeClr w14:val="tx1"/>
            </w14:solidFill>
          </w14:textFill>
        </w:rPr>
        <w:t>。</w:t>
      </w:r>
    </w:p>
    <w:p>
      <w:pPr>
        <w:rPr>
          <w:rFonts w:hint="default"/>
          <w:b w:val="0"/>
          <w:bCs w:val="0"/>
          <w:color w:val="000000" w:themeColor="text1"/>
          <w:sz w:val="28"/>
          <w:szCs w:val="28"/>
          <w:lang w:eastAsia="zh-Hans"/>
          <w14:textFill>
            <w14:solidFill>
              <w14:schemeClr w14:val="tx1"/>
            </w14:solidFill>
          </w14:textFill>
        </w:rPr>
      </w:pPr>
    </w:p>
    <w:p>
      <w:pPr>
        <w:rPr>
          <w:rFonts w:hint="eastAsia" w:eastAsiaTheme="minorEastAsia"/>
          <w:b w:val="0"/>
          <w:bCs w:val="0"/>
          <w:color w:val="000000" w:themeColor="text1"/>
          <w:sz w:val="24"/>
          <w:szCs w:val="24"/>
          <w:lang w:val="en-US" w:eastAsia="zh-CN"/>
          <w14:textFill>
            <w14:solidFill>
              <w14:schemeClr w14:val="tx1"/>
            </w14:solidFill>
          </w14:textFill>
        </w:rPr>
      </w:pPr>
      <w:r>
        <w:rPr>
          <w:rFonts w:hint="eastAsia"/>
          <w:b w:val="0"/>
          <w:bCs w:val="0"/>
          <w:color w:val="000000" w:themeColor="text1"/>
          <w:sz w:val="28"/>
          <w:szCs w:val="28"/>
          <w:lang w:val="en-US" w:eastAsia="zh-CN"/>
          <w14:textFill>
            <w14:solidFill>
              <w14:schemeClr w14:val="tx1"/>
            </w14:solidFill>
          </w14:textFill>
        </w:rPr>
        <w:t xml:space="preserve">                                      </w:t>
      </w:r>
      <w:r>
        <w:rPr>
          <w:rFonts w:hint="eastAsia"/>
          <w:b w:val="0"/>
          <w:bCs w:val="0"/>
          <w:color w:val="000000" w:themeColor="text1"/>
          <w:sz w:val="24"/>
          <w:szCs w:val="24"/>
          <w:lang w:val="en-US" w:eastAsia="zh-Hans"/>
          <w14:textFill>
            <w14:solidFill>
              <w14:schemeClr w14:val="tx1"/>
            </w14:solidFill>
          </w14:textFill>
        </w:rPr>
        <w:t>简报撰写</w:t>
      </w:r>
      <w:r>
        <w:rPr>
          <w:rFonts w:hint="default"/>
          <w:b w:val="0"/>
          <w:bCs w:val="0"/>
          <w:color w:val="000000" w:themeColor="text1"/>
          <w:sz w:val="24"/>
          <w:szCs w:val="24"/>
          <w:lang w:eastAsia="zh-Hans"/>
          <w14:textFill>
            <w14:solidFill>
              <w14:schemeClr w14:val="tx1"/>
            </w14:solidFill>
          </w14:textFill>
        </w:rPr>
        <w:t>：</w:t>
      </w:r>
      <w:r>
        <w:rPr>
          <w:rFonts w:hint="eastAsia"/>
          <w:b w:val="0"/>
          <w:bCs w:val="0"/>
          <w:color w:val="000000" w:themeColor="text1"/>
          <w:sz w:val="24"/>
          <w:szCs w:val="24"/>
          <w:lang w:val="en-US" w:eastAsia="zh-CN"/>
          <w14:textFill>
            <w14:solidFill>
              <w14:schemeClr w14:val="tx1"/>
            </w14:solidFill>
          </w14:textFill>
        </w:rPr>
        <w:t>杨婧婧，冯梓原</w:t>
      </w:r>
    </w:p>
    <w:p>
      <w:pPr>
        <w:rPr>
          <w:rFonts w:hint="default" w:eastAsiaTheme="minorEastAsia"/>
          <w:b w:val="0"/>
          <w:bCs w:val="0"/>
          <w:color w:val="000000" w:themeColor="text1"/>
          <w:sz w:val="24"/>
          <w:szCs w:val="24"/>
          <w:lang w:val="en-US" w:eastAsia="zh-CN"/>
          <w14:textFill>
            <w14:solidFill>
              <w14:schemeClr w14:val="tx1"/>
            </w14:solidFill>
          </w14:textFill>
        </w:rPr>
      </w:pPr>
      <w:r>
        <w:rPr>
          <w:rFonts w:hint="default"/>
          <w:b w:val="0"/>
          <w:bCs w:val="0"/>
          <w:color w:val="000000" w:themeColor="text1"/>
          <w:sz w:val="24"/>
          <w:szCs w:val="24"/>
          <w:lang w:eastAsia="zh-Hans"/>
          <w14:textFill>
            <w14:solidFill>
              <w14:schemeClr w14:val="tx1"/>
            </w14:solidFill>
          </w14:textFill>
        </w:rPr>
        <w:t xml:space="preserve">                                                 </w:t>
      </w:r>
      <w:r>
        <w:rPr>
          <w:rFonts w:hint="eastAsia"/>
          <w:b w:val="0"/>
          <w:bCs w:val="0"/>
          <w:color w:val="000000" w:themeColor="text1"/>
          <w:sz w:val="24"/>
          <w:szCs w:val="24"/>
          <w:lang w:val="en-US" w:eastAsia="zh-CN"/>
          <w14:textFill>
            <w14:solidFill>
              <w14:schemeClr w14:val="tx1"/>
            </w14:solidFill>
          </w14:textFill>
        </w:rPr>
        <w:t>2020年10月23日</w:t>
      </w:r>
    </w:p>
    <w:p>
      <w:pPr>
        <w:rPr>
          <w:rFonts w:hint="default"/>
          <w:b w:val="0"/>
          <w:bCs w:val="0"/>
          <w:color w:val="000000" w:themeColor="text1"/>
          <w:sz w:val="24"/>
          <w:szCs w:val="24"/>
          <w:lang w:eastAsia="zh-Hans"/>
          <w14:textFill>
            <w14:solidFill>
              <w14:schemeClr w14:val="tx1"/>
            </w14:solidFill>
          </w14:textFill>
        </w:rPr>
      </w:pPr>
    </w:p>
    <w:p>
      <w:pPr>
        <w:rPr>
          <w:rFonts w:hint="eastAsia" w:ascii="宋体" w:hAnsi="宋体" w:eastAsia="宋体" w:cs="宋体"/>
          <w:b w:val="0"/>
          <w:bCs w:val="0"/>
          <w:sz w:val="28"/>
          <w:lang w:eastAsia="zh-CN"/>
        </w:rPr>
      </w:pPr>
      <w:r>
        <w:rPr>
          <w:rFonts w:hint="eastAsia" w:ascii="宋体" w:hAnsi="宋体" w:eastAsia="宋体" w:cs="宋体"/>
          <w:b w:val="0"/>
          <w:bCs w:val="0"/>
          <w:sz w:val="28"/>
        </w:rPr>
        <w:t>附件：</w:t>
      </w:r>
      <w:r>
        <w:rPr>
          <w:rFonts w:hint="eastAsia" w:ascii="宋体" w:hAnsi="宋体" w:eastAsia="宋体" w:cs="宋体"/>
          <w:b w:val="0"/>
          <w:bCs w:val="0"/>
          <w:sz w:val="28"/>
          <w:lang w:eastAsia="zh-CN"/>
        </w:rPr>
        <w:t>（教学设计）</w:t>
      </w:r>
    </w:p>
    <w:p>
      <w:pPr>
        <w:spacing w:line="141" w:lineRule="exact"/>
        <w:rPr>
          <w:rFonts w:hint="eastAsia" w:ascii="宋体" w:hAnsi="宋体" w:eastAsia="宋体" w:cs="宋体"/>
          <w:b w:val="0"/>
          <w:bCs w:val="0"/>
        </w:rPr>
      </w:pPr>
    </w:p>
    <w:p>
      <w:pPr>
        <w:numPr>
          <w:ilvl w:val="0"/>
          <w:numId w:val="0"/>
        </w:numPr>
        <w:jc w:val="left"/>
        <w:rPr>
          <w:rFonts w:hint="eastAsia" w:ascii="宋体" w:hAnsi="宋体" w:eastAsia="宋体" w:cs="宋体"/>
          <w:b w:val="0"/>
          <w:bCs w:val="0"/>
          <w:color w:val="000000"/>
          <w:spacing w:val="100"/>
          <w:sz w:val="28"/>
          <w:szCs w:val="28"/>
          <w:lang w:val="en-US" w:eastAsia="zh-CN"/>
        </w:rPr>
      </w:pPr>
      <w:r>
        <w:rPr>
          <w:rFonts w:hint="eastAsia" w:ascii="宋体" w:hAnsi="宋体" w:eastAsia="宋体" w:cs="宋体"/>
          <w:b w:val="0"/>
          <w:bCs w:val="0"/>
          <w:color w:val="auto"/>
          <w:spacing w:val="100"/>
          <w:sz w:val="28"/>
          <w:szCs w:val="28"/>
          <w:lang w:val="en-US" w:eastAsia="zh-CN"/>
        </w:rPr>
        <w:t>1.杨婧婧</w:t>
      </w:r>
      <w:r>
        <w:rPr>
          <w:rFonts w:hint="eastAsia" w:ascii="宋体" w:hAnsi="宋体" w:eastAsia="宋体" w:cs="宋体"/>
          <w:b w:val="0"/>
          <w:bCs w:val="0"/>
          <w:sz w:val="28"/>
          <w:szCs w:val="28"/>
          <w:lang w:val="en-US" w:eastAsia="zh-CN"/>
        </w:rPr>
        <w:t>《音律灵动，跃然指尖-以莫扎特奏鸣曲K545为例</w:t>
      </w:r>
      <w:r>
        <w:rPr>
          <w:rFonts w:hint="eastAsia" w:ascii="宋体" w:hAnsi="宋体" w:eastAsia="宋体" w:cs="宋体"/>
          <w:b w:val="0"/>
          <w:bCs w:val="0"/>
          <w:color w:val="000000"/>
          <w:spacing w:val="100"/>
          <w:sz w:val="28"/>
          <w:szCs w:val="28"/>
          <w:lang w:val="en-US" w:eastAsia="zh-CN"/>
        </w:rPr>
        <w:t>》</w:t>
      </w:r>
    </w:p>
    <w:p>
      <w:p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pacing w:val="100"/>
          <w:sz w:val="28"/>
          <w:szCs w:val="28"/>
          <w:lang w:val="en-US" w:eastAsia="zh-CN"/>
        </w:rPr>
        <w:t>2.冯梓原</w:t>
      </w:r>
      <w:r>
        <w:rPr>
          <w:rFonts w:hint="eastAsia" w:ascii="宋体" w:hAnsi="宋体" w:eastAsia="宋体" w:cs="宋体"/>
          <w:b w:val="0"/>
          <w:bCs w:val="0"/>
          <w:sz w:val="24"/>
          <w:szCs w:val="24"/>
          <w:lang w:val="en-US" w:eastAsia="zh-CN"/>
        </w:rPr>
        <w:t xml:space="preserve">以贝多芬《钢琴奏鸣曲OP.13 NO.8》第一乐章为例 </w:t>
      </w:r>
    </w:p>
    <w:p>
      <w:pPr>
        <w:numPr>
          <w:ilvl w:val="0"/>
          <w:numId w:val="0"/>
        </w:numPr>
        <w:ind w:left="140" w:leftChars="0"/>
        <w:jc w:val="left"/>
        <w:rPr>
          <w:rFonts w:hint="default" w:ascii="宋体" w:hAnsi="宋体" w:eastAsia="宋体" w:cs="宋体"/>
          <w:b/>
          <w:bCs/>
          <w:color w:val="000000"/>
          <w:spacing w:val="100"/>
          <w:sz w:val="28"/>
          <w:szCs w:val="28"/>
          <w:lang w:val="en-US" w:eastAsia="zh-Hans"/>
        </w:rPr>
      </w:pPr>
    </w:p>
    <w:p>
      <w:pPr>
        <w:rPr>
          <w:rFonts w:hint="default"/>
          <w:b w:val="0"/>
          <w:bCs w:val="0"/>
          <w:color w:val="000000" w:themeColor="text1"/>
          <w:sz w:val="24"/>
          <w:szCs w:val="24"/>
          <w:lang w:eastAsia="zh-Hans"/>
          <w14:textFill>
            <w14:solidFill>
              <w14:schemeClr w14:val="tx1"/>
            </w14:solidFill>
          </w14:textFill>
        </w:rPr>
      </w:pPr>
    </w:p>
    <w:p>
      <w:pPr>
        <w:jc w:val="center"/>
        <w:rPr>
          <w:rFonts w:hint="eastAsia" w:ascii="宋体" w:hAnsi="宋体" w:eastAsia="宋体" w:cs="宋体"/>
          <w:color w:val="2E75B5"/>
          <w:spacing w:val="100"/>
          <w:sz w:val="52"/>
          <w:szCs w:val="52"/>
          <w:lang w:val="en-US" w:eastAsia="zh-CN"/>
        </w:rPr>
      </w:pPr>
      <w:r>
        <w:rPr>
          <w:rFonts w:hint="eastAsia" w:ascii="宋体" w:hAnsi="宋体" w:eastAsia="宋体" w:cs="宋体"/>
          <w:b/>
          <w:bCs/>
          <w:color w:val="2E75B5"/>
          <w:spacing w:val="100"/>
          <w:sz w:val="72"/>
          <w:szCs w:val="72"/>
          <w:lang w:val="en-US" w:eastAsia="zh-CN"/>
        </w:rPr>
        <w:t>音律灵动 跃然指尖</w:t>
      </w:r>
    </w:p>
    <w:p>
      <w:pPr>
        <w:rPr>
          <w:rFonts w:hint="eastAsia" w:ascii="宋体" w:hAnsi="宋体" w:eastAsia="宋体" w:cs="宋体"/>
          <w:color w:val="000000"/>
          <w:spacing w:val="100"/>
          <w:sz w:val="32"/>
          <w:szCs w:val="32"/>
          <w:lang w:eastAsia="zh-CN"/>
        </w:rPr>
      </w:pPr>
    </w:p>
    <w:p>
      <w:pPr>
        <w:jc w:val="center"/>
        <w:rPr>
          <w:rFonts w:hint="eastAsia" w:ascii="宋体" w:hAnsi="宋体" w:eastAsia="宋体" w:cs="宋体"/>
          <w:color w:val="000000"/>
          <w:spacing w:val="100"/>
          <w:sz w:val="32"/>
          <w:szCs w:val="32"/>
          <w:lang w:val="en-US" w:eastAsia="zh-CN"/>
        </w:rPr>
      </w:pPr>
      <w:r>
        <w:rPr>
          <w:rFonts w:hint="eastAsia" w:ascii="宋体" w:hAnsi="宋体" w:eastAsia="宋体" w:cs="宋体"/>
          <w:b/>
          <w:bCs/>
          <w:color w:val="000000"/>
          <w:spacing w:val="100"/>
          <w:sz w:val="32"/>
          <w:szCs w:val="32"/>
          <w:lang w:eastAsia="zh-CN"/>
        </w:rPr>
        <w:t>以</w:t>
      </w:r>
      <w:r>
        <w:rPr>
          <w:rFonts w:hint="eastAsia" w:ascii="宋体" w:hAnsi="宋体" w:eastAsia="宋体" w:cs="宋体"/>
          <w:b/>
          <w:bCs/>
          <w:color w:val="000000"/>
          <w:spacing w:val="100"/>
          <w:sz w:val="32"/>
          <w:szCs w:val="32"/>
        </w:rPr>
        <w:t>莫扎特奏鸣曲</w:t>
      </w:r>
      <w:r>
        <w:rPr>
          <w:rFonts w:hint="eastAsia" w:ascii="宋体" w:hAnsi="宋体" w:eastAsia="宋体" w:cs="宋体"/>
          <w:b/>
          <w:bCs/>
          <w:color w:val="000000"/>
          <w:spacing w:val="100"/>
          <w:sz w:val="32"/>
          <w:szCs w:val="32"/>
          <w:lang w:val="en-US" w:eastAsia="zh-CN"/>
        </w:rPr>
        <w:t>K545第一乐章为例</w:t>
      </w:r>
    </w:p>
    <w:p>
      <w:pPr>
        <w:rPr>
          <w:rFonts w:hint="eastAsia" w:ascii="宋体" w:hAnsi="宋体" w:eastAsia="宋体" w:cs="宋体"/>
          <w:color w:val="000000"/>
          <w:spacing w:val="100"/>
          <w:sz w:val="32"/>
          <w:szCs w:val="32"/>
          <w:lang w:val="en-US" w:eastAsia="zh-CN"/>
        </w:rPr>
      </w:pPr>
    </w:p>
    <w:p>
      <w:pPr>
        <w:jc w:val="center"/>
        <w:rPr>
          <w:rFonts w:hint="eastAsia" w:ascii="宋体" w:hAnsi="宋体" w:eastAsia="宋体" w:cs="宋体"/>
          <w:color w:val="000000"/>
          <w:spacing w:val="100"/>
          <w:sz w:val="32"/>
          <w:szCs w:val="32"/>
          <w:lang w:val="en-US" w:eastAsia="zh-CN"/>
        </w:rPr>
      </w:pPr>
      <w:r>
        <w:rPr>
          <w:rFonts w:hint="eastAsia" w:ascii="宋体" w:hAnsi="宋体" w:eastAsia="宋体" w:cs="宋体"/>
          <w:color w:val="000000"/>
          <w:spacing w:val="100"/>
          <w:sz w:val="32"/>
          <w:szCs w:val="32"/>
          <w:lang w:val="en-US" w:eastAsia="zh-CN"/>
        </w:rPr>
        <w:t>双流艺体中学杨婧婧</w:t>
      </w:r>
    </w:p>
    <w:p>
      <w:pPr>
        <w:rPr>
          <w:rFonts w:hint="eastAsia" w:ascii="宋体" w:hAnsi="宋体" w:eastAsia="宋体" w:cs="宋体"/>
          <w:color w:val="000000"/>
          <w:spacing w:val="100"/>
          <w:sz w:val="32"/>
          <w:szCs w:val="32"/>
          <w:lang w:val="en-US" w:eastAsia="zh-CN"/>
        </w:rPr>
      </w:pPr>
    </w:p>
    <w:p>
      <w:pPr>
        <w:jc w:val="center"/>
        <w:rPr>
          <w:rFonts w:hint="eastAsia" w:ascii="宋体" w:hAnsi="宋体" w:eastAsia="宋体" w:cs="宋体"/>
          <w:color w:val="000000"/>
          <w:spacing w:val="100"/>
          <w:sz w:val="32"/>
          <w:szCs w:val="32"/>
          <w:lang w:val="en-US" w:eastAsia="zh-CN"/>
        </w:rPr>
      </w:pPr>
      <w:r>
        <w:rPr>
          <w:rFonts w:hint="eastAsia" w:ascii="宋体" w:hAnsi="宋体" w:eastAsia="宋体" w:cs="宋体"/>
          <w:color w:val="000000"/>
          <w:spacing w:val="100"/>
          <w:sz w:val="32"/>
          <w:szCs w:val="32"/>
          <w:lang w:val="en-US" w:eastAsia="zh-CN"/>
        </w:rPr>
        <w:t>2020.10.14</w:t>
      </w:r>
    </w:p>
    <w:p>
      <w:pPr>
        <w:jc w:val="both"/>
        <w:rPr>
          <w:rFonts w:hint="eastAsia" w:ascii="宋体" w:hAnsi="宋体" w:eastAsia="宋体" w:cs="宋体"/>
          <w:color w:val="000000"/>
          <w:spacing w:val="100"/>
          <w:sz w:val="32"/>
          <w:szCs w:val="32"/>
          <w:lang w:val="en-US" w:eastAsia="zh-CN"/>
        </w:rPr>
      </w:pPr>
    </w:p>
    <w:p>
      <w:pPr>
        <w:jc w:val="both"/>
        <w:rPr>
          <w:rFonts w:hint="eastAsia" w:ascii="宋体" w:hAnsi="宋体" w:eastAsia="宋体" w:cs="宋体"/>
          <w:color w:val="000000"/>
          <w:spacing w:val="100"/>
          <w:sz w:val="32"/>
          <w:szCs w:val="32"/>
          <w:lang w:val="en-US" w:eastAsia="zh-CN"/>
        </w:rPr>
      </w:pPr>
      <w:r>
        <w:rPr>
          <w:rFonts w:ascii="宋体" w:hAnsi="宋体" w:eastAsia="宋体" w:cs="宋体"/>
          <w:lang w:val="en-US" w:eastAsia="zh-CN" w:bidi="ar"/>
        </w:rPr>
        <w:drawing>
          <wp:inline distT="0" distB="0" distL="114300" distR="114300">
            <wp:extent cx="5126990" cy="4841240"/>
            <wp:effectExtent l="0" t="0" r="16510" b="16510"/>
            <wp:docPr id="25" name="图片 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IMG_263"/>
                    <pic:cNvPicPr>
                      <a:picLocks noChangeAspect="1"/>
                    </pic:cNvPicPr>
                  </pic:nvPicPr>
                  <pic:blipFill>
                    <a:blip r:embed="rId23"/>
                    <a:stretch>
                      <a:fillRect/>
                    </a:stretch>
                  </pic:blipFill>
                  <pic:spPr>
                    <a:xfrm>
                      <a:off x="0" y="0"/>
                      <a:ext cx="5126990" cy="4841240"/>
                    </a:xfrm>
                    <a:prstGeom prst="rect">
                      <a:avLst/>
                    </a:prstGeom>
                    <a:noFill/>
                    <a:ln>
                      <a:noFill/>
                    </a:ln>
                  </pic:spPr>
                </pic:pic>
              </a:graphicData>
            </a:graphic>
          </wp:inline>
        </w:drawing>
      </w:r>
    </w:p>
    <w:p>
      <w:pPr>
        <w:rPr>
          <w:rFonts w:hint="default"/>
          <w:b w:val="0"/>
          <w:bCs w:val="0"/>
          <w:color w:val="000000" w:themeColor="text1"/>
          <w:sz w:val="24"/>
          <w:szCs w:val="24"/>
          <w:lang w:eastAsia="zh-Hans"/>
          <w14:textFill>
            <w14:solidFill>
              <w14:schemeClr w14:val="tx1"/>
            </w14:solidFill>
          </w14:textFill>
        </w:rPr>
      </w:pPr>
    </w:p>
    <w:p>
      <w:pPr>
        <w:rPr>
          <w:rFonts w:hint="default"/>
          <w:b w:val="0"/>
          <w:bCs w:val="0"/>
          <w:color w:val="000000" w:themeColor="text1"/>
          <w:sz w:val="24"/>
          <w:szCs w:val="24"/>
          <w:lang w:eastAsia="zh-Hans"/>
          <w14:textFill>
            <w14:solidFill>
              <w14:schemeClr w14:val="tx1"/>
            </w14:solidFill>
          </w14:textFill>
        </w:rPr>
      </w:pPr>
    </w:p>
    <w:tbl>
      <w:tblPr>
        <w:tblStyle w:val="4"/>
        <w:tblW w:w="8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469"/>
        <w:gridCol w:w="2986"/>
        <w:gridCol w:w="1367"/>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418" w:type="dxa"/>
            <w:gridSpan w:val="2"/>
            <w:noWrap w:val="0"/>
            <w:vAlign w:val="center"/>
          </w:tcPr>
          <w:p>
            <w:pPr>
              <w:jc w:val="both"/>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zh-CN"/>
              </w:rPr>
              <w:t>教学课题</w:t>
            </w:r>
          </w:p>
        </w:tc>
        <w:tc>
          <w:tcPr>
            <w:tcW w:w="2986" w:type="dxa"/>
            <w:noWrap w:val="0"/>
            <w:vAlign w:val="center"/>
          </w:tcPr>
          <w:p>
            <w:pPr>
              <w:jc w:val="center"/>
              <w:rPr>
                <w:rFonts w:hint="eastAsia" w:ascii="宋体" w:hAnsi="宋体" w:eastAsia="宋体" w:cs="宋体"/>
                <w:bCs/>
                <w:color w:val="000000"/>
                <w:sz w:val="28"/>
                <w:szCs w:val="28"/>
                <w:lang w:val="en-US" w:eastAsia="zh-CN"/>
              </w:rPr>
            </w:pPr>
            <w:r>
              <w:rPr>
                <w:rFonts w:hint="eastAsia" w:ascii="宋体" w:hAnsi="宋体" w:eastAsia="宋体" w:cs="宋体"/>
                <w:color w:val="000000"/>
                <w:sz w:val="28"/>
                <w:szCs w:val="28"/>
                <w:lang w:val="en-US" w:eastAsia="zh-CN"/>
              </w:rPr>
              <w:t>莫扎特奏鸣曲K545第一乐章呈示部</w:t>
            </w:r>
          </w:p>
        </w:tc>
        <w:tc>
          <w:tcPr>
            <w:tcW w:w="1367"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zh-CN"/>
              </w:rPr>
              <w:t>教学形式</w:t>
            </w:r>
          </w:p>
        </w:tc>
        <w:tc>
          <w:tcPr>
            <w:tcW w:w="2899" w:type="dxa"/>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一对一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418" w:type="dxa"/>
            <w:gridSpan w:val="2"/>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zh-CN"/>
              </w:rPr>
              <w:t>教学</w:t>
            </w:r>
            <w:r>
              <w:rPr>
                <w:rFonts w:hint="eastAsia" w:ascii="宋体" w:hAnsi="宋体" w:eastAsia="宋体" w:cs="宋体"/>
                <w:b/>
                <w:bCs/>
                <w:color w:val="000000"/>
                <w:sz w:val="28"/>
                <w:szCs w:val="28"/>
                <w:lang w:val="en-US" w:eastAsia="en-US"/>
              </w:rPr>
              <w:t>时间</w:t>
            </w:r>
          </w:p>
        </w:tc>
        <w:tc>
          <w:tcPr>
            <w:tcW w:w="2986" w:type="dxa"/>
            <w:noWrap w:val="0"/>
            <w:vAlign w:val="center"/>
          </w:tcPr>
          <w:p>
            <w:pPr>
              <w:jc w:val="center"/>
              <w:rPr>
                <w:rFonts w:hint="eastAsia" w:ascii="宋体" w:hAnsi="宋体" w:eastAsia="宋体" w:cs="宋体"/>
                <w:bCs/>
                <w:color w:val="000000"/>
                <w:sz w:val="28"/>
                <w:szCs w:val="28"/>
                <w:lang w:val="en-US" w:eastAsia="en-US"/>
              </w:rPr>
            </w:pPr>
            <w:r>
              <w:rPr>
                <w:rFonts w:hint="eastAsia" w:ascii="宋体" w:hAnsi="宋体" w:eastAsia="宋体" w:cs="宋体"/>
                <w:bCs/>
                <w:color w:val="000000"/>
                <w:sz w:val="28"/>
                <w:szCs w:val="28"/>
                <w:lang w:val="en-US" w:eastAsia="zh-CN"/>
              </w:rPr>
              <w:t>2020年10月14日</w:t>
            </w:r>
          </w:p>
        </w:tc>
        <w:tc>
          <w:tcPr>
            <w:tcW w:w="1367"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zh-CN"/>
              </w:rPr>
              <w:t>教学</w:t>
            </w:r>
            <w:r>
              <w:rPr>
                <w:rFonts w:hint="eastAsia" w:ascii="宋体" w:hAnsi="宋体" w:eastAsia="宋体" w:cs="宋体"/>
                <w:b/>
                <w:bCs/>
                <w:color w:val="000000"/>
                <w:sz w:val="28"/>
                <w:szCs w:val="28"/>
                <w:lang w:val="en-US" w:eastAsia="en-US"/>
              </w:rPr>
              <w:t>地点</w:t>
            </w:r>
          </w:p>
        </w:tc>
        <w:tc>
          <w:tcPr>
            <w:tcW w:w="2899" w:type="dxa"/>
            <w:noWrap w:val="0"/>
            <w:vAlign w:val="center"/>
          </w:tcPr>
          <w:p>
            <w:pPr>
              <w:jc w:val="center"/>
              <w:rPr>
                <w:rFonts w:hint="eastAsia" w:ascii="宋体" w:hAnsi="宋体" w:eastAsia="宋体" w:cs="宋体"/>
                <w:color w:val="000000"/>
                <w:sz w:val="28"/>
                <w:szCs w:val="28"/>
                <w:lang w:val="en-US" w:eastAsia="en-US"/>
              </w:rPr>
            </w:pPr>
            <w:r>
              <w:rPr>
                <w:rFonts w:hint="eastAsia" w:ascii="宋体" w:hAnsi="宋体" w:eastAsia="宋体" w:cs="宋体"/>
                <w:color w:val="000000"/>
                <w:sz w:val="28"/>
                <w:szCs w:val="28"/>
                <w:lang w:val="en-US" w:eastAsia="zh-CN"/>
              </w:rPr>
              <w:t>双流艺体中学音乐厅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8" w:type="dxa"/>
            <w:gridSpan w:val="2"/>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zh-CN"/>
              </w:rPr>
              <w:t>执教者</w:t>
            </w:r>
          </w:p>
        </w:tc>
        <w:tc>
          <w:tcPr>
            <w:tcW w:w="2986" w:type="dxa"/>
            <w:noWrap w:val="0"/>
            <w:vAlign w:val="center"/>
          </w:tcPr>
          <w:p>
            <w:pPr>
              <w:jc w:val="center"/>
              <w:rPr>
                <w:rFonts w:hint="eastAsia" w:ascii="宋体" w:hAnsi="宋体" w:eastAsia="宋体" w:cs="宋体"/>
                <w:bCs/>
                <w:color w:val="000000"/>
                <w:sz w:val="28"/>
                <w:szCs w:val="28"/>
                <w:lang w:val="en-US" w:eastAsia="en-US"/>
              </w:rPr>
            </w:pPr>
            <w:r>
              <w:rPr>
                <w:rFonts w:hint="eastAsia" w:ascii="宋体" w:hAnsi="宋体" w:eastAsia="宋体" w:cs="宋体"/>
                <w:bCs/>
                <w:color w:val="000000"/>
                <w:sz w:val="28"/>
                <w:szCs w:val="28"/>
                <w:lang w:val="en-US" w:eastAsia="zh-CN"/>
              </w:rPr>
              <w:t>杨婧婧</w:t>
            </w:r>
          </w:p>
        </w:tc>
        <w:tc>
          <w:tcPr>
            <w:tcW w:w="1367"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zh-CN"/>
              </w:rPr>
              <w:t>教学年级</w:t>
            </w:r>
          </w:p>
        </w:tc>
        <w:tc>
          <w:tcPr>
            <w:tcW w:w="2899" w:type="dxa"/>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高二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4" w:hRule="atLeast"/>
          <w:jc w:val="center"/>
        </w:trPr>
        <w:tc>
          <w:tcPr>
            <w:tcW w:w="949"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en-US"/>
              </w:rPr>
              <w:t>教学目</w:t>
            </w:r>
            <w:r>
              <w:rPr>
                <w:rFonts w:hint="eastAsia" w:ascii="宋体" w:hAnsi="宋体" w:eastAsia="宋体" w:cs="宋体"/>
                <w:b/>
                <w:bCs/>
                <w:color w:val="000000"/>
                <w:sz w:val="28"/>
                <w:szCs w:val="28"/>
                <w:lang w:val="en-US" w:eastAsia="zh-CN"/>
              </w:rPr>
              <w:t>标</w:t>
            </w:r>
          </w:p>
        </w:tc>
        <w:tc>
          <w:tcPr>
            <w:tcW w:w="7721" w:type="dxa"/>
            <w:gridSpan w:val="4"/>
            <w:noWrap w:val="0"/>
            <w:vAlign w:val="center"/>
          </w:tcPr>
          <w:p>
            <w:pPr>
              <w:widowControl w:val="0"/>
              <w:spacing w:line="440" w:lineRule="exact"/>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1.知识目标</w:t>
            </w:r>
          </w:p>
          <w:p>
            <w:pPr>
              <w:widowControl w:val="0"/>
              <w:spacing w:line="44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了解莫扎特奏鸣曲中呈示部音乐特点及曲式结构。</w:t>
            </w:r>
          </w:p>
          <w:p>
            <w:pPr>
              <w:widowControl w:val="0"/>
              <w:numPr>
                <w:ilvl w:val="0"/>
                <w:numId w:val="2"/>
              </w:numPr>
              <w:spacing w:line="440" w:lineRule="exact"/>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技能目标</w:t>
            </w:r>
          </w:p>
          <w:p>
            <w:pPr>
              <w:widowControl w:val="0"/>
              <w:spacing w:line="440" w:lineRule="exact"/>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明确主部主题中音阶的练习，副部主题中左手大拇指的管控以及短琶音的基本练习。</w:t>
            </w:r>
          </w:p>
          <w:p>
            <w:pPr>
              <w:widowControl w:val="0"/>
              <w:spacing w:line="440" w:lineRule="exact"/>
              <w:jc w:val="both"/>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3.情感目标</w:t>
            </w:r>
          </w:p>
          <w:p>
            <w:pP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通过本首作品，让学生初步感受古典主义时期奏鸣曲作品的风格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949"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en-US"/>
              </w:rPr>
              <w:t>教学重点</w:t>
            </w:r>
          </w:p>
        </w:tc>
        <w:tc>
          <w:tcPr>
            <w:tcW w:w="7721" w:type="dxa"/>
            <w:gridSpan w:val="4"/>
            <w:noWrap w:val="0"/>
            <w:vAlign w:val="center"/>
          </w:tcPr>
          <w:p>
            <w:pPr>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正确分析，理解莫扎特奏鸣曲音乐风格特点。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949"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en-US"/>
              </w:rPr>
              <w:t>教学难点</w:t>
            </w:r>
          </w:p>
        </w:tc>
        <w:tc>
          <w:tcPr>
            <w:tcW w:w="7721" w:type="dxa"/>
            <w:gridSpan w:val="4"/>
            <w:noWrap w:val="0"/>
            <w:vAlign w:val="center"/>
          </w:tcPr>
          <w:p>
            <w:pPr>
              <w:rPr>
                <w:rFonts w:hint="eastAsia" w:ascii="宋体" w:hAnsi="宋体" w:eastAsia="宋体" w:cs="宋体"/>
                <w:color w:val="000000"/>
                <w:sz w:val="28"/>
                <w:szCs w:val="28"/>
                <w:lang w:val="en-US" w:eastAsia="zh-CN"/>
              </w:rPr>
            </w:pPr>
            <w:r>
              <w:rPr>
                <w:rFonts w:hint="eastAsia" w:ascii="宋体" w:hAnsi="宋体" w:eastAsia="宋体" w:cs="宋体"/>
                <w:bCs/>
                <w:color w:val="000000"/>
                <w:sz w:val="28"/>
                <w:szCs w:val="28"/>
                <w:lang w:val="en-US" w:eastAsia="zh-CN"/>
              </w:rPr>
              <w:t>1.演奏者弹奏时力度、节奏、速度等精确的控制。</w:t>
            </w:r>
          </w:p>
          <w:p>
            <w:pPr>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2.依靠指尖让声音集中、明亮、有弹性。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949" w:type="dxa"/>
            <w:noWrap w:val="0"/>
            <w:vAlign w:val="center"/>
          </w:tcPr>
          <w:p>
            <w:pPr>
              <w:jc w:val="center"/>
              <w:rPr>
                <w:rFonts w:hint="eastAsia" w:ascii="宋体" w:hAnsi="宋体" w:eastAsia="宋体" w:cs="宋体"/>
                <w:b/>
                <w:bCs/>
                <w:color w:val="000000"/>
                <w:sz w:val="28"/>
                <w:szCs w:val="28"/>
                <w:lang w:val="en-US" w:eastAsia="en-US"/>
              </w:rPr>
            </w:pPr>
            <w:r>
              <w:rPr>
                <w:rFonts w:hint="eastAsia" w:ascii="宋体" w:hAnsi="宋体" w:eastAsia="宋体" w:cs="宋体"/>
                <w:b/>
                <w:bCs/>
                <w:color w:val="000000"/>
                <w:sz w:val="28"/>
                <w:szCs w:val="28"/>
                <w:lang w:val="en-US" w:eastAsia="en-US"/>
              </w:rPr>
              <w:t>教学方法</w:t>
            </w:r>
          </w:p>
        </w:tc>
        <w:tc>
          <w:tcPr>
            <w:tcW w:w="7721" w:type="dxa"/>
            <w:gridSpan w:val="4"/>
            <w:noWrap w:val="0"/>
            <w:vAlign w:val="center"/>
          </w:tcPr>
          <w:p>
            <w:pPr>
              <w:jc w:val="both"/>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聆听与感受法（</w:t>
            </w:r>
            <w:r>
              <w:rPr>
                <w:rFonts w:hint="eastAsia" w:ascii="宋体" w:hAnsi="宋体" w:eastAsia="宋体" w:cs="宋体"/>
                <w:color w:val="000000"/>
                <w:sz w:val="28"/>
                <w:szCs w:val="28"/>
                <w:lang w:val="en-US" w:eastAsia="zh-CN"/>
              </w:rPr>
              <w:t>√</w:t>
            </w:r>
            <w:r>
              <w:rPr>
                <w:rFonts w:hint="eastAsia" w:ascii="宋体" w:hAnsi="宋体" w:eastAsia="宋体" w:cs="宋体"/>
                <w:bCs/>
                <w:color w:val="000000"/>
                <w:sz w:val="28"/>
                <w:szCs w:val="28"/>
                <w:lang w:val="en-US" w:eastAsia="zh-CN"/>
              </w:rPr>
              <w:t xml:space="preserve"> ）示范法（</w:t>
            </w:r>
            <w:r>
              <w:rPr>
                <w:rFonts w:hint="eastAsia" w:ascii="宋体" w:hAnsi="宋体" w:eastAsia="宋体" w:cs="宋体"/>
                <w:color w:val="000000"/>
                <w:sz w:val="28"/>
                <w:szCs w:val="28"/>
                <w:lang w:val="en-US" w:eastAsia="zh-CN"/>
              </w:rPr>
              <w:t>√</w:t>
            </w:r>
            <w:r>
              <w:rPr>
                <w:rFonts w:hint="eastAsia" w:ascii="宋体" w:hAnsi="宋体" w:eastAsia="宋体" w:cs="宋体"/>
                <w:bCs/>
                <w:color w:val="000000"/>
                <w:sz w:val="28"/>
                <w:szCs w:val="28"/>
                <w:lang w:val="en-US" w:eastAsia="zh-CN"/>
              </w:rPr>
              <w:t xml:space="preserve"> ）案例法（</w:t>
            </w:r>
            <w:r>
              <w:rPr>
                <w:rFonts w:hint="eastAsia" w:ascii="宋体" w:hAnsi="宋体" w:eastAsia="宋体" w:cs="宋体"/>
                <w:color w:val="000000"/>
                <w:sz w:val="28"/>
                <w:szCs w:val="28"/>
                <w:lang w:val="en-US" w:eastAsia="zh-CN"/>
              </w:rPr>
              <w:t>√</w:t>
            </w:r>
            <w:r>
              <w:rPr>
                <w:rFonts w:hint="eastAsia" w:ascii="宋体" w:hAnsi="宋体" w:eastAsia="宋体" w:cs="宋体"/>
                <w:bCs/>
                <w:color w:val="000000"/>
                <w:sz w:val="28"/>
                <w:szCs w:val="28"/>
                <w:lang w:val="en-US" w:eastAsia="zh-CN"/>
              </w:rPr>
              <w:t>）实践法（</w:t>
            </w:r>
            <w:r>
              <w:rPr>
                <w:rFonts w:hint="eastAsia" w:ascii="宋体" w:hAnsi="宋体" w:eastAsia="宋体" w:cs="宋体"/>
                <w:color w:val="000000"/>
                <w:sz w:val="28"/>
                <w:szCs w:val="28"/>
                <w:lang w:val="en-US" w:eastAsia="zh-CN"/>
              </w:rPr>
              <w:t>√</w:t>
            </w:r>
            <w:r>
              <w:rPr>
                <w:rFonts w:hint="eastAsia" w:ascii="宋体" w:hAnsi="宋体" w:eastAsia="宋体" w:cs="宋体"/>
                <w:bCs/>
                <w:color w:val="000000"/>
                <w:sz w:val="28"/>
                <w:szCs w:val="28"/>
                <w:lang w:val="en-US" w:eastAsia="zh-CN"/>
              </w:rPr>
              <w:t>）</w:t>
            </w:r>
          </w:p>
          <w:p>
            <w:pPr>
              <w:jc w:val="both"/>
              <w:rPr>
                <w:rFonts w:hint="eastAsia" w:ascii="宋体" w:hAnsi="宋体" w:eastAsia="宋体" w:cs="宋体"/>
                <w:bCs/>
                <w:color w:val="000000"/>
                <w:sz w:val="28"/>
                <w:szCs w:val="28"/>
                <w:lang w:val="en-US" w:eastAsia="zh-CN"/>
              </w:rPr>
            </w:pPr>
            <w:r>
              <w:rPr>
                <w:rFonts w:hint="eastAsia" w:ascii="宋体" w:hAnsi="宋体" w:eastAsia="宋体" w:cs="宋体"/>
                <w:bCs/>
                <w:color w:val="000000"/>
                <w:sz w:val="28"/>
                <w:szCs w:val="28"/>
                <w:lang w:val="en-US" w:eastAsia="zh-CN"/>
              </w:rPr>
              <w:t>欣赏法（</w:t>
            </w:r>
            <w:r>
              <w:rPr>
                <w:rFonts w:hint="eastAsia" w:ascii="宋体" w:hAnsi="宋体" w:eastAsia="宋体" w:cs="宋体"/>
                <w:color w:val="000000"/>
                <w:sz w:val="28"/>
                <w:szCs w:val="28"/>
                <w:lang w:val="en-US" w:eastAsia="zh-CN"/>
              </w:rPr>
              <w:t>√</w:t>
            </w:r>
            <w:r>
              <w:rPr>
                <w:rFonts w:hint="eastAsia" w:ascii="宋体" w:hAnsi="宋体" w:eastAsia="宋体" w:cs="宋体"/>
                <w:bCs/>
                <w:color w:val="000000"/>
                <w:sz w:val="28"/>
                <w:szCs w:val="28"/>
                <w:lang w:val="en-US" w:eastAsia="zh-CN"/>
              </w:rPr>
              <w:t>）探究法（</w:t>
            </w:r>
            <w:r>
              <w:rPr>
                <w:rFonts w:hint="eastAsia" w:ascii="宋体" w:hAnsi="宋体" w:eastAsia="宋体" w:cs="宋体"/>
                <w:color w:val="000000"/>
                <w:sz w:val="28"/>
                <w:szCs w:val="28"/>
                <w:lang w:val="en-US" w:eastAsia="zh-CN"/>
              </w:rPr>
              <w:t>√</w:t>
            </w:r>
            <w:r>
              <w:rPr>
                <w:rFonts w:hint="eastAsia" w:ascii="宋体" w:hAnsi="宋体" w:eastAsia="宋体" w:cs="宋体"/>
                <w:bCs/>
                <w:color w:val="000000"/>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949" w:type="dxa"/>
            <w:noWrap w:val="0"/>
            <w:vAlign w:val="center"/>
          </w:tcPr>
          <w:p>
            <w:pPr>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1"/>
                <w:szCs w:val="21"/>
                <w:lang w:val="en-US" w:eastAsia="zh-CN"/>
              </w:rPr>
              <w:t>教学资源的开发与运用</w:t>
            </w:r>
          </w:p>
        </w:tc>
        <w:tc>
          <w:tcPr>
            <w:tcW w:w="7721" w:type="dxa"/>
            <w:gridSpan w:val="4"/>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钢琴（√）</w:t>
            </w:r>
          </w:p>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节拍器（√ ）</w:t>
            </w:r>
          </w:p>
          <w:p>
            <w:pPr>
              <w:ind w:firstLine="3080" w:firstLineChars="1100"/>
              <w:jc w:val="both"/>
              <w:rPr>
                <w:rFonts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PPT</w:t>
            </w:r>
            <w:r>
              <w:rPr>
                <w:rFonts w:hint="eastAsia" w:ascii="宋体" w:hAnsi="宋体" w:eastAsia="宋体" w:cs="宋体"/>
                <w:color w:val="000000"/>
                <w:sz w:val="28"/>
                <w:szCs w:val="28"/>
                <w:lang w:val="en-US" w:eastAsia="en-US"/>
              </w:rPr>
              <w:t>（√ ）</w:t>
            </w:r>
          </w:p>
        </w:tc>
      </w:tr>
    </w:tbl>
    <w:p>
      <w:pPr>
        <w:adjustRightInd w:val="0"/>
        <w:snapToGrid w:val="0"/>
        <w:rPr>
          <w:sz w:val="16"/>
        </w:rPr>
      </w:pPr>
      <w:r>
        <w:br w:type="page"/>
      </w:r>
    </w:p>
    <w:tbl>
      <w:tblPr>
        <w:tblStyle w:val="4"/>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3186"/>
        <w:gridCol w:w="1965"/>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8640" w:type="dxa"/>
            <w:gridSpan w:val="4"/>
            <w:tcBorders>
              <w:bottom w:val="single" w:color="auto" w:sz="4" w:space="0"/>
            </w:tcBorders>
            <w:shd w:val="clear" w:color="auto" w:fill="F3F3F3"/>
            <w:noWrap w:val="0"/>
            <w:vAlign w:val="center"/>
          </w:tcPr>
          <w:p>
            <w:pPr>
              <w:ind w:firstLine="3654" w:firstLineChars="1300"/>
              <w:rPr>
                <w:rFonts w:hint="eastAsia" w:ascii="宋体" w:hAnsi="宋体" w:eastAsia="宋体" w:cs="宋体"/>
                <w:b/>
                <w:color w:val="000000"/>
                <w:sz w:val="28"/>
                <w:szCs w:val="28"/>
              </w:rPr>
            </w:pPr>
            <w:r>
              <w:rPr>
                <w:rFonts w:hint="eastAsia" w:ascii="宋体" w:hAnsi="宋体" w:eastAsia="宋体" w:cs="宋体"/>
                <w:b/>
                <w:color w:val="000000"/>
                <w:sz w:val="28"/>
                <w:szCs w:val="28"/>
              </w:rPr>
              <w:t>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747" w:type="dxa"/>
            <w:shd w:val="clear" w:color="auto" w:fill="F3F3F3"/>
            <w:noWrap w:val="0"/>
            <w:vAlign w:val="center"/>
          </w:tcPr>
          <w:p>
            <w:pPr>
              <w:jc w:val="center"/>
              <w:rPr>
                <w:rFonts w:hint="eastAsia" w:ascii="宋体" w:hAnsi="宋体" w:eastAsia="宋体" w:cs="宋体"/>
                <w:b/>
                <w:color w:val="000000"/>
                <w:szCs w:val="21"/>
              </w:rPr>
            </w:pPr>
            <w:r>
              <w:rPr>
                <w:rFonts w:hint="eastAsia" w:ascii="宋体" w:hAnsi="宋体" w:eastAsia="宋体" w:cs="宋体"/>
                <w:b/>
                <w:color w:val="000000"/>
                <w:szCs w:val="21"/>
              </w:rPr>
              <w:t>教学过程</w:t>
            </w:r>
          </w:p>
        </w:tc>
        <w:tc>
          <w:tcPr>
            <w:tcW w:w="3186" w:type="dxa"/>
            <w:shd w:val="clear" w:color="auto" w:fill="F3F3F3"/>
            <w:noWrap w:val="0"/>
            <w:vAlign w:val="center"/>
          </w:tcPr>
          <w:p>
            <w:pPr>
              <w:jc w:val="center"/>
              <w:rPr>
                <w:rFonts w:hint="eastAsia" w:ascii="宋体" w:hAnsi="宋体" w:eastAsia="宋体" w:cs="宋体"/>
                <w:b/>
                <w:color w:val="000000"/>
                <w:szCs w:val="21"/>
              </w:rPr>
            </w:pPr>
            <w:r>
              <w:rPr>
                <w:rFonts w:hint="eastAsia" w:ascii="宋体" w:hAnsi="宋体" w:eastAsia="宋体" w:cs="宋体"/>
                <w:b/>
                <w:color w:val="000000"/>
                <w:szCs w:val="21"/>
              </w:rPr>
              <w:t>教师活动</w:t>
            </w:r>
          </w:p>
        </w:tc>
        <w:tc>
          <w:tcPr>
            <w:tcW w:w="1965" w:type="dxa"/>
            <w:shd w:val="clear" w:color="auto" w:fill="F3F3F3"/>
            <w:noWrap w:val="0"/>
            <w:vAlign w:val="center"/>
          </w:tcPr>
          <w:p>
            <w:pPr>
              <w:jc w:val="center"/>
              <w:rPr>
                <w:rFonts w:hint="eastAsia" w:ascii="宋体" w:hAnsi="宋体" w:eastAsia="宋体" w:cs="宋体"/>
                <w:b/>
                <w:color w:val="000000"/>
                <w:szCs w:val="21"/>
              </w:rPr>
            </w:pPr>
            <w:r>
              <w:rPr>
                <w:rFonts w:hint="eastAsia" w:ascii="宋体" w:hAnsi="宋体" w:eastAsia="宋体" w:cs="宋体"/>
                <w:b/>
                <w:color w:val="000000"/>
                <w:szCs w:val="21"/>
              </w:rPr>
              <w:t>学生活动</w:t>
            </w:r>
          </w:p>
        </w:tc>
        <w:tc>
          <w:tcPr>
            <w:tcW w:w="1742" w:type="dxa"/>
            <w:shd w:val="clear" w:color="auto" w:fill="F3F3F3"/>
            <w:noWrap w:val="0"/>
            <w:vAlign w:val="center"/>
          </w:tcPr>
          <w:p>
            <w:pPr>
              <w:jc w:val="center"/>
              <w:rPr>
                <w:rFonts w:hint="eastAsia" w:ascii="宋体" w:hAnsi="宋体" w:eastAsia="宋体" w:cs="宋体"/>
                <w:b/>
                <w:color w:val="000000"/>
                <w:szCs w:val="21"/>
              </w:rPr>
            </w:pPr>
            <w:r>
              <w:rPr>
                <w:rFonts w:hint="eastAsia" w:ascii="宋体" w:hAnsi="宋体" w:eastAsia="宋体" w:cs="宋体"/>
                <w:b/>
                <w:color w:val="000000"/>
                <w:szCs w:val="21"/>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1747" w:type="dxa"/>
            <w:noWrap w:val="0"/>
            <w:vAlign w:val="center"/>
          </w:tcPr>
          <w:p>
            <w:pPr>
              <w:rPr>
                <w:rFonts w:hint="eastAsia" w:ascii="宋体" w:hAnsi="宋体" w:eastAsia="宋体"/>
                <w:color w:val="000000"/>
                <w:szCs w:val="21"/>
                <w:lang w:eastAsia="zh-CN"/>
              </w:rPr>
            </w:pPr>
            <w:r>
              <w:rPr>
                <w:rFonts w:hint="eastAsia"/>
                <w:color w:val="000000"/>
                <w:szCs w:val="21"/>
              </w:rPr>
              <w:t>一、</w:t>
            </w:r>
            <w:r>
              <w:rPr>
                <w:rFonts w:hint="eastAsia" w:eastAsia="宋体"/>
                <w:color w:val="000000"/>
                <w:szCs w:val="21"/>
                <w:lang w:eastAsia="zh-CN"/>
              </w:rPr>
              <w:t>新课导入</w:t>
            </w:r>
          </w:p>
        </w:tc>
        <w:tc>
          <w:tcPr>
            <w:tcW w:w="3186"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1.观看视频，朗朗弹奏《莫扎特奏鸣曲K545第一乐章呈示部》</w:t>
            </w:r>
          </w:p>
          <w:p>
            <w:pPr>
              <w:jc w:val="both"/>
              <w:rPr>
                <w:rFonts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2.学生演奏</w:t>
            </w:r>
          </w:p>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提问：学生与朗朗演奏的区别在哪儿？</w:t>
            </w:r>
          </w:p>
        </w:tc>
        <w:tc>
          <w:tcPr>
            <w:tcW w:w="1965" w:type="dxa"/>
            <w:noWrap w:val="0"/>
            <w:vAlign w:val="center"/>
          </w:tcPr>
          <w:p>
            <w:pPr>
              <w:numPr>
                <w:ilvl w:val="0"/>
                <w:numId w:val="3"/>
              </w:numPr>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聆听并感受音乐</w:t>
            </w:r>
          </w:p>
          <w:p>
            <w:pPr>
              <w:numPr>
                <w:ilvl w:val="0"/>
                <w:numId w:val="3"/>
              </w:numPr>
              <w:rPr>
                <w:rFonts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探究问题</w:t>
            </w:r>
          </w:p>
        </w:tc>
        <w:tc>
          <w:tcPr>
            <w:tcW w:w="1742" w:type="dxa"/>
            <w:noWrap w:val="0"/>
            <w:vAlign w:val="center"/>
          </w:tcPr>
          <w:p>
            <w:pPr>
              <w:pStyle w:val="3"/>
              <w:shd w:val="clear" w:color="auto" w:fill="FFFFFF"/>
              <w:rPr>
                <w:rFonts w:hint="eastAsia" w:ascii="Arial" w:hAnsi="Arial" w:cs="Arial"/>
                <w:color w:val="000000"/>
                <w:sz w:val="21"/>
                <w:szCs w:val="21"/>
              </w:rPr>
            </w:pPr>
            <w:r>
              <w:rPr>
                <w:rFonts w:hint="eastAsia" w:eastAsia="宋体"/>
                <w:color w:val="000000"/>
                <w:sz w:val="18"/>
                <w:szCs w:val="18"/>
                <w:lang w:eastAsia="zh-CN"/>
              </w:rPr>
              <w:t>通过对比探究导入，</w:t>
            </w:r>
            <w:r>
              <w:rPr>
                <w:color w:val="000000"/>
                <w:sz w:val="18"/>
                <w:szCs w:val="18"/>
              </w:rPr>
              <w:t>激发了学生学习的兴趣和主动探究的积极性，提高了教学效率。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1" w:hRule="atLeast"/>
          <w:jc w:val="center"/>
        </w:trPr>
        <w:tc>
          <w:tcPr>
            <w:tcW w:w="1747" w:type="dxa"/>
            <w:noWrap w:val="0"/>
            <w:vAlign w:val="center"/>
          </w:tcPr>
          <w:p>
            <w:pPr>
              <w:rPr>
                <w:rFonts w:hint="eastAsia" w:ascii="宋体" w:hAnsi="宋体" w:eastAsia="宋体"/>
                <w:b/>
                <w:color w:val="000000"/>
                <w:szCs w:val="21"/>
                <w:lang w:eastAsia="zh-CN"/>
              </w:rPr>
            </w:pPr>
            <w:r>
              <w:rPr>
                <w:rFonts w:hint="eastAsia"/>
                <w:color w:val="000000"/>
                <w:szCs w:val="21"/>
              </w:rPr>
              <w:t>二、</w:t>
            </w:r>
            <w:r>
              <w:rPr>
                <w:rFonts w:hint="eastAsia" w:eastAsia="宋体"/>
                <w:color w:val="000000"/>
                <w:szCs w:val="21"/>
                <w:lang w:eastAsia="zh-CN"/>
              </w:rPr>
              <w:t>新课讲授</w:t>
            </w:r>
          </w:p>
        </w:tc>
        <w:tc>
          <w:tcPr>
            <w:tcW w:w="3186" w:type="dxa"/>
            <w:noWrap w:val="0"/>
            <w:vAlign w:val="center"/>
          </w:tcPr>
          <w:p>
            <w:pPr>
              <w:pStyle w:val="3"/>
              <w:rPr>
                <w:rFonts w:hint="eastAsia" w:eastAsia="宋体"/>
                <w:color w:val="000000"/>
                <w:sz w:val="21"/>
                <w:szCs w:val="21"/>
                <w:lang w:eastAsia="zh-CN"/>
              </w:rPr>
            </w:pPr>
            <w:r>
              <w:rPr>
                <w:rFonts w:hint="eastAsia" w:eastAsia="宋体"/>
                <w:color w:val="000000"/>
                <w:sz w:val="21"/>
                <w:szCs w:val="21"/>
                <w:lang w:val="en-US" w:eastAsia="zh-CN"/>
              </w:rPr>
              <w:t>1.</w:t>
            </w:r>
            <w:r>
              <w:rPr>
                <w:rFonts w:hint="eastAsia" w:eastAsia="宋体"/>
                <w:color w:val="000000"/>
                <w:sz w:val="21"/>
                <w:szCs w:val="21"/>
                <w:lang w:eastAsia="zh-CN"/>
              </w:rPr>
              <w:t>简介莫扎特生平及本曲创作背景。短视频欣赏《走进莫扎特》</w:t>
            </w:r>
          </w:p>
          <w:p>
            <w:pPr>
              <w:pStyle w:val="3"/>
              <w:rPr>
                <w:rFonts w:eastAsia="宋体"/>
                <w:color w:val="000000"/>
                <w:sz w:val="21"/>
                <w:szCs w:val="21"/>
                <w:lang w:val="en-US" w:eastAsia="zh-CN"/>
              </w:rPr>
            </w:pPr>
            <w:r>
              <w:rPr>
                <w:rFonts w:hint="eastAsia" w:eastAsia="宋体"/>
                <w:color w:val="000000"/>
                <w:sz w:val="21"/>
                <w:szCs w:val="21"/>
                <w:lang w:val="en-US" w:eastAsia="zh-CN"/>
              </w:rPr>
              <w:t>2.简介奏鸣曲结构</w:t>
            </w:r>
          </w:p>
          <w:p>
            <w:pPr>
              <w:pStyle w:val="3"/>
              <w:rPr>
                <w:rFonts w:eastAsia="宋体"/>
                <w:color w:val="000000"/>
                <w:sz w:val="21"/>
                <w:szCs w:val="21"/>
                <w:lang w:val="en-US" w:eastAsia="zh-CN"/>
              </w:rPr>
            </w:pPr>
            <w:r>
              <w:rPr>
                <w:rFonts w:hint="eastAsia" w:eastAsia="宋体"/>
                <w:color w:val="000000"/>
                <w:sz w:val="21"/>
                <w:szCs w:val="21"/>
                <w:lang w:val="en-US" w:eastAsia="zh-CN"/>
              </w:rPr>
              <w:t>3.让学生演奏乐曲，并做讲解与指导，处理乐曲中的技术性问题。</w:t>
            </w:r>
          </w:p>
          <w:p>
            <w:pPr>
              <w:pStyle w:val="3"/>
              <w:numPr>
                <w:ilvl w:val="0"/>
                <w:numId w:val="4"/>
              </w:numPr>
              <w:rPr>
                <w:rFonts w:hint="eastAsia"/>
                <w:color w:val="000000"/>
                <w:sz w:val="21"/>
                <w:szCs w:val="21"/>
                <w:lang w:eastAsia="zh-CN"/>
              </w:rPr>
            </w:pPr>
            <w:r>
              <w:rPr>
                <w:color w:val="000000"/>
                <w:sz w:val="21"/>
                <w:szCs w:val="21"/>
              </w:rPr>
              <w:t>呈示部：1---28小节。</w:t>
            </w:r>
          </w:p>
          <w:p>
            <w:pPr>
              <w:pStyle w:val="3"/>
              <w:rPr>
                <w:rFonts w:hint="eastAsia"/>
                <w:color w:val="000000"/>
                <w:sz w:val="21"/>
                <w:szCs w:val="21"/>
                <w:lang w:eastAsia="zh-CN"/>
              </w:rPr>
            </w:pPr>
            <w:r>
              <w:rPr>
                <w:color w:val="000000"/>
                <w:sz w:val="21"/>
                <w:szCs w:val="21"/>
              </w:rPr>
              <w:t>1</w:t>
            </w:r>
            <w:r>
              <w:rPr>
                <w:rFonts w:hint="eastAsia" w:eastAsia="宋体"/>
                <w:color w:val="000000"/>
                <w:sz w:val="21"/>
                <w:szCs w:val="21"/>
                <w:lang w:eastAsia="zh-CN"/>
              </w:rPr>
              <w:t>.</w:t>
            </w:r>
            <w:r>
              <w:rPr>
                <w:color w:val="000000"/>
                <w:sz w:val="21"/>
                <w:szCs w:val="21"/>
              </w:rPr>
              <w:t xml:space="preserve"> 主部主题：第1小节---第12小节，C大调。</w:t>
            </w:r>
          </w:p>
          <w:p>
            <w:pPr>
              <w:rPr>
                <w:rFonts w:ascii="宋体" w:hAnsi="宋体" w:eastAsia="宋体" w:cs="宋体"/>
                <w:color w:val="000000"/>
                <w:lang w:val="en-US" w:eastAsia="zh-CN" w:bidi="ar"/>
              </w:rPr>
            </w:pPr>
            <w:r>
              <w:rPr>
                <w:rFonts w:ascii="宋体" w:hAnsi="宋体" w:eastAsia="宋体" w:cs="宋体"/>
                <w:color w:val="000000"/>
                <w:lang w:val="en-US" w:eastAsia="zh-CN" w:bidi="ar"/>
              </w:rPr>
              <w:fldChar w:fldCharType="begin"/>
            </w:r>
            <w:r>
              <w:rPr>
                <w:rFonts w:ascii="宋体" w:hAnsi="宋体" w:eastAsia="宋体" w:cs="宋体"/>
                <w:color w:val="000000"/>
                <w:lang w:val="en-US" w:eastAsia="zh-CN" w:bidi="ar"/>
              </w:rPr>
              <w:instrText xml:space="preserve">INCLUDEPICTURE "../AppData/Roaming/Tencent/Users/512298396/QQ/WinTemp/RichOle/U59T%5bIR(5UVM%25HPNLHKBT%7dB.png" \* MERGEFORMAT \d </w:instrText>
            </w:r>
            <w:r>
              <w:rPr>
                <w:rFonts w:ascii="宋体" w:hAnsi="宋体" w:eastAsia="宋体" w:cs="宋体"/>
                <w:color w:val="000000"/>
                <w:lang w:val="en-US" w:eastAsia="zh-CN" w:bidi="ar"/>
              </w:rPr>
              <w:fldChar w:fldCharType="separate"/>
            </w:r>
            <w:r>
              <w:rPr>
                <w:rFonts w:ascii="宋体" w:hAnsi="宋体" w:eastAsia="宋体" w:cs="宋体"/>
                <w:color w:val="000000"/>
                <w:lang w:val="en-US" w:eastAsia="zh-CN" w:bidi="ar"/>
              </w:rPr>
              <w:drawing>
                <wp:inline distT="0" distB="0" distL="114300" distR="114300">
                  <wp:extent cx="1965325" cy="1216025"/>
                  <wp:effectExtent l="0" t="0" r="15875" b="3175"/>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24"/>
                          <a:stretch>
                            <a:fillRect/>
                          </a:stretch>
                        </pic:blipFill>
                        <pic:spPr>
                          <a:xfrm>
                            <a:off x="0" y="0"/>
                            <a:ext cx="1965325" cy="1216025"/>
                          </a:xfrm>
                          <a:prstGeom prst="rect">
                            <a:avLst/>
                          </a:prstGeom>
                          <a:noFill/>
                          <a:ln>
                            <a:noFill/>
                          </a:ln>
                        </pic:spPr>
                      </pic:pic>
                    </a:graphicData>
                  </a:graphic>
                </wp:inline>
              </w:drawing>
            </w:r>
            <w:r>
              <w:rPr>
                <w:rFonts w:ascii="宋体" w:hAnsi="宋体" w:eastAsia="宋体" w:cs="宋体"/>
                <w:color w:val="000000"/>
                <w:lang w:val="en-US" w:eastAsia="zh-CN" w:bidi="ar"/>
              </w:rPr>
              <w:fldChar w:fldCharType="end"/>
            </w:r>
          </w:p>
          <w:p>
            <w:pPr>
              <w:rPr>
                <w:rFonts w:ascii="宋体" w:hAnsi="宋体" w:eastAsia="宋体" w:cs="宋体"/>
                <w:color w:val="000000"/>
                <w:lang w:val="en-US" w:eastAsia="zh-CN" w:bidi="ar"/>
              </w:rPr>
            </w:pPr>
            <w:r>
              <w:rPr>
                <w:rFonts w:ascii="宋体" w:hAnsi="宋体" w:eastAsia="宋体" w:cs="宋体"/>
                <w:color w:val="000000"/>
                <w:lang w:val="en-US" w:eastAsia="zh-CN" w:bidi="ar"/>
              </w:rPr>
              <w:fldChar w:fldCharType="begin"/>
            </w:r>
            <w:r>
              <w:rPr>
                <w:rFonts w:ascii="宋体" w:hAnsi="宋体" w:eastAsia="宋体" w:cs="宋体"/>
                <w:color w:val="000000"/>
                <w:lang w:val="en-US" w:eastAsia="zh-CN" w:bidi="ar"/>
              </w:rPr>
              <w:instrText xml:space="preserve">INCLUDEPICTURE "../AppData/Roaming/Tencent/Users/512298396/QQ/WinTemp/RichOle/YA3%7d@_0OBAJY0$1ZC)G%5bDNS.png" \* MERGEFORMAT \d </w:instrText>
            </w:r>
            <w:r>
              <w:rPr>
                <w:rFonts w:ascii="宋体" w:hAnsi="宋体" w:eastAsia="宋体" w:cs="宋体"/>
                <w:color w:val="000000"/>
                <w:lang w:val="en-US" w:eastAsia="zh-CN" w:bidi="ar"/>
              </w:rPr>
              <w:fldChar w:fldCharType="separate"/>
            </w:r>
            <w:r>
              <w:rPr>
                <w:rFonts w:ascii="宋体" w:hAnsi="宋体" w:eastAsia="宋体" w:cs="宋体"/>
                <w:color w:val="000000"/>
                <w:lang w:val="en-US" w:eastAsia="zh-CN" w:bidi="ar"/>
              </w:rPr>
              <w:drawing>
                <wp:inline distT="0" distB="0" distL="114300" distR="114300">
                  <wp:extent cx="1505585" cy="360680"/>
                  <wp:effectExtent l="0" t="0" r="18415" b="127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25"/>
                          <a:stretch>
                            <a:fillRect/>
                          </a:stretch>
                        </pic:blipFill>
                        <pic:spPr>
                          <a:xfrm>
                            <a:off x="0" y="0"/>
                            <a:ext cx="1505585" cy="360680"/>
                          </a:xfrm>
                          <a:prstGeom prst="rect">
                            <a:avLst/>
                          </a:prstGeom>
                          <a:noFill/>
                          <a:ln>
                            <a:noFill/>
                          </a:ln>
                        </pic:spPr>
                      </pic:pic>
                    </a:graphicData>
                  </a:graphic>
                </wp:inline>
              </w:drawing>
            </w:r>
            <w:r>
              <w:rPr>
                <w:rFonts w:ascii="宋体" w:hAnsi="宋体" w:eastAsia="宋体" w:cs="宋体"/>
                <w:color w:val="000000"/>
                <w:lang w:val="en-US" w:eastAsia="zh-CN" w:bidi="ar"/>
              </w:rPr>
              <w:fldChar w:fldCharType="end"/>
            </w:r>
          </w:p>
          <w:p>
            <w:pPr>
              <w:rPr>
                <w:rFonts w:hint="eastAsia" w:eastAsia="宋体"/>
                <w:color w:val="000000"/>
                <w:sz w:val="18"/>
                <w:szCs w:val="18"/>
                <w:lang w:eastAsia="zh-CN"/>
              </w:rPr>
            </w:pPr>
            <w:r>
              <w:rPr>
                <w:rFonts w:hint="eastAsia" w:ascii="宋体" w:hAnsi="宋体" w:eastAsia="宋体" w:cs="宋体"/>
                <w:color w:val="000000"/>
                <w:sz w:val="18"/>
                <w:szCs w:val="18"/>
              </w:rPr>
              <w:t>音阶</w:t>
            </w:r>
            <w:r>
              <w:rPr>
                <w:rFonts w:hint="eastAsia" w:ascii="宋体" w:hAnsi="宋体" w:eastAsia="宋体" w:cs="宋体"/>
                <w:color w:val="000000"/>
                <w:sz w:val="18"/>
                <w:szCs w:val="18"/>
                <w:lang w:eastAsia="zh-CN"/>
              </w:rPr>
              <w:t>的练习</w:t>
            </w:r>
          </w:p>
          <w:p>
            <w:pPr>
              <w:rPr>
                <w:color w:val="000000"/>
                <w:sz w:val="18"/>
                <w:szCs w:val="18"/>
              </w:rPr>
            </w:pPr>
            <w:r>
              <w:rPr>
                <w:rFonts w:hint="eastAsia" w:ascii="宋体" w:hAnsi="宋体" w:eastAsia="宋体" w:cs="宋体"/>
                <w:color w:val="000000"/>
                <w:sz w:val="18"/>
                <w:szCs w:val="18"/>
              </w:rPr>
              <w:t>放慢速度</w:t>
            </w:r>
            <w:r>
              <w:rPr>
                <w:rFonts w:hint="eastAsia" w:ascii="宋体" w:hAnsi="宋体" w:eastAsia="宋体" w:cs="宋体"/>
                <w:color w:val="000000"/>
                <w:sz w:val="18"/>
                <w:szCs w:val="18"/>
                <w:lang w:eastAsia="zh-CN"/>
              </w:rPr>
              <w:t>弹奏</w:t>
            </w:r>
            <w:r>
              <w:rPr>
                <w:rFonts w:hint="eastAsia" w:ascii="宋体" w:hAnsi="宋体" w:eastAsia="宋体" w:cs="宋体"/>
                <w:color w:val="000000"/>
                <w:sz w:val="18"/>
                <w:szCs w:val="18"/>
              </w:rPr>
              <w:t>，管控好每个手指的发音（特别控制好大指和4指），由慢渐快，最后达到演奏的速度。</w:t>
            </w:r>
          </w:p>
          <w:p>
            <w:pPr>
              <w:rPr>
                <w:rFonts w:hint="eastAsia"/>
                <w:color w:val="000000"/>
                <w:sz w:val="18"/>
                <w:szCs w:val="18"/>
                <w:lang w:eastAsia="zh-CN"/>
              </w:rPr>
            </w:pPr>
          </w:p>
        </w:tc>
        <w:tc>
          <w:tcPr>
            <w:tcW w:w="1965" w:type="dxa"/>
            <w:noWrap w:val="0"/>
            <w:vAlign w:val="center"/>
          </w:tcPr>
          <w:p>
            <w:pPr>
              <w:numPr>
                <w:ilvl w:val="0"/>
                <w:numId w:val="5"/>
              </w:numP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观看视频介绍，聆听老师讲解</w:t>
            </w:r>
          </w:p>
          <w:p>
            <w:pPr>
              <w:numPr>
                <w:ilvl w:val="0"/>
                <w:numId w:val="5"/>
              </w:numPr>
              <w:rPr>
                <w:rFonts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弹奏《莫扎特奏鸣曲K545第一乐章呈示部》</w:t>
            </w:r>
          </w:p>
          <w:p>
            <w:pPr>
              <w:numPr>
                <w:ilvl w:val="0"/>
                <w:numId w:val="5"/>
              </w:numPr>
              <w:rPr>
                <w:rFonts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分主题分乐句弹奏乐曲</w:t>
            </w:r>
          </w:p>
          <w:p>
            <w:pPr>
              <w:rPr>
                <w:rFonts w:ascii="宋体" w:hAnsi="宋体" w:eastAsia="宋体" w:cs="宋体"/>
                <w:color w:val="000000"/>
                <w:szCs w:val="21"/>
                <w:lang w:val="en-US" w:eastAsia="zh-CN"/>
              </w:rPr>
            </w:pPr>
          </w:p>
        </w:tc>
        <w:tc>
          <w:tcPr>
            <w:tcW w:w="1742" w:type="dxa"/>
            <w:noWrap w:val="0"/>
            <w:vAlign w:val="center"/>
          </w:tcPr>
          <w:p>
            <w:pPr>
              <w:numPr>
                <w:ilvl w:val="0"/>
                <w:numId w:val="6"/>
              </w:numPr>
              <w:rPr>
                <w:rFonts w:hint="eastAsia"/>
                <w:color w:val="000000"/>
                <w:sz w:val="21"/>
                <w:szCs w:val="21"/>
              </w:rPr>
            </w:pPr>
            <w:r>
              <w:rPr>
                <w:rFonts w:hint="eastAsia" w:eastAsia="宋体"/>
                <w:color w:val="000000"/>
                <w:sz w:val="21"/>
                <w:szCs w:val="21"/>
                <w:lang w:val="en-US" w:eastAsia="zh-CN"/>
              </w:rPr>
              <w:t>了解作者生平，</w:t>
            </w:r>
            <w:r>
              <w:rPr>
                <w:rFonts w:hint="eastAsia"/>
                <w:color w:val="000000"/>
                <w:sz w:val="21"/>
                <w:szCs w:val="21"/>
              </w:rPr>
              <w:t>进而丰富</w:t>
            </w:r>
            <w:r>
              <w:rPr>
                <w:rFonts w:hint="eastAsia" w:eastAsia="宋体"/>
                <w:color w:val="000000"/>
                <w:sz w:val="21"/>
                <w:szCs w:val="21"/>
                <w:lang w:eastAsia="zh-CN"/>
              </w:rPr>
              <w:t>作品的内涵</w:t>
            </w:r>
            <w:r>
              <w:rPr>
                <w:rFonts w:hint="eastAsia"/>
                <w:color w:val="000000"/>
                <w:sz w:val="21"/>
                <w:szCs w:val="21"/>
              </w:rPr>
              <w:t>，提高</w:t>
            </w:r>
            <w:r>
              <w:rPr>
                <w:rFonts w:hint="eastAsia" w:eastAsia="宋体"/>
                <w:color w:val="000000"/>
                <w:sz w:val="21"/>
                <w:szCs w:val="21"/>
                <w:lang w:eastAsia="zh-CN"/>
              </w:rPr>
              <w:t>学生演奏的情感</w:t>
            </w:r>
            <w:r>
              <w:rPr>
                <w:rFonts w:hint="eastAsia"/>
                <w:color w:val="000000"/>
                <w:sz w:val="21"/>
                <w:szCs w:val="21"/>
              </w:rPr>
              <w:t>能力。</w:t>
            </w:r>
          </w:p>
          <w:p>
            <w:pPr>
              <w:numPr>
                <w:ilvl w:val="0"/>
                <w:numId w:val="6"/>
              </w:numPr>
              <w:rPr>
                <w:rFonts w:hint="eastAsia"/>
                <w:color w:val="000000"/>
              </w:rPr>
            </w:pPr>
            <w:r>
              <w:rPr>
                <w:rFonts w:hint="eastAsia" w:eastAsia="宋体"/>
                <w:color w:val="000000"/>
                <w:sz w:val="21"/>
                <w:szCs w:val="21"/>
                <w:lang w:eastAsia="zh-CN"/>
              </w:rPr>
              <w:t>学生分乐句弹奏乐曲可以让其对作品的技术性问题更加清晰明了。有利于学生对作品完整的掌握。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19" w:hRule="atLeast"/>
          <w:jc w:val="center"/>
        </w:trPr>
        <w:tc>
          <w:tcPr>
            <w:tcW w:w="1747" w:type="dxa"/>
            <w:noWrap w:val="0"/>
            <w:vAlign w:val="center"/>
          </w:tcPr>
          <w:p>
            <w:pPr>
              <w:rPr>
                <w:rFonts w:hint="eastAsia" w:ascii="宋体" w:hAnsi="宋体"/>
                <w:b/>
                <w:szCs w:val="21"/>
              </w:rPr>
            </w:pPr>
            <w:r>
              <w:rPr>
                <w:rFonts w:hint="eastAsia" w:eastAsia="宋体"/>
                <w:color w:val="000000"/>
                <w:szCs w:val="21"/>
                <w:lang w:eastAsia="zh-CN"/>
              </w:rPr>
              <w:t>二．新课讲授</w:t>
            </w:r>
          </w:p>
        </w:tc>
        <w:tc>
          <w:tcPr>
            <w:tcW w:w="3186" w:type="dxa"/>
            <w:noWrap w:val="0"/>
            <w:vAlign w:val="center"/>
          </w:tcPr>
          <w:p>
            <w:pPr>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sz w:val="21"/>
                <w:szCs w:val="21"/>
                <w:lang w:val="en-US" w:eastAsia="zh-CN"/>
              </w:rPr>
              <w:t>.</w:t>
            </w:r>
            <w:r>
              <w:rPr>
                <w:rFonts w:hint="eastAsia" w:ascii="宋体" w:hAnsi="宋体" w:eastAsia="宋体" w:cs="宋体"/>
                <w:sz w:val="21"/>
                <w:szCs w:val="21"/>
              </w:rPr>
              <w:t>副部主题：第13小节---28小节。</w:t>
            </w:r>
          </w:p>
          <w:p/>
          <w:p>
            <w:r>
              <w:rPr>
                <w:rFonts w:ascii="宋体" w:hAnsi="宋体" w:eastAsia="宋体" w:cs="宋体"/>
                <w:lang w:val="en-US" w:eastAsia="zh-CN" w:bidi="ar"/>
              </w:rPr>
              <w:fldChar w:fldCharType="begin"/>
            </w:r>
            <w:r>
              <w:rPr>
                <w:rFonts w:ascii="宋体" w:hAnsi="宋体" w:eastAsia="宋体" w:cs="宋体"/>
                <w:lang w:val="en-US" w:eastAsia="zh-CN" w:bidi="ar"/>
              </w:rPr>
              <w:instrText xml:space="preserve">INCLUDEPICTURE "../AppData/Roaming/Tencent/Users/512298396/QQ/WinTemp/RichOle/%5dXRMJT60M6V%60L%7b9RNHE2EEP.png" \* MERGEFORMAT \d </w:instrText>
            </w:r>
            <w:r>
              <w:rPr>
                <w:rFonts w:ascii="宋体" w:hAnsi="宋体" w:eastAsia="宋体" w:cs="宋体"/>
                <w:lang w:val="en-US" w:eastAsia="zh-CN" w:bidi="ar"/>
              </w:rPr>
              <w:fldChar w:fldCharType="separate"/>
            </w:r>
            <w:r>
              <w:rPr>
                <w:rFonts w:ascii="宋体" w:hAnsi="宋体" w:eastAsia="宋体" w:cs="宋体"/>
                <w:lang w:val="en-US" w:eastAsia="zh-CN" w:bidi="ar"/>
              </w:rPr>
              <w:drawing>
                <wp:inline distT="0" distB="0" distL="114300" distR="114300">
                  <wp:extent cx="1764030" cy="800100"/>
                  <wp:effectExtent l="0" t="0" r="7620" b="0"/>
                  <wp:docPr id="1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IMG_256"/>
                          <pic:cNvPicPr>
                            <a:picLocks noChangeAspect="1"/>
                          </pic:cNvPicPr>
                        </pic:nvPicPr>
                        <pic:blipFill>
                          <a:blip r:embed="rId26"/>
                          <a:stretch>
                            <a:fillRect/>
                          </a:stretch>
                        </pic:blipFill>
                        <pic:spPr>
                          <a:xfrm>
                            <a:off x="0" y="0"/>
                            <a:ext cx="1764030" cy="800100"/>
                          </a:xfrm>
                          <a:prstGeom prst="rect">
                            <a:avLst/>
                          </a:prstGeom>
                          <a:noFill/>
                          <a:ln>
                            <a:noFill/>
                          </a:ln>
                        </pic:spPr>
                      </pic:pic>
                    </a:graphicData>
                  </a:graphic>
                </wp:inline>
              </w:drawing>
            </w:r>
            <w:r>
              <w:rPr>
                <w:rFonts w:ascii="宋体" w:hAnsi="宋体" w:eastAsia="宋体" w:cs="宋体"/>
                <w:lang w:val="en-US" w:eastAsia="zh-CN" w:bidi="ar"/>
              </w:rPr>
              <w:fldChar w:fldCharType="end"/>
            </w:r>
          </w:p>
          <w:p>
            <w:r>
              <w:rPr>
                <w:rFonts w:ascii="宋体" w:hAnsi="宋体" w:eastAsia="宋体" w:cs="宋体"/>
                <w:lang w:val="en-US" w:eastAsia="zh-CN" w:bidi="ar"/>
              </w:rPr>
              <w:fldChar w:fldCharType="begin"/>
            </w:r>
            <w:r>
              <w:rPr>
                <w:rFonts w:ascii="宋体" w:hAnsi="宋体" w:eastAsia="宋体" w:cs="宋体"/>
                <w:lang w:val="en-US" w:eastAsia="zh-CN" w:bidi="ar"/>
              </w:rPr>
              <w:instrText xml:space="preserve">INCLUDEPICTURE "../AppData/Roaming/Tencent/Users/512298396/QQ/WinTemp/RichOle/)UM38J%60FKXIG~YXET7K%606OH.png" \* MERGEFORMAT \d </w:instrText>
            </w:r>
            <w:r>
              <w:rPr>
                <w:rFonts w:ascii="宋体" w:hAnsi="宋体" w:eastAsia="宋体" w:cs="宋体"/>
                <w:lang w:val="en-US" w:eastAsia="zh-CN" w:bidi="ar"/>
              </w:rPr>
              <w:fldChar w:fldCharType="separate"/>
            </w:r>
            <w:r>
              <w:rPr>
                <w:rFonts w:ascii="宋体" w:hAnsi="宋体" w:eastAsia="宋体" w:cs="宋体"/>
                <w:lang w:val="en-US" w:eastAsia="zh-CN" w:bidi="ar"/>
              </w:rPr>
              <w:drawing>
                <wp:inline distT="0" distB="0" distL="114300" distR="114300">
                  <wp:extent cx="1931035" cy="552450"/>
                  <wp:effectExtent l="0" t="0" r="12065" b="0"/>
                  <wp:docPr id="2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IMG_256"/>
                          <pic:cNvPicPr>
                            <a:picLocks noChangeAspect="1"/>
                          </pic:cNvPicPr>
                        </pic:nvPicPr>
                        <pic:blipFill>
                          <a:blip r:embed="rId27"/>
                          <a:stretch>
                            <a:fillRect/>
                          </a:stretch>
                        </pic:blipFill>
                        <pic:spPr>
                          <a:xfrm>
                            <a:off x="0" y="0"/>
                            <a:ext cx="1931035" cy="552450"/>
                          </a:xfrm>
                          <a:prstGeom prst="rect">
                            <a:avLst/>
                          </a:prstGeom>
                          <a:noFill/>
                          <a:ln>
                            <a:noFill/>
                          </a:ln>
                        </pic:spPr>
                      </pic:pic>
                    </a:graphicData>
                  </a:graphic>
                </wp:inline>
              </w:drawing>
            </w:r>
            <w:r>
              <w:rPr>
                <w:rFonts w:ascii="宋体" w:hAnsi="宋体" w:eastAsia="宋体" w:cs="宋体"/>
                <w:lang w:val="en-US" w:eastAsia="zh-CN" w:bidi="ar"/>
              </w:rPr>
              <w:fldChar w:fldCharType="end"/>
            </w:r>
          </w:p>
          <w:p>
            <w:r>
              <w:rPr>
                <w:rFonts w:ascii="宋体" w:hAnsi="宋体" w:eastAsia="宋体" w:cs="宋体"/>
                <w:lang w:val="en-US" w:eastAsia="zh-CN" w:bidi="ar"/>
              </w:rPr>
              <w:fldChar w:fldCharType="begin"/>
            </w:r>
            <w:r>
              <w:rPr>
                <w:rFonts w:ascii="宋体" w:hAnsi="宋体" w:eastAsia="宋体" w:cs="宋体"/>
                <w:lang w:val="en-US" w:eastAsia="zh-CN" w:bidi="ar"/>
              </w:rPr>
              <w:instrText xml:space="preserve">INCLUDEPICTURE "../AppData/Roaming/Tencent/Users/512298396/QQ/WinTemp/RichOle/H(4EK%251R~)31OT~@(BI3%7b$R.png" \* MERGEFORMAT \d </w:instrText>
            </w:r>
            <w:r>
              <w:rPr>
                <w:rFonts w:ascii="宋体" w:hAnsi="宋体" w:eastAsia="宋体" w:cs="宋体"/>
                <w:lang w:val="en-US" w:eastAsia="zh-CN" w:bidi="ar"/>
              </w:rPr>
              <w:fldChar w:fldCharType="separate"/>
            </w:r>
            <w:r>
              <w:rPr>
                <w:rFonts w:ascii="宋体" w:hAnsi="宋体" w:eastAsia="宋体" w:cs="宋体"/>
                <w:lang w:val="en-US" w:eastAsia="zh-CN" w:bidi="ar"/>
              </w:rPr>
              <w:drawing>
                <wp:inline distT="0" distB="0" distL="114300" distR="114300">
                  <wp:extent cx="1984375" cy="1485900"/>
                  <wp:effectExtent l="0" t="0" r="15875" b="0"/>
                  <wp:docPr id="2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IMG_256"/>
                          <pic:cNvPicPr>
                            <a:picLocks noChangeAspect="1"/>
                          </pic:cNvPicPr>
                        </pic:nvPicPr>
                        <pic:blipFill>
                          <a:blip r:embed="rId28"/>
                          <a:stretch>
                            <a:fillRect/>
                          </a:stretch>
                        </pic:blipFill>
                        <pic:spPr>
                          <a:xfrm>
                            <a:off x="0" y="0"/>
                            <a:ext cx="1984375" cy="1485900"/>
                          </a:xfrm>
                          <a:prstGeom prst="rect">
                            <a:avLst/>
                          </a:prstGeom>
                          <a:noFill/>
                          <a:ln>
                            <a:noFill/>
                          </a:ln>
                        </pic:spPr>
                      </pic:pic>
                    </a:graphicData>
                  </a:graphic>
                </wp:inline>
              </w:drawing>
            </w:r>
            <w:r>
              <w:rPr>
                <w:rFonts w:ascii="宋体" w:hAnsi="宋体" w:eastAsia="宋体" w:cs="宋体"/>
                <w:lang w:val="en-US" w:eastAsia="zh-CN" w:bidi="ar"/>
              </w:rPr>
              <w:fldChar w:fldCharType="end"/>
            </w:r>
          </w:p>
          <w:p>
            <w:pPr>
              <w:rPr>
                <w:rFonts w:hint="eastAsia" w:ascii="宋体" w:hAnsi="宋体" w:eastAsia="宋体" w:cs="宋体"/>
                <w:sz w:val="18"/>
                <w:szCs w:val="18"/>
                <w:lang w:eastAsia="zh-CN"/>
              </w:rPr>
            </w:pPr>
            <w:r>
              <w:rPr>
                <w:rFonts w:hint="eastAsia" w:ascii="楷体" w:hAnsi="楷体" w:eastAsia="楷体" w:cs="楷体"/>
                <w:bCs/>
                <w:sz w:val="18"/>
                <w:szCs w:val="18"/>
              </w:rPr>
              <w:fldChar w:fldCharType="begin"/>
            </w:r>
            <w:r>
              <w:rPr>
                <w:rFonts w:hint="eastAsia" w:ascii="楷体" w:hAnsi="楷体" w:eastAsia="楷体" w:cs="楷体"/>
                <w:bCs/>
                <w:sz w:val="18"/>
                <w:szCs w:val="18"/>
                <w:lang w:val="en-US" w:eastAsia="zh-CN"/>
              </w:rPr>
              <w:instrText xml:space="preserve"> eq \o\ac(</w:instrText>
            </w:r>
            <w:r>
              <w:rPr>
                <w:rFonts w:hint="eastAsia" w:ascii="楷体" w:hAnsi="楷体" w:eastAsia="楷体" w:cs="楷体"/>
                <w:bCs/>
                <w:position w:val="-3"/>
                <w:sz w:val="27"/>
                <w:szCs w:val="18"/>
                <w:lang w:val="en-US" w:eastAsia="zh-CN"/>
              </w:rPr>
              <w:instrText xml:space="preserve">○</w:instrText>
            </w:r>
            <w:r>
              <w:rPr>
                <w:rFonts w:hint="eastAsia" w:ascii="楷体" w:hAnsi="楷体" w:eastAsia="楷体" w:cs="楷体"/>
                <w:bCs/>
                <w:sz w:val="18"/>
                <w:szCs w:val="18"/>
                <w:lang w:val="en-US" w:eastAsia="zh-CN"/>
              </w:rPr>
              <w:instrText xml:space="preserve">,1)</w:instrText>
            </w:r>
            <w:r>
              <w:rPr>
                <w:rFonts w:hint="eastAsia" w:ascii="楷体" w:hAnsi="楷体" w:eastAsia="楷体" w:cs="楷体"/>
                <w:bCs/>
                <w:sz w:val="18"/>
                <w:szCs w:val="18"/>
              </w:rPr>
              <w:fldChar w:fldCharType="end"/>
            </w:r>
            <w:r>
              <w:rPr>
                <w:rFonts w:hint="eastAsia" w:ascii="宋体" w:hAnsi="宋体" w:eastAsia="宋体" w:cs="宋体"/>
                <w:sz w:val="18"/>
                <w:szCs w:val="18"/>
              </w:rPr>
              <w:t>13--17小节。这一段的要点是控制好左手的大指</w:t>
            </w:r>
            <w:r>
              <w:rPr>
                <w:rFonts w:hint="eastAsia" w:ascii="宋体" w:hAnsi="宋体" w:eastAsia="宋体" w:cs="宋体"/>
                <w:sz w:val="18"/>
                <w:szCs w:val="18"/>
                <w:lang w:eastAsia="zh-CN"/>
              </w:rPr>
              <w:t>。</w:t>
            </w:r>
          </w:p>
          <w:p>
            <w:pPr>
              <w:rPr>
                <w:rFonts w:hint="eastAsia" w:eastAsia="宋体"/>
                <w:sz w:val="18"/>
                <w:szCs w:val="18"/>
                <w:lang w:eastAsia="zh-CN"/>
              </w:rPr>
            </w:pPr>
            <w:r>
              <w:rPr>
                <w:rFonts w:hint="eastAsia" w:ascii="楷体" w:hAnsi="楷体" w:eastAsia="楷体" w:cs="楷体"/>
                <w:bCs/>
                <w:sz w:val="18"/>
                <w:szCs w:val="18"/>
              </w:rPr>
              <w:fldChar w:fldCharType="begin"/>
            </w:r>
            <w:r>
              <w:rPr>
                <w:rFonts w:hint="eastAsia" w:ascii="楷体" w:hAnsi="楷体" w:eastAsia="楷体" w:cs="楷体"/>
                <w:bCs/>
                <w:sz w:val="18"/>
                <w:szCs w:val="18"/>
                <w:lang w:val="en-US" w:eastAsia="zh-CN"/>
              </w:rPr>
              <w:instrText xml:space="preserve"> eq \o\ac(</w:instrText>
            </w:r>
            <w:r>
              <w:rPr>
                <w:rFonts w:hint="eastAsia" w:ascii="楷体" w:hAnsi="楷体" w:eastAsia="楷体" w:cs="楷体"/>
                <w:bCs/>
                <w:position w:val="-3"/>
                <w:sz w:val="27"/>
                <w:szCs w:val="18"/>
                <w:lang w:val="en-US" w:eastAsia="zh-CN"/>
              </w:rPr>
              <w:instrText xml:space="preserve">○</w:instrText>
            </w:r>
            <w:r>
              <w:rPr>
                <w:rFonts w:hint="eastAsia" w:ascii="楷体" w:hAnsi="楷体" w:eastAsia="楷体" w:cs="楷体"/>
                <w:bCs/>
                <w:sz w:val="18"/>
                <w:szCs w:val="18"/>
                <w:lang w:val="en-US" w:eastAsia="zh-CN"/>
              </w:rPr>
              <w:instrText xml:space="preserve">,2)</w:instrText>
            </w:r>
            <w:r>
              <w:rPr>
                <w:rFonts w:hint="eastAsia" w:ascii="楷体" w:hAnsi="楷体" w:eastAsia="楷体" w:cs="楷体"/>
                <w:bCs/>
                <w:sz w:val="18"/>
                <w:szCs w:val="18"/>
              </w:rPr>
              <w:fldChar w:fldCharType="end"/>
            </w:r>
            <w:r>
              <w:rPr>
                <w:sz w:val="18"/>
                <w:szCs w:val="18"/>
              </w:rPr>
              <w:t>18---21小节。短琶音要弹得圆顺，手腕得学会划小弧线</w:t>
            </w:r>
            <w:r>
              <w:rPr>
                <w:rFonts w:hint="eastAsia" w:eastAsia="宋体"/>
                <w:sz w:val="18"/>
                <w:szCs w:val="18"/>
                <w:lang w:eastAsia="zh-CN"/>
              </w:rPr>
              <w:t>。</w:t>
            </w:r>
          </w:p>
          <w:p>
            <w:pPr>
              <w:rPr>
                <w:rFonts w:hint="eastAsia" w:eastAsia="宋体"/>
                <w:sz w:val="18"/>
                <w:szCs w:val="18"/>
                <w:lang w:eastAsia="zh-CN"/>
              </w:rPr>
            </w:pPr>
            <w:r>
              <w:rPr>
                <w:rFonts w:hint="eastAsia" w:ascii="楷体" w:hAnsi="楷体" w:eastAsia="楷体" w:cs="楷体"/>
                <w:bCs/>
                <w:sz w:val="18"/>
                <w:szCs w:val="18"/>
              </w:rPr>
              <w:fldChar w:fldCharType="begin"/>
            </w:r>
            <w:r>
              <w:rPr>
                <w:rFonts w:hint="eastAsia" w:ascii="楷体" w:hAnsi="楷体" w:eastAsia="楷体" w:cs="楷体"/>
                <w:bCs/>
                <w:sz w:val="18"/>
                <w:szCs w:val="18"/>
                <w:lang w:val="en-US" w:eastAsia="zh-CN"/>
              </w:rPr>
              <w:instrText xml:space="preserve"> eq \o\ac(</w:instrText>
            </w:r>
            <w:r>
              <w:rPr>
                <w:rFonts w:hint="eastAsia" w:ascii="楷体" w:hAnsi="楷体" w:eastAsia="楷体" w:cs="楷体"/>
                <w:bCs/>
                <w:position w:val="-3"/>
                <w:sz w:val="27"/>
                <w:szCs w:val="18"/>
                <w:lang w:val="en-US" w:eastAsia="zh-CN"/>
              </w:rPr>
              <w:instrText xml:space="preserve">○</w:instrText>
            </w:r>
            <w:r>
              <w:rPr>
                <w:rFonts w:hint="eastAsia" w:ascii="楷体" w:hAnsi="楷体" w:eastAsia="楷体" w:cs="楷体"/>
                <w:bCs/>
                <w:sz w:val="18"/>
                <w:szCs w:val="18"/>
                <w:lang w:val="en-US" w:eastAsia="zh-CN"/>
              </w:rPr>
              <w:instrText xml:space="preserve">,3)</w:instrText>
            </w:r>
            <w:r>
              <w:rPr>
                <w:rFonts w:hint="eastAsia" w:ascii="楷体" w:hAnsi="楷体" w:eastAsia="楷体" w:cs="楷体"/>
                <w:bCs/>
                <w:sz w:val="18"/>
                <w:szCs w:val="18"/>
              </w:rPr>
              <w:fldChar w:fldCharType="end"/>
            </w:r>
            <w:r>
              <w:rPr>
                <w:sz w:val="18"/>
                <w:szCs w:val="18"/>
              </w:rPr>
              <w:t>22---28小节。要注意两个地方的节奏转换</w:t>
            </w:r>
            <w:r>
              <w:rPr>
                <w:rFonts w:hint="eastAsia" w:eastAsia="宋体"/>
                <w:sz w:val="18"/>
                <w:szCs w:val="18"/>
                <w:lang w:eastAsia="zh-CN"/>
              </w:rPr>
              <w:t>。</w:t>
            </w:r>
          </w:p>
          <w:p>
            <w:pPr>
              <w:rPr>
                <w:rFonts w:hint="eastAsia" w:eastAsia="宋体"/>
                <w:sz w:val="18"/>
                <w:szCs w:val="18"/>
                <w:lang w:eastAsia="zh-CN"/>
              </w:rPr>
            </w:pPr>
          </w:p>
          <w:p>
            <w:pPr>
              <w:rPr>
                <w:rFonts w:hint="eastAsia" w:eastAsia="宋体"/>
                <w:sz w:val="18"/>
                <w:szCs w:val="18"/>
                <w:lang w:eastAsia="zh-CN"/>
              </w:rPr>
            </w:pPr>
          </w:p>
        </w:tc>
        <w:tc>
          <w:tcPr>
            <w:tcW w:w="1965" w:type="dxa"/>
            <w:noWrap w:val="0"/>
            <w:vAlign w:val="center"/>
          </w:tcPr>
          <w:p>
            <w:pPr>
              <w:rPr>
                <w:rFonts w:ascii="宋体" w:hAnsi="宋体" w:eastAsia="宋体"/>
                <w:bCs/>
                <w:sz w:val="21"/>
                <w:szCs w:val="21"/>
                <w:lang w:val="en-US" w:eastAsia="zh-CN"/>
              </w:rPr>
            </w:pPr>
            <w:r>
              <w:rPr>
                <w:rFonts w:hint="eastAsia" w:ascii="宋体" w:hAnsi="宋体" w:eastAsia="宋体"/>
                <w:bCs/>
                <w:sz w:val="21"/>
                <w:szCs w:val="21"/>
                <w:lang w:val="en-US" w:eastAsia="zh-CN"/>
              </w:rPr>
              <w:t>4.注意老师讲解中的技术要点。</w:t>
            </w:r>
          </w:p>
          <w:p>
            <w:pPr>
              <w:rPr>
                <w:rFonts w:ascii="宋体" w:hAnsi="宋体" w:eastAsia="宋体"/>
                <w:b/>
                <w:szCs w:val="21"/>
                <w:lang w:val="en-US" w:eastAsia="zh-CN"/>
              </w:rPr>
            </w:pPr>
            <w:r>
              <w:rPr>
                <w:rFonts w:hint="eastAsia" w:ascii="宋体" w:hAnsi="宋体" w:eastAsia="宋体"/>
                <w:bCs/>
                <w:sz w:val="21"/>
                <w:szCs w:val="21"/>
                <w:lang w:val="en-US" w:eastAsia="zh-CN"/>
              </w:rPr>
              <w:t>5.完整演奏乐曲。</w:t>
            </w:r>
          </w:p>
        </w:tc>
        <w:tc>
          <w:tcPr>
            <w:tcW w:w="1742" w:type="dxa"/>
            <w:noWrap w:val="0"/>
            <w:vAlign w:val="center"/>
          </w:tcPr>
          <w:p>
            <w:pP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2" w:hRule="atLeast"/>
          <w:jc w:val="center"/>
        </w:trPr>
        <w:tc>
          <w:tcPr>
            <w:tcW w:w="1747" w:type="dxa"/>
            <w:tcBorders>
              <w:bottom w:val="single" w:color="auto" w:sz="4" w:space="0"/>
            </w:tcBorders>
            <w:noWrap w:val="0"/>
            <w:vAlign w:val="center"/>
          </w:tcPr>
          <w:p>
            <w:pPr>
              <w:rPr>
                <w:rFonts w:hint="eastAsia" w:eastAsia="宋体"/>
                <w:color w:val="000000"/>
                <w:szCs w:val="21"/>
                <w:lang w:eastAsia="zh-CN"/>
              </w:rPr>
            </w:pPr>
            <w:r>
              <w:rPr>
                <w:rFonts w:hint="eastAsia" w:eastAsia="宋体"/>
                <w:color w:val="000000"/>
                <w:szCs w:val="21"/>
                <w:lang w:eastAsia="zh-CN"/>
              </w:rPr>
              <w:t>三</w:t>
            </w:r>
            <w:r>
              <w:rPr>
                <w:rFonts w:hint="eastAsia"/>
                <w:color w:val="000000"/>
                <w:szCs w:val="21"/>
              </w:rPr>
              <w:t>、课后</w:t>
            </w:r>
            <w:r>
              <w:rPr>
                <w:rFonts w:hint="eastAsia" w:eastAsia="宋体"/>
                <w:color w:val="000000"/>
                <w:szCs w:val="21"/>
                <w:lang w:eastAsia="zh-CN"/>
              </w:rPr>
              <w:t>作业</w:t>
            </w:r>
          </w:p>
        </w:tc>
        <w:tc>
          <w:tcPr>
            <w:tcW w:w="3186" w:type="dxa"/>
            <w:tcBorders>
              <w:bottom w:val="single" w:color="auto" w:sz="4" w:space="0"/>
            </w:tcBorders>
            <w:noWrap w:val="0"/>
            <w:vAlign w:val="center"/>
          </w:tcPr>
          <w:p>
            <w:pPr>
              <w:ind w:firstLine="420" w:firstLineChars="200"/>
              <w:rPr>
                <w:rFonts w:ascii="宋体" w:hAnsi="宋体" w:cs="宋体"/>
                <w:color w:val="000000"/>
                <w:szCs w:val="21"/>
                <w:lang w:val="en-US"/>
              </w:rPr>
            </w:pPr>
            <w:r>
              <w:rPr>
                <w:rFonts w:hint="eastAsia" w:ascii="宋体" w:hAnsi="宋体" w:eastAsia="宋体" w:cs="宋体"/>
                <w:bCs/>
                <w:sz w:val="21"/>
                <w:szCs w:val="21"/>
                <w:lang w:val="en-US" w:eastAsia="zh-CN"/>
              </w:rPr>
              <w:t>根据要求完成奏鸣曲K545呈式部的部分，预习莫扎特奏鸣曲K545展开部，</w:t>
            </w:r>
            <w:r>
              <w:rPr>
                <w:rFonts w:hint="eastAsia" w:ascii="宋体" w:hAnsi="宋体" w:eastAsia="宋体" w:cs="宋体"/>
                <w:sz w:val="21"/>
                <w:szCs w:val="21"/>
              </w:rPr>
              <w:t>29--41小节。</w:t>
            </w:r>
          </w:p>
        </w:tc>
        <w:tc>
          <w:tcPr>
            <w:tcW w:w="1965" w:type="dxa"/>
            <w:tcBorders>
              <w:bottom w:val="single" w:color="auto" w:sz="4" w:space="0"/>
            </w:tcBorders>
            <w:noWrap w:val="0"/>
            <w:vAlign w:val="center"/>
          </w:tcPr>
          <w:p>
            <w:pPr>
              <w:ind w:firstLine="420" w:firstLineChars="200"/>
              <w:rPr>
                <w:rFonts w:hint="eastAsia" w:ascii="宋体" w:hAnsi="宋体" w:eastAsia="宋体"/>
                <w:szCs w:val="21"/>
                <w:lang w:eastAsia="zh-CN"/>
              </w:rPr>
            </w:pPr>
            <w:r>
              <w:rPr>
                <w:rFonts w:hint="eastAsia" w:ascii="宋体" w:hAnsi="宋体" w:eastAsia="宋体"/>
                <w:szCs w:val="21"/>
                <w:lang w:eastAsia="zh-CN"/>
              </w:rPr>
              <w:t>作业完成</w:t>
            </w:r>
          </w:p>
        </w:tc>
        <w:tc>
          <w:tcPr>
            <w:tcW w:w="1742" w:type="dxa"/>
            <w:tcBorders>
              <w:bottom w:val="single" w:color="auto" w:sz="4" w:space="0"/>
            </w:tcBorders>
            <w:noWrap w:val="0"/>
            <w:vAlign w:val="center"/>
          </w:tcPr>
          <w:p>
            <w:pPr>
              <w:rPr>
                <w:rFonts w:hint="eastAsia" w:ascii="宋体" w:hAnsi="宋体" w:eastAsia="宋体"/>
                <w:szCs w:val="21"/>
                <w:lang w:eastAsia="zh-CN"/>
              </w:rPr>
            </w:pPr>
            <w:r>
              <w:rPr>
                <w:rFonts w:hint="eastAsia" w:ascii="宋体" w:hAnsi="宋体" w:eastAsia="宋体"/>
                <w:szCs w:val="21"/>
                <w:lang w:eastAsia="zh-CN"/>
              </w:rPr>
              <w:t>让学生提前熟知作品。</w:t>
            </w:r>
          </w:p>
        </w:tc>
      </w:tr>
    </w:tbl>
    <w:p>
      <w:pPr>
        <w:rPr>
          <w:rFonts w:hint="default"/>
          <w:b w:val="0"/>
          <w:bCs w:val="0"/>
          <w:color w:val="000000" w:themeColor="text1"/>
          <w:sz w:val="24"/>
          <w:szCs w:val="24"/>
          <w:lang w:eastAsia="zh-Hans"/>
          <w14:textFill>
            <w14:solidFill>
              <w14:schemeClr w14:val="tx1"/>
            </w14:solidFill>
          </w14:textFill>
        </w:rPr>
      </w:pPr>
    </w:p>
    <w:p>
      <w:pPr>
        <w:jc w:val="center"/>
        <w:rPr>
          <w:rFonts w:hint="eastAsia"/>
          <w:b/>
          <w:bCs/>
          <w:sz w:val="52"/>
          <w:szCs w:val="52"/>
          <w:lang w:val="en-US" w:eastAsia="zh-CN"/>
        </w:rPr>
      </w:pPr>
      <w:r>
        <w:rPr>
          <w:rFonts w:hint="eastAsia"/>
          <w:b/>
          <w:bCs/>
          <w:sz w:val="52"/>
          <w:szCs w:val="52"/>
          <w:lang w:val="en-US" w:eastAsia="zh-CN"/>
        </w:rPr>
        <w:t>迈向新时代</w:t>
      </w:r>
    </w:p>
    <w:p>
      <w:pPr>
        <w:jc w:val="center"/>
        <w:rPr>
          <w:rFonts w:hint="eastAsia"/>
          <w:b/>
          <w:bCs/>
          <w:sz w:val="32"/>
          <w:szCs w:val="32"/>
          <w:lang w:val="en-US" w:eastAsia="zh-CN"/>
        </w:rPr>
      </w:pPr>
      <w:r>
        <w:rPr>
          <w:rFonts w:hint="eastAsia"/>
          <w:b/>
          <w:bCs/>
          <w:sz w:val="32"/>
          <w:szCs w:val="32"/>
          <w:lang w:val="en-US" w:eastAsia="zh-CN"/>
        </w:rPr>
        <w:t>----以贝多芬《钢琴奏鸣曲OP.13 NO.8》第一乐章呈示部为例</w:t>
      </w:r>
    </w:p>
    <w:p>
      <w:pPr>
        <w:jc w:val="right"/>
        <w:rPr>
          <w:rFonts w:hint="eastAsia"/>
          <w:b/>
          <w:bCs/>
          <w:sz w:val="28"/>
          <w:szCs w:val="28"/>
          <w:lang w:val="en-US" w:eastAsia="zh-CN"/>
        </w:rPr>
      </w:pPr>
      <w:r>
        <w:rPr>
          <w:rFonts w:hint="eastAsia"/>
          <w:b/>
          <w:bCs/>
          <w:sz w:val="28"/>
          <w:szCs w:val="28"/>
          <w:lang w:val="en-US" w:eastAsia="zh-CN"/>
        </w:rPr>
        <w:t>四川省双流艺体中学 冯梓原</w:t>
      </w:r>
    </w:p>
    <w:p>
      <w:pPr>
        <w:jc w:val="left"/>
        <w:rPr>
          <w:rFonts w:hint="eastAsia"/>
          <w:b/>
          <w:bCs/>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授课时长：40分钟（一学时）</w:t>
      </w:r>
    </w:p>
    <w:p>
      <w:pPr>
        <w:jc w:val="left"/>
        <w:rPr>
          <w:rFonts w:hint="default"/>
          <w:b/>
          <w:bCs/>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学情分析：</w:t>
      </w:r>
    </w:p>
    <w:p>
      <w:pPr>
        <w:ind w:firstLine="560" w:firstLineChars="200"/>
        <w:jc w:val="left"/>
        <w:rPr>
          <w:rFonts w:hint="eastAsia"/>
          <w:b w:val="0"/>
          <w:bCs w:val="0"/>
          <w:sz w:val="28"/>
          <w:szCs w:val="28"/>
          <w:lang w:val="en-US" w:eastAsia="zh-CN"/>
        </w:rPr>
      </w:pPr>
      <w:r>
        <w:rPr>
          <w:rFonts w:hint="eastAsia"/>
          <w:b w:val="0"/>
          <w:bCs w:val="0"/>
          <w:sz w:val="28"/>
          <w:szCs w:val="28"/>
          <w:lang w:val="en-US" w:eastAsia="zh-CN"/>
        </w:rPr>
        <w:t>该生为本校高二年级学生，自幼学习钢琴，具备一定的钢琴基础，练习“悲怆”奏鸣曲第一乐章已有一段时间，技术问题基本解决。但学生在过往的钢琴学习过程中对音乐作品的风格把握和表达能力一直较为匮乏，因此本堂课将引导学生进一步认识、理解这首作品，并期望通过本课以及后续的学习逐步完善其钢琴演奏能力。</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作品简介：</w:t>
      </w:r>
    </w:p>
    <w:p>
      <w:pPr>
        <w:ind w:firstLine="560"/>
        <w:jc w:val="left"/>
        <w:rPr>
          <w:rFonts w:hint="eastAsia"/>
          <w:b w:val="0"/>
          <w:bCs w:val="0"/>
          <w:sz w:val="28"/>
          <w:szCs w:val="28"/>
          <w:lang w:val="en-US" w:eastAsia="zh-CN"/>
        </w:rPr>
      </w:pPr>
      <w:r>
        <w:rPr>
          <w:rFonts w:hint="eastAsia"/>
          <w:b w:val="0"/>
          <w:bCs w:val="0"/>
          <w:sz w:val="28"/>
          <w:szCs w:val="28"/>
          <w:lang w:val="en-US" w:eastAsia="zh-CN"/>
        </w:rPr>
        <w:t>这部在贝多芬32首钢琴奏鸣曲中占有举足轻重地位的第八号钢琴奏鸣曲作于1799年初，耳疾正不断地侵蚀着年轻的贝多芬，“悲怆”这一标题是他亲自为本曲所写。虽然是早期作品，但作曲家身上的斗争性和英雄性已初露峥嵘，他渴望打破常规、自由表达的强烈愿望也通过这部作品得到了极大的展示。</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学习目标：</w:t>
      </w:r>
    </w:p>
    <w:p>
      <w:pPr>
        <w:ind w:firstLine="560"/>
        <w:jc w:val="left"/>
        <w:rPr>
          <w:rFonts w:hint="eastAsia"/>
          <w:b w:val="0"/>
          <w:bCs w:val="0"/>
          <w:sz w:val="28"/>
          <w:szCs w:val="28"/>
          <w:lang w:val="en-US" w:eastAsia="zh-CN"/>
        </w:rPr>
      </w:pPr>
      <w:r>
        <w:rPr>
          <w:rFonts w:hint="eastAsia"/>
          <w:b w:val="0"/>
          <w:bCs w:val="0"/>
          <w:sz w:val="28"/>
          <w:szCs w:val="28"/>
          <w:lang w:val="en-US" w:eastAsia="zh-CN"/>
        </w:rPr>
        <w:t>引导学生进一步认识和理解这部作品，并让学生能以饱满的热情演奏第一乐章呈示部。</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学习重点：</w:t>
      </w:r>
    </w:p>
    <w:p>
      <w:pPr>
        <w:ind w:firstLine="560"/>
        <w:jc w:val="left"/>
        <w:rPr>
          <w:rFonts w:hint="eastAsia"/>
          <w:b w:val="0"/>
          <w:bCs w:val="0"/>
          <w:sz w:val="28"/>
          <w:szCs w:val="28"/>
          <w:lang w:val="en-US" w:eastAsia="zh-CN"/>
        </w:rPr>
      </w:pPr>
      <w:r>
        <w:rPr>
          <w:rFonts w:hint="eastAsia"/>
          <w:b w:val="0"/>
          <w:bCs w:val="0"/>
          <w:sz w:val="28"/>
          <w:szCs w:val="28"/>
          <w:lang w:val="en-US" w:eastAsia="zh-CN"/>
        </w:rPr>
        <w:t>引子和副部主题段落的音乐表达和演奏方式。</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学习难点：</w:t>
      </w:r>
    </w:p>
    <w:p>
      <w:pPr>
        <w:numPr>
          <w:ilvl w:val="0"/>
          <w:numId w:val="7"/>
        </w:numPr>
        <w:ind w:left="560" w:leftChars="0" w:firstLine="0" w:firstLineChars="0"/>
        <w:jc w:val="left"/>
        <w:rPr>
          <w:rFonts w:hint="eastAsia"/>
          <w:b w:val="0"/>
          <w:bCs w:val="0"/>
          <w:sz w:val="28"/>
          <w:szCs w:val="28"/>
          <w:lang w:val="en-US" w:eastAsia="zh-CN"/>
        </w:rPr>
      </w:pPr>
      <w:r>
        <w:rPr>
          <w:rFonts w:hint="eastAsia"/>
          <w:b w:val="0"/>
          <w:bCs w:val="0"/>
          <w:sz w:val="28"/>
          <w:szCs w:val="28"/>
          <w:lang w:val="en-US" w:eastAsia="zh-CN"/>
        </w:rPr>
        <w:t>引子部分4、5小节两个音乐形象的冲突和对比</w:t>
      </w:r>
    </w:p>
    <w:p>
      <w:pPr>
        <w:numPr>
          <w:ilvl w:val="0"/>
          <w:numId w:val="7"/>
        </w:numPr>
        <w:ind w:left="560" w:leftChars="0" w:firstLine="0" w:firstLineChars="0"/>
        <w:jc w:val="left"/>
        <w:rPr>
          <w:rFonts w:hint="default"/>
          <w:b w:val="0"/>
          <w:bCs w:val="0"/>
          <w:sz w:val="28"/>
          <w:szCs w:val="28"/>
          <w:lang w:val="en-US" w:eastAsia="zh-CN"/>
        </w:rPr>
      </w:pPr>
      <w:r>
        <w:rPr>
          <w:rFonts w:hint="eastAsia"/>
          <w:b w:val="0"/>
          <w:bCs w:val="0"/>
          <w:sz w:val="28"/>
          <w:szCs w:val="28"/>
          <w:lang w:val="en-US" w:eastAsia="zh-CN"/>
        </w:rPr>
        <w:t>副部主题进入时的弱处理</w:t>
      </w:r>
    </w:p>
    <w:p>
      <w:pPr>
        <w:numPr>
          <w:ilvl w:val="0"/>
          <w:numId w:val="0"/>
        </w:numPr>
        <w:jc w:val="left"/>
        <w:rPr>
          <w:rFonts w:hint="default"/>
          <w:b w:val="0"/>
          <w:bCs w:val="0"/>
          <w:sz w:val="28"/>
          <w:szCs w:val="28"/>
          <w:lang w:val="en-US" w:eastAsia="zh-CN"/>
        </w:rPr>
      </w:pPr>
    </w:p>
    <w:p>
      <w:pPr>
        <w:numPr>
          <w:ilvl w:val="0"/>
          <w:numId w:val="0"/>
        </w:numPr>
        <w:jc w:val="left"/>
        <w:rPr>
          <w:rFonts w:hint="eastAsia"/>
          <w:b/>
          <w:bCs/>
          <w:sz w:val="28"/>
          <w:szCs w:val="28"/>
          <w:lang w:val="en-US" w:eastAsia="zh-CN"/>
        </w:rPr>
      </w:pPr>
      <w:r>
        <w:rPr>
          <w:rFonts w:hint="eastAsia"/>
          <w:b/>
          <w:bCs/>
          <w:sz w:val="28"/>
          <w:szCs w:val="28"/>
          <w:lang w:val="en-US" w:eastAsia="zh-CN"/>
        </w:rPr>
        <w:t xml:space="preserve">教学资源开发及利用： </w:t>
      </w:r>
      <w:r>
        <w:rPr>
          <w:rFonts w:hint="eastAsia"/>
          <w:b w:val="0"/>
          <w:bCs w:val="0"/>
          <w:sz w:val="28"/>
          <w:szCs w:val="28"/>
          <w:lang w:val="en-US" w:eastAsia="zh-CN"/>
        </w:rPr>
        <w:t>多媒体、钢琴</w:t>
      </w:r>
    </w:p>
    <w:p>
      <w:pPr>
        <w:numPr>
          <w:ilvl w:val="0"/>
          <w:numId w:val="0"/>
        </w:numPr>
        <w:jc w:val="left"/>
        <w:rPr>
          <w:rFonts w:hint="eastAsia"/>
          <w:b/>
          <w:bCs/>
          <w:sz w:val="28"/>
          <w:szCs w:val="28"/>
          <w:lang w:val="en-US" w:eastAsia="zh-CN"/>
        </w:rPr>
      </w:pPr>
    </w:p>
    <w:p>
      <w:pPr>
        <w:numPr>
          <w:ilvl w:val="0"/>
          <w:numId w:val="0"/>
        </w:numPr>
        <w:jc w:val="left"/>
        <w:rPr>
          <w:rFonts w:hint="eastAsia"/>
          <w:b/>
          <w:bCs/>
          <w:sz w:val="28"/>
          <w:szCs w:val="28"/>
          <w:lang w:val="en-US" w:eastAsia="zh-CN"/>
        </w:rPr>
      </w:pPr>
    </w:p>
    <w:p>
      <w:pPr>
        <w:numPr>
          <w:ilvl w:val="0"/>
          <w:numId w:val="0"/>
        </w:numPr>
        <w:jc w:val="left"/>
        <w:rPr>
          <w:rFonts w:hint="eastAsia"/>
          <w:b/>
          <w:bCs/>
          <w:sz w:val="28"/>
          <w:szCs w:val="28"/>
          <w:lang w:val="en-US" w:eastAsia="zh-CN"/>
        </w:rPr>
      </w:pPr>
      <w:r>
        <w:rPr>
          <w:rFonts w:hint="eastAsia"/>
          <w:b/>
          <w:bCs/>
          <w:sz w:val="28"/>
          <w:szCs w:val="28"/>
          <w:lang w:val="en-US" w:eastAsia="zh-CN"/>
        </w:rPr>
        <w:t>教学过程：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教学环节</w:t>
            </w:r>
          </w:p>
        </w:tc>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教师活动</w:t>
            </w:r>
          </w:p>
        </w:tc>
        <w:tc>
          <w:tcPr>
            <w:tcW w:w="2131"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学生活动</w:t>
            </w:r>
          </w:p>
        </w:tc>
        <w:tc>
          <w:tcPr>
            <w:tcW w:w="2131"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导   入</w:t>
            </w:r>
          </w:p>
        </w:tc>
        <w:tc>
          <w:tcPr>
            <w:tcW w:w="2130" w:type="dxa"/>
          </w:tcPr>
          <w:p>
            <w:pPr>
              <w:numPr>
                <w:ilvl w:val="0"/>
                <w:numId w:val="8"/>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教师示范弹奏悲怆奏鸣曲第二、三乐章片段</w:t>
            </w:r>
          </w:p>
          <w:p>
            <w:pPr>
              <w:numPr>
                <w:ilvl w:val="0"/>
                <w:numId w:val="8"/>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设问：通过聆听，你能判断出这两个乐段是出自何人的什么作品吗？</w:t>
            </w:r>
          </w:p>
          <w:p>
            <w:pPr>
              <w:numPr>
                <w:ilvl w:val="0"/>
                <w:numId w:val="8"/>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设问：你所认识的贝多芬和悲怆奏鸣曲</w:t>
            </w:r>
          </w:p>
          <w:p>
            <w:pPr>
              <w:numPr>
                <w:ilvl w:val="0"/>
                <w:numId w:val="8"/>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补充和完善贝多芬及“悲怆”奏鸣曲的音乐风格特点</w:t>
            </w:r>
          </w:p>
        </w:tc>
        <w:tc>
          <w:tcPr>
            <w:tcW w:w="2131" w:type="dxa"/>
          </w:tcPr>
          <w:p>
            <w:pPr>
              <w:numPr>
                <w:ilvl w:val="0"/>
                <w:numId w:val="9"/>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认真聆听范弹</w:t>
            </w:r>
          </w:p>
          <w:p>
            <w:pPr>
              <w:numPr>
                <w:ilvl w:val="0"/>
                <w:numId w:val="0"/>
              </w:numPr>
              <w:jc w:val="left"/>
              <w:rPr>
                <w:rFonts w:hint="eastAsia" w:ascii="仿宋" w:hAnsi="仿宋" w:eastAsia="仿宋" w:cs="仿宋"/>
                <w:b/>
                <w:bCs/>
                <w:sz w:val="24"/>
                <w:szCs w:val="24"/>
                <w:vertAlign w:val="baseline"/>
                <w:lang w:val="en-US" w:eastAsia="zh-CN"/>
              </w:rPr>
            </w:pPr>
          </w:p>
          <w:p>
            <w:pPr>
              <w:numPr>
                <w:ilvl w:val="0"/>
                <w:numId w:val="0"/>
              </w:numPr>
              <w:jc w:val="left"/>
              <w:rPr>
                <w:rFonts w:hint="eastAsia" w:ascii="仿宋" w:hAnsi="仿宋" w:eastAsia="仿宋" w:cs="仿宋"/>
                <w:b/>
                <w:bCs/>
                <w:sz w:val="24"/>
                <w:szCs w:val="24"/>
                <w:vertAlign w:val="baseline"/>
                <w:lang w:val="en-US" w:eastAsia="zh-CN"/>
              </w:rPr>
            </w:pPr>
          </w:p>
          <w:p>
            <w:pPr>
              <w:numPr>
                <w:ilvl w:val="0"/>
                <w:numId w:val="9"/>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尝试理解两个片段的音乐风格，思考并回答老师所提问题</w:t>
            </w:r>
          </w:p>
          <w:p>
            <w:pPr>
              <w:numPr>
                <w:ilvl w:val="0"/>
                <w:numId w:val="0"/>
              </w:numPr>
              <w:jc w:val="left"/>
              <w:rPr>
                <w:rFonts w:hint="eastAsia" w:ascii="仿宋" w:hAnsi="仿宋" w:eastAsia="仿宋" w:cs="仿宋"/>
                <w:b/>
                <w:bCs/>
                <w:sz w:val="24"/>
                <w:szCs w:val="24"/>
                <w:vertAlign w:val="baseline"/>
                <w:lang w:val="en-US" w:eastAsia="zh-CN"/>
              </w:rPr>
            </w:pPr>
          </w:p>
          <w:p>
            <w:pPr>
              <w:numPr>
                <w:ilvl w:val="0"/>
                <w:numId w:val="9"/>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根据课前功课和自身理解回答问题</w:t>
            </w:r>
          </w:p>
          <w:p>
            <w:pPr>
              <w:numPr>
                <w:ilvl w:val="0"/>
                <w:numId w:val="9"/>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仔细听讲并作好笔记，加深对作曲家和作品的认识。</w:t>
            </w:r>
          </w:p>
        </w:tc>
        <w:tc>
          <w:tcPr>
            <w:tcW w:w="2131" w:type="dxa"/>
            <w:vAlign w:val="center"/>
          </w:tcPr>
          <w:p>
            <w:pPr>
              <w:numPr>
                <w:ilvl w:val="0"/>
                <w:numId w:val="0"/>
              </w:numPr>
              <w:ind w:firstLine="482" w:firstLineChars="20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通过二、三乐章的片段示范，结合学生自身所学的第一乐章，帮助学生建立对作曲家以及整部作品的进一步了解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新课教学</w:t>
            </w:r>
          </w:p>
        </w:tc>
        <w:tc>
          <w:tcPr>
            <w:tcW w:w="2130" w:type="dxa"/>
          </w:tcPr>
          <w:p>
            <w:pPr>
              <w:numPr>
                <w:ilvl w:val="0"/>
                <w:numId w:val="10"/>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要求学生完整弹奏第一乐章呈示部</w:t>
            </w:r>
          </w:p>
          <w:p>
            <w:pPr>
              <w:numPr>
                <w:ilvl w:val="0"/>
                <w:numId w:val="10"/>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根据呈示部结构，完成乐段划分：引子--呈示部（主部--连接部--副部--连接部--结束部）</w:t>
            </w:r>
          </w:p>
          <w:p>
            <w:pPr>
              <w:numPr>
                <w:ilvl w:val="0"/>
                <w:numId w:val="10"/>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引子部分音乐风格详解，重点：庄板、情绪层次的递进、不同音乐形象的对比和冲突</w:t>
            </w:r>
          </w:p>
          <w:p>
            <w:pPr>
              <w:numPr>
                <w:ilvl w:val="0"/>
                <w:numId w:val="10"/>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主部主题的动机与发展详解，关键词：火箭主题，震音的推进</w:t>
            </w:r>
          </w:p>
          <w:p>
            <w:pPr>
              <w:numPr>
                <w:ilvl w:val="0"/>
                <w:numId w:val="10"/>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副部主题演奏详解，重难点突破：弱进入的力度控制，双手交叉时的气口把握</w:t>
            </w:r>
          </w:p>
          <w:p>
            <w:pPr>
              <w:numPr>
                <w:ilvl w:val="0"/>
                <w:numId w:val="0"/>
              </w:numPr>
              <w:jc w:val="left"/>
              <w:rPr>
                <w:rFonts w:hint="eastAsia" w:ascii="仿宋" w:hAnsi="仿宋" w:eastAsia="仿宋" w:cs="仿宋"/>
                <w:b/>
                <w:bCs/>
                <w:sz w:val="24"/>
                <w:szCs w:val="24"/>
                <w:vertAlign w:val="baseline"/>
                <w:lang w:val="en-US" w:eastAsia="zh-CN"/>
              </w:rPr>
            </w:pPr>
          </w:p>
        </w:tc>
        <w:tc>
          <w:tcPr>
            <w:tcW w:w="2131" w:type="dxa"/>
            <w:vAlign w:val="center"/>
          </w:tcPr>
          <w:p>
            <w:pPr>
              <w:numPr>
                <w:ilvl w:val="0"/>
                <w:numId w:val="11"/>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完整弹奏第一乐章呈示部</w:t>
            </w:r>
          </w:p>
          <w:p>
            <w:pPr>
              <w:numPr>
                <w:ilvl w:val="0"/>
                <w:numId w:val="11"/>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认真跟随老师的思路，通过在钢琴上的反复实践与聆听，在把握作品整体风格特点的同时，做好细节表达上的处理，将呈示部的每个乐段的音乐情绪用正确的方式尽可能地呈现出来</w:t>
            </w:r>
          </w:p>
          <w:p>
            <w:pPr>
              <w:numPr>
                <w:ilvl w:val="0"/>
                <w:numId w:val="11"/>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再次完整演奏第一乐章呈示部（引子+主部+副部）</w:t>
            </w:r>
          </w:p>
        </w:tc>
        <w:tc>
          <w:tcPr>
            <w:tcW w:w="2131" w:type="dxa"/>
            <w:vAlign w:val="center"/>
          </w:tcPr>
          <w:p>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在了解学生目前对作品的掌握情况后，经过曲式解构后，逐段分析音乐动机、音乐材料、音乐形象、音乐情感、细节表达等多方面要素，努力帮助学生建立对作品更加深刻的认知，引导学生走进音乐，投入情感，进而完成演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课堂小结</w:t>
            </w:r>
          </w:p>
        </w:tc>
        <w:tc>
          <w:tcPr>
            <w:tcW w:w="2130" w:type="dxa"/>
            <w:vAlign w:val="top"/>
          </w:tcPr>
          <w:p>
            <w:pPr>
              <w:numPr>
                <w:ilvl w:val="0"/>
                <w:numId w:val="0"/>
              </w:numPr>
              <w:jc w:val="both"/>
              <w:rPr>
                <w:rFonts w:hint="eastAsia" w:ascii="仿宋" w:hAnsi="仿宋" w:eastAsia="仿宋" w:cs="仿宋"/>
                <w:b/>
                <w:bCs/>
                <w:sz w:val="24"/>
                <w:szCs w:val="24"/>
                <w:vertAlign w:val="baseline"/>
                <w:lang w:val="en-US" w:eastAsia="zh-CN"/>
              </w:rPr>
            </w:pPr>
            <w:r>
              <w:rPr>
                <w:rFonts w:hint="eastAsia"/>
                <w:b/>
                <w:bCs/>
                <w:sz w:val="28"/>
                <w:szCs w:val="28"/>
                <w:vertAlign w:val="baseline"/>
                <w:lang w:val="en-US" w:eastAsia="zh-CN"/>
              </w:rPr>
              <w:t xml:space="preserve"> </w:t>
            </w:r>
            <w:r>
              <w:rPr>
                <w:rFonts w:hint="eastAsia" w:ascii="仿宋" w:hAnsi="仿宋" w:eastAsia="仿宋" w:cs="仿宋"/>
                <w:b/>
                <w:bCs/>
                <w:sz w:val="24"/>
                <w:szCs w:val="24"/>
                <w:vertAlign w:val="baseline"/>
                <w:lang w:val="en-US" w:eastAsia="zh-CN"/>
              </w:rPr>
              <w:t xml:space="preserve">   </w:t>
            </w:r>
          </w:p>
          <w:p>
            <w:pPr>
              <w:numPr>
                <w:ilvl w:val="0"/>
                <w:numId w:val="0"/>
              </w:numPr>
              <w:ind w:firstLine="482" w:firstLineChars="200"/>
              <w:jc w:val="both"/>
              <w:rPr>
                <w:rFonts w:hint="default"/>
                <w:b/>
                <w:bCs/>
                <w:sz w:val="28"/>
                <w:szCs w:val="28"/>
                <w:vertAlign w:val="baseline"/>
                <w:lang w:val="en-US" w:eastAsia="zh-CN"/>
              </w:rPr>
            </w:pPr>
            <w:r>
              <w:rPr>
                <w:rFonts w:hint="eastAsia" w:ascii="仿宋" w:hAnsi="仿宋" w:eastAsia="仿宋" w:cs="仿宋"/>
                <w:b/>
                <w:bCs/>
                <w:sz w:val="24"/>
                <w:szCs w:val="24"/>
                <w:vertAlign w:val="baseline"/>
                <w:lang w:val="en-US" w:eastAsia="zh-CN"/>
              </w:rPr>
              <w:t>根据学生本堂课完成情况布置课后练习任务。</w:t>
            </w:r>
          </w:p>
        </w:tc>
        <w:tc>
          <w:tcPr>
            <w:tcW w:w="2131" w:type="dxa"/>
          </w:tcPr>
          <w:p>
            <w:pPr>
              <w:numPr>
                <w:ilvl w:val="0"/>
                <w:numId w:val="0"/>
              </w:numPr>
              <w:jc w:val="left"/>
              <w:rPr>
                <w:rFonts w:hint="default"/>
                <w:b/>
                <w:bCs/>
                <w:sz w:val="28"/>
                <w:szCs w:val="28"/>
                <w:vertAlign w:val="baseline"/>
                <w:lang w:val="en-US" w:eastAsia="zh-CN"/>
              </w:rPr>
            </w:pPr>
          </w:p>
        </w:tc>
        <w:tc>
          <w:tcPr>
            <w:tcW w:w="2131" w:type="dxa"/>
            <w:vAlign w:val="top"/>
          </w:tcPr>
          <w:p>
            <w:pPr>
              <w:numPr>
                <w:ilvl w:val="0"/>
                <w:numId w:val="0"/>
              </w:numPr>
              <w:jc w:val="both"/>
              <w:rPr>
                <w:rFonts w:hint="default"/>
                <w:b/>
                <w:bCs/>
                <w:sz w:val="28"/>
                <w:szCs w:val="28"/>
                <w:vertAlign w:val="baseline"/>
                <w:lang w:val="en-US" w:eastAsia="zh-CN"/>
              </w:rPr>
            </w:pPr>
            <w:r>
              <w:rPr>
                <w:rFonts w:hint="eastAsia"/>
                <w:b/>
                <w:bCs/>
                <w:sz w:val="28"/>
                <w:szCs w:val="28"/>
                <w:vertAlign w:val="baseline"/>
                <w:lang w:val="en-US" w:eastAsia="zh-CN"/>
              </w:rPr>
              <w:t xml:space="preserve">  </w:t>
            </w:r>
            <w:r>
              <w:rPr>
                <w:rFonts w:hint="eastAsia" w:ascii="仿宋" w:hAnsi="仿宋" w:eastAsia="仿宋" w:cs="仿宋"/>
                <w:b/>
                <w:bCs/>
                <w:sz w:val="24"/>
                <w:szCs w:val="24"/>
                <w:vertAlign w:val="baseline"/>
                <w:lang w:val="en-US" w:eastAsia="zh-CN"/>
              </w:rPr>
              <w:t xml:space="preserve"> 除了课堂上的学习和练习，课后的练习和巩固才能真正扎实有效的掌握所学。</w:t>
            </w:r>
          </w:p>
        </w:tc>
      </w:tr>
    </w:tbl>
    <w:p>
      <w:pPr>
        <w:numPr>
          <w:ilvl w:val="0"/>
          <w:numId w:val="0"/>
        </w:numPr>
        <w:jc w:val="left"/>
        <w:rPr>
          <w:rFonts w:hint="default"/>
          <w:b/>
          <w:bCs/>
          <w:sz w:val="28"/>
          <w:szCs w:val="28"/>
          <w:lang w:val="en-US" w:eastAsia="zh-CN"/>
        </w:rPr>
      </w:pPr>
    </w:p>
    <w:p>
      <w:pPr>
        <w:rPr>
          <w:rFonts w:hint="default"/>
          <w:b w:val="0"/>
          <w:bCs w:val="0"/>
          <w:color w:val="000000" w:themeColor="text1"/>
          <w:sz w:val="24"/>
          <w:szCs w:val="24"/>
          <w:lang w:eastAsia="zh-Hans"/>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82975A"/>
    <w:multiLevelType w:val="singleLevel"/>
    <w:tmpl w:val="B182975A"/>
    <w:lvl w:ilvl="0" w:tentative="0">
      <w:start w:val="1"/>
      <w:numFmt w:val="decimal"/>
      <w:lvlText w:val="%1."/>
      <w:lvlJc w:val="left"/>
      <w:pPr>
        <w:tabs>
          <w:tab w:val="left" w:pos="312"/>
        </w:tabs>
      </w:pPr>
    </w:lvl>
  </w:abstractNum>
  <w:abstractNum w:abstractNumId="1">
    <w:nsid w:val="C1B4E424"/>
    <w:multiLevelType w:val="singleLevel"/>
    <w:tmpl w:val="C1B4E424"/>
    <w:lvl w:ilvl="0" w:tentative="0">
      <w:start w:val="1"/>
      <w:numFmt w:val="decimal"/>
      <w:suff w:val="nothing"/>
      <w:lvlText w:val="%1、"/>
      <w:lvlJc w:val="left"/>
      <w:pPr>
        <w:ind w:left="560" w:leftChars="0" w:firstLine="0" w:firstLineChars="0"/>
      </w:pPr>
    </w:lvl>
  </w:abstractNum>
  <w:abstractNum w:abstractNumId="2">
    <w:nsid w:val="C70A7948"/>
    <w:multiLevelType w:val="singleLevel"/>
    <w:tmpl w:val="C70A7948"/>
    <w:lvl w:ilvl="0" w:tentative="0">
      <w:start w:val="1"/>
      <w:numFmt w:val="decimal"/>
      <w:lvlText w:val="%1."/>
      <w:lvlJc w:val="left"/>
      <w:pPr>
        <w:tabs>
          <w:tab w:val="left" w:pos="312"/>
        </w:tabs>
      </w:pPr>
    </w:lvl>
  </w:abstractNum>
  <w:abstractNum w:abstractNumId="3">
    <w:nsid w:val="CBAA4F0E"/>
    <w:multiLevelType w:val="singleLevel"/>
    <w:tmpl w:val="CBAA4F0E"/>
    <w:lvl w:ilvl="0" w:tentative="0">
      <w:start w:val="1"/>
      <w:numFmt w:val="chineseCounting"/>
      <w:suff w:val="nothing"/>
      <w:lvlText w:val="%1、"/>
      <w:lvlJc w:val="left"/>
      <w:rPr>
        <w:rFonts w:hint="eastAsia"/>
      </w:rPr>
    </w:lvl>
  </w:abstractNum>
  <w:abstractNum w:abstractNumId="4">
    <w:nsid w:val="0414F794"/>
    <w:multiLevelType w:val="singleLevel"/>
    <w:tmpl w:val="0414F794"/>
    <w:lvl w:ilvl="0" w:tentative="0">
      <w:start w:val="1"/>
      <w:numFmt w:val="decimal"/>
      <w:lvlText w:val="%1."/>
      <w:lvlJc w:val="left"/>
      <w:pPr>
        <w:tabs>
          <w:tab w:val="left" w:pos="312"/>
        </w:tabs>
      </w:pPr>
    </w:lvl>
  </w:abstractNum>
  <w:abstractNum w:abstractNumId="5">
    <w:nsid w:val="1167BE97"/>
    <w:multiLevelType w:val="singleLevel"/>
    <w:tmpl w:val="1167BE97"/>
    <w:lvl w:ilvl="0" w:tentative="0">
      <w:start w:val="1"/>
      <w:numFmt w:val="decimal"/>
      <w:lvlText w:val="%1."/>
      <w:lvlJc w:val="left"/>
      <w:pPr>
        <w:tabs>
          <w:tab w:val="left" w:pos="312"/>
        </w:tabs>
      </w:pPr>
    </w:lvl>
  </w:abstractNum>
  <w:abstractNum w:abstractNumId="6">
    <w:nsid w:val="17913D2E"/>
    <w:multiLevelType w:val="singleLevel"/>
    <w:tmpl w:val="17913D2E"/>
    <w:lvl w:ilvl="0" w:tentative="0">
      <w:start w:val="2"/>
      <w:numFmt w:val="decimal"/>
      <w:lvlText w:val="%1."/>
      <w:lvlJc w:val="left"/>
      <w:pPr>
        <w:tabs>
          <w:tab w:val="left" w:pos="312"/>
        </w:tabs>
      </w:pPr>
    </w:lvl>
  </w:abstractNum>
  <w:abstractNum w:abstractNumId="7">
    <w:nsid w:val="1A3CDAE0"/>
    <w:multiLevelType w:val="singleLevel"/>
    <w:tmpl w:val="1A3CDAE0"/>
    <w:lvl w:ilvl="0" w:tentative="0">
      <w:start w:val="1"/>
      <w:numFmt w:val="decimal"/>
      <w:lvlText w:val="%1."/>
      <w:lvlJc w:val="left"/>
      <w:pPr>
        <w:tabs>
          <w:tab w:val="left" w:pos="312"/>
        </w:tabs>
      </w:pPr>
    </w:lvl>
  </w:abstractNum>
  <w:abstractNum w:abstractNumId="8">
    <w:nsid w:val="204F574E"/>
    <w:multiLevelType w:val="singleLevel"/>
    <w:tmpl w:val="204F574E"/>
    <w:lvl w:ilvl="0" w:tentative="0">
      <w:start w:val="1"/>
      <w:numFmt w:val="decimal"/>
      <w:lvlText w:val="%1."/>
      <w:lvlJc w:val="left"/>
      <w:pPr>
        <w:tabs>
          <w:tab w:val="left" w:pos="312"/>
        </w:tabs>
      </w:pPr>
    </w:lvl>
  </w:abstractNum>
  <w:abstractNum w:abstractNumId="9">
    <w:nsid w:val="42A5A3D3"/>
    <w:multiLevelType w:val="singleLevel"/>
    <w:tmpl w:val="42A5A3D3"/>
    <w:lvl w:ilvl="0" w:tentative="0">
      <w:start w:val="3"/>
      <w:numFmt w:val="chineseCounting"/>
      <w:suff w:val="space"/>
      <w:lvlText w:val="%1."/>
      <w:lvlJc w:val="left"/>
      <w:rPr>
        <w:rFonts w:hint="eastAsia"/>
      </w:rPr>
    </w:lvl>
  </w:abstractNum>
  <w:abstractNum w:abstractNumId="10">
    <w:nsid w:val="4A42381A"/>
    <w:multiLevelType w:val="singleLevel"/>
    <w:tmpl w:val="4A42381A"/>
    <w:lvl w:ilvl="0" w:tentative="0">
      <w:start w:val="1"/>
      <w:numFmt w:val="decimal"/>
      <w:lvlText w:val="%1."/>
      <w:lvlJc w:val="left"/>
      <w:pPr>
        <w:tabs>
          <w:tab w:val="left" w:pos="312"/>
        </w:tabs>
      </w:pPr>
    </w:lvl>
  </w:abstractNum>
  <w:num w:numId="1">
    <w:abstractNumId w:val="9"/>
  </w:num>
  <w:num w:numId="2">
    <w:abstractNumId w:val="6"/>
  </w:num>
  <w:num w:numId="3">
    <w:abstractNumId w:val="5"/>
  </w:num>
  <w:num w:numId="4">
    <w:abstractNumId w:val="3"/>
  </w:num>
  <w:num w:numId="5">
    <w:abstractNumId w:val="2"/>
  </w:num>
  <w:num w:numId="6">
    <w:abstractNumId w:val="0"/>
  </w:num>
  <w:num w:numId="7">
    <w:abstractNumId w:val="1"/>
  </w:num>
  <w:num w:numId="8">
    <w:abstractNumId w:val="8"/>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E2427"/>
    <w:rsid w:val="0879454A"/>
    <w:rsid w:val="0BEF6CCD"/>
    <w:rsid w:val="1F2B557E"/>
    <w:rsid w:val="264F66F1"/>
    <w:rsid w:val="3283681F"/>
    <w:rsid w:val="3B571A2E"/>
    <w:rsid w:val="4B1F36CF"/>
    <w:rsid w:val="502A169E"/>
    <w:rsid w:val="5C5F7BAA"/>
    <w:rsid w:val="60A56642"/>
    <w:rsid w:val="660D1105"/>
    <w:rsid w:val="6E295FB3"/>
    <w:rsid w:val="7D1B6F7C"/>
    <w:rsid w:val="7D8203F0"/>
    <w:rsid w:val="FBFE2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2020-10-15T17:10:00Z</dcterms:created>
  <dc:creator>shangdianxing</dc:creator>
  <cp:lastModifiedBy>Administrator</cp:lastModifiedBy>
  <dcterms:modified xsi:type="dcterms:W3CDTF">2020-10-25T07:33:59Z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