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jc w:val="center"/>
      </w:pPr>
      <w:bookmarkStart w:id="0" w:name="_Hlk533608631"/>
      <w:bookmarkEnd w:id="0"/>
      <w: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pPr>
        <w:ind w:firstLine="1044" w:firstLineChars="200"/>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019</w:t>
      </w:r>
      <w:r>
        <w:rPr>
          <w:rFonts w:hint="eastAsia"/>
          <w:b/>
          <w:sz w:val="36"/>
          <w14:textOutline w14:w="9525" w14:cap="rnd" w14:cmpd="sng" w14:algn="ctr">
            <w14:solidFill>
              <w14:schemeClr w14:val="accent1"/>
            </w14:solidFill>
            <w14:prstDash w14:val="solid"/>
            <w14:bevel/>
          </w14:textOutline>
        </w:rPr>
        <w:t>年</w:t>
      </w:r>
      <w:r>
        <w:rPr>
          <w:rFonts w:hint="eastAsia"/>
          <w:b/>
          <w:sz w:val="36"/>
          <w:lang w:val="en-US" w:eastAsia="zh-CN"/>
          <w14:textOutline w14:w="9525" w14:cap="rnd" w14:cmpd="sng" w14:algn="ctr">
            <w14:solidFill>
              <w14:schemeClr w14:val="accent1"/>
            </w14:solidFill>
            <w14:prstDash w14:val="solid"/>
            <w14:bevel/>
          </w14:textOutline>
        </w:rPr>
        <w:t>6</w:t>
      </w:r>
      <w:r>
        <w:rPr>
          <w:rFonts w:hint="eastAsia"/>
          <w:b/>
          <w:sz w:val="36"/>
          <w14:textOutline w14:w="9525" w14:cap="rnd" w14:cmpd="sng" w14:algn="ctr">
            <w14:solidFill>
              <w14:schemeClr w14:val="accent1"/>
            </w14:solidFill>
            <w14:prstDash w14:val="solid"/>
            <w14:bevel/>
          </w14:textOutline>
        </w:rPr>
        <w:t>月）</w:t>
      </w:r>
    </w:p>
    <w:p>
      <w:pPr>
        <w:ind w:firstLine="420" w:firstLineChars="200"/>
        <w:jc w:val="center"/>
        <w:rPr>
          <w:b/>
          <w:sz w:val="36"/>
          <w14:textOutline w14:w="9525" w14:cap="rnd" w14:cmpd="sng" w14:algn="ctr">
            <w14:solidFill>
              <w14:schemeClr w14:val="accent1"/>
            </w14:solidFill>
            <w14:prstDash w14:val="solid"/>
            <w14:bevel/>
          </w14:textOutline>
        </w:rPr>
      </w:pPr>
      <w: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pPr>
        <w:rPr>
          <w:b/>
          <w:sz w:val="36"/>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pPr>
        <w:ind w:firstLine="482" w:firstLineChars="200"/>
        <w:jc w:val="center"/>
        <w:rPr>
          <w:rFonts w:hint="eastAsia" w:eastAsiaTheme="minorEastAsia"/>
          <w:b/>
          <w:color w:val="002060"/>
          <w:sz w:val="24"/>
          <w:lang w:val="en-US" w:eastAsia="zh-CN"/>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w:t>
      </w:r>
      <w:r>
        <w:rPr>
          <w:rFonts w:hint="eastAsia"/>
          <w:b/>
          <w:color w:val="002060"/>
          <w:sz w:val="24"/>
          <w:lang w:eastAsia="zh-CN"/>
          <w14:textOutline w14:w="9525" w14:cap="rnd" w14:cmpd="sng" w14:algn="ctr">
            <w14:solidFill>
              <w14:schemeClr w14:val="accent1"/>
            </w14:solidFill>
            <w14:prstDash w14:val="solid"/>
            <w14:bevel/>
          </w14:textOutline>
        </w:rPr>
        <w:t>漆帅</w:t>
      </w: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 xml:space="preserve">编委：李发友   赵梓诚   李晓燕   王章玉   刘永宏   何  凤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夏江来   漆  帅   陈  意   杨君秀   李小燕 </w:t>
      </w: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 xml:space="preserve"> </w:t>
      </w:r>
    </w:p>
    <w:sdt>
      <w:sdtPr>
        <w:rPr>
          <w:rFonts w:ascii="宋体" w:hAnsi="宋体" w:eastAsia="宋体" w:cstheme="minorBidi"/>
          <w:kern w:val="2"/>
          <w:sz w:val="21"/>
          <w:szCs w:val="22"/>
          <w:lang w:val="en-US" w:eastAsia="zh-CN" w:bidi="ar-SA"/>
        </w:rPr>
        <w:id w:val="147481158"/>
        <w15:color w:val="DBDBDB"/>
        <w:docPartObj>
          <w:docPartGallery w:val="Table of Contents"/>
          <w:docPartUnique/>
        </w:docPartObj>
      </w:sdtPr>
      <w:sdtEndPr>
        <w:rPr>
          <w:rFonts w:ascii="宋体" w:hAnsi="宋体" w:eastAsia="宋体" w:cstheme="minorBidi"/>
          <w:b/>
          <w:bCs/>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1" w:name="_Toc12463_WPSOffice_Type2"/>
          <w:r>
            <w:rPr>
              <w:rFonts w:ascii="宋体" w:hAnsi="宋体" w:eastAsia="宋体"/>
              <w:sz w:val="21"/>
            </w:rPr>
            <w:t>目录</w:t>
          </w:r>
        </w:p>
        <w:p>
          <w:pPr>
            <w:pStyle w:val="29"/>
            <w:tabs>
              <w:tab w:val="right" w:leader="dot" w:pos="8306"/>
            </w:tabs>
          </w:pPr>
          <w:r>
            <w:rPr>
              <w:b/>
              <w:bCs/>
            </w:rPr>
            <w:fldChar w:fldCharType="begin"/>
          </w:r>
          <w:r>
            <w:instrText xml:space="preserve"> HYPERLINK \l _Toc8453_WPSOffice_Level1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3a0ad78f-c486-4cc9-86e1-61623f3a2e48}"/>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Theme="majorHAnsi" w:hAnsiTheme="majorHAnsi" w:eastAsiaTheme="majorEastAsia" w:cstheme="majorBidi"/>
                  <w:b/>
                  <w:bCs/>
                </w:rPr>
                <w:t>双流区名教师张志勇工作室活动简讯1</w:t>
              </w:r>
            </w:sdtContent>
          </w:sdt>
          <w:r>
            <w:rPr>
              <w:b/>
              <w:bCs/>
            </w:rPr>
            <w:tab/>
          </w:r>
          <w:bookmarkStart w:id="2" w:name="_Toc8453_WPSOffice_Level1Page"/>
          <w:r>
            <w:rPr>
              <w:b/>
              <w:bCs/>
            </w:rPr>
            <w:t>2</w:t>
          </w:r>
          <w:bookmarkEnd w:id="2"/>
          <w:r>
            <w:rPr>
              <w:b/>
              <w:bCs/>
            </w:rPr>
            <w:fldChar w:fldCharType="end"/>
          </w:r>
        </w:p>
        <w:p>
          <w:pPr>
            <w:pStyle w:val="30"/>
            <w:tabs>
              <w:tab w:val="right" w:leader="dot" w:pos="8306"/>
            </w:tabs>
          </w:pPr>
          <w:r>
            <w:fldChar w:fldCharType="begin"/>
          </w:r>
          <w:r>
            <w:instrText xml:space="preserve"> HYPERLINK \l _Toc12463_WPSOffice_Level2 </w:instrText>
          </w:r>
          <w:r>
            <w:fldChar w:fldCharType="separate"/>
          </w:r>
          <w:sdt>
            <w:sdtPr>
              <w:rPr>
                <w:rFonts w:asciiTheme="minorHAnsi" w:hAnsiTheme="minorHAnsi" w:eastAsiaTheme="minorEastAsia" w:cstheme="minorBidi"/>
                <w:kern w:val="2"/>
                <w:sz w:val="21"/>
                <w:szCs w:val="22"/>
                <w:lang w:val="en-US" w:eastAsia="zh-CN" w:bidi="ar-SA"/>
              </w:rPr>
              <w:id w:val="147481158"/>
              <w:placeholder>
                <w:docPart w:val="{bec382c4-3672-4115-b7a0-445d4553d2bf}"/>
              </w:placeholder>
              <w15:color w:val="509DF3"/>
            </w:sdtPr>
            <w:sdtEndPr>
              <w:rPr>
                <w:rFonts w:asciiTheme="minorHAnsi" w:hAnsiTheme="minorHAnsi" w:eastAsiaTheme="minorEastAsia" w:cstheme="minorBidi"/>
                <w:kern w:val="2"/>
                <w:sz w:val="21"/>
                <w:szCs w:val="22"/>
                <w:lang w:val="en-US" w:eastAsia="zh-CN" w:bidi="ar-SA"/>
              </w:rPr>
            </w:sdtEndPr>
            <w:sdtContent>
              <w:r>
                <w:rPr>
                  <w:rFonts w:hint="eastAsia" w:ascii="仿宋" w:hAnsi="仿宋" w:eastAsia="仿宋" w:cstheme="minorBidi"/>
                </w:rPr>
                <w:t>勤学习 强素质 助力学子圆梦清华</w:t>
              </w:r>
            </w:sdtContent>
          </w:sdt>
          <w:r>
            <w:tab/>
          </w:r>
          <w:bookmarkStart w:id="3" w:name="_Toc12463_WPSOffice_Level2Page"/>
          <w:r>
            <w:t>2</w:t>
          </w:r>
          <w:bookmarkEnd w:id="3"/>
          <w:r>
            <w:fldChar w:fldCharType="end"/>
          </w:r>
        </w:p>
        <w:p>
          <w:pPr>
            <w:pStyle w:val="29"/>
            <w:tabs>
              <w:tab w:val="right" w:leader="dot" w:pos="8306"/>
            </w:tabs>
          </w:pPr>
          <w:r>
            <w:rPr>
              <w:b/>
              <w:bCs/>
            </w:rPr>
            <w:fldChar w:fldCharType="begin"/>
          </w:r>
          <w:r>
            <w:instrText xml:space="preserve"> HYPERLINK \l _Toc12463_WPSOffice_Level1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bead4cd5-53ae-4c76-a92f-c9fb2f9cb770}"/>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Theme="majorHAnsi" w:hAnsiTheme="majorHAnsi" w:eastAsiaTheme="majorEastAsia" w:cstheme="majorBidi"/>
                  <w:b/>
                  <w:bCs/>
                </w:rPr>
                <w:t>双流区名教师张志勇工作室活动简讯</w:t>
              </w:r>
              <w:r>
                <w:rPr>
                  <w:rFonts w:asciiTheme="majorHAnsi" w:hAnsiTheme="majorHAnsi" w:eastAsiaTheme="majorEastAsia" w:cstheme="majorBidi"/>
                  <w:b/>
                  <w:bCs/>
                </w:rPr>
                <w:t>2</w:t>
              </w:r>
            </w:sdtContent>
          </w:sdt>
          <w:r>
            <w:rPr>
              <w:b/>
              <w:bCs/>
            </w:rPr>
            <w:tab/>
          </w:r>
          <w:bookmarkStart w:id="4" w:name="_Toc12463_WPSOffice_Level1Page"/>
          <w:r>
            <w:rPr>
              <w:b/>
              <w:bCs/>
            </w:rPr>
            <w:t>7</w:t>
          </w:r>
          <w:bookmarkEnd w:id="4"/>
          <w:r>
            <w:rPr>
              <w:b/>
              <w:bCs/>
            </w:rPr>
            <w:fldChar w:fldCharType="end"/>
          </w:r>
        </w:p>
        <w:p>
          <w:pPr>
            <w:pStyle w:val="30"/>
            <w:tabs>
              <w:tab w:val="right" w:leader="dot" w:pos="8306"/>
            </w:tabs>
          </w:pPr>
          <w:r>
            <w:fldChar w:fldCharType="begin"/>
          </w:r>
          <w:r>
            <w:instrText xml:space="preserve"> HYPERLINK \l _Toc22906_WPSOffice_Level2 </w:instrText>
          </w:r>
          <w:r>
            <w:fldChar w:fldCharType="separate"/>
          </w:r>
          <w:sdt>
            <w:sdtPr>
              <w:rPr>
                <w:rFonts w:asciiTheme="minorHAnsi" w:hAnsiTheme="minorHAnsi" w:eastAsiaTheme="minorEastAsia" w:cstheme="minorBidi"/>
                <w:kern w:val="2"/>
                <w:sz w:val="21"/>
                <w:szCs w:val="22"/>
                <w:lang w:val="en-US" w:eastAsia="zh-CN" w:bidi="ar-SA"/>
              </w:rPr>
              <w:id w:val="147481158"/>
              <w:placeholder>
                <w:docPart w:val="{3b565008-2e8b-4c2d-8c3e-fde28e011688}"/>
              </w:placeholder>
              <w15:color w:val="509DF3"/>
            </w:sdtPr>
            <w:sdtEndPr>
              <w:rPr>
                <w:rFonts w:asciiTheme="minorHAnsi" w:hAnsiTheme="minorHAnsi" w:eastAsiaTheme="minorEastAsia" w:cstheme="minorBidi"/>
                <w:kern w:val="2"/>
                <w:sz w:val="21"/>
                <w:szCs w:val="22"/>
                <w:lang w:val="en-US" w:eastAsia="zh-CN" w:bidi="ar-SA"/>
              </w:rPr>
            </w:sdtEndPr>
            <w:sdtContent>
              <w:r>
                <w:rPr>
                  <w:rFonts w:hint="eastAsia" w:ascii="仿宋" w:hAnsi="仿宋" w:eastAsia="仿宋" w:cstheme="minorBidi"/>
                </w:rPr>
                <w:t>强学习 更新观念 提升课堂效率</w:t>
              </w:r>
            </w:sdtContent>
          </w:sdt>
          <w:r>
            <w:tab/>
          </w:r>
          <w:bookmarkStart w:id="5" w:name="_Toc22906_WPSOffice_Level2Page"/>
          <w:r>
            <w:t>7</w:t>
          </w:r>
          <w:bookmarkEnd w:id="5"/>
          <w:r>
            <w:fldChar w:fldCharType="end"/>
          </w:r>
        </w:p>
        <w:p>
          <w:pPr>
            <w:pStyle w:val="30"/>
            <w:tabs>
              <w:tab w:val="right" w:leader="dot" w:pos="8306"/>
            </w:tabs>
          </w:pPr>
          <w:r>
            <w:fldChar w:fldCharType="begin"/>
          </w:r>
          <w:r>
            <w:instrText xml:space="preserve"> HYPERLINK \l _Toc22534_WPSOffice_Level2 </w:instrText>
          </w:r>
          <w:r>
            <w:fldChar w:fldCharType="separate"/>
          </w:r>
          <w:sdt>
            <w:sdtPr>
              <w:rPr>
                <w:rFonts w:asciiTheme="minorHAnsi" w:hAnsiTheme="minorHAnsi" w:eastAsiaTheme="minorEastAsia" w:cstheme="minorBidi"/>
                <w:kern w:val="2"/>
                <w:sz w:val="21"/>
                <w:szCs w:val="22"/>
                <w:lang w:val="en-US" w:eastAsia="zh-CN" w:bidi="ar-SA"/>
              </w:rPr>
              <w:id w:val="147481158"/>
              <w:placeholder>
                <w:docPart w:val="{743b83d0-254e-4800-9fa1-a5dea7ebef41}"/>
              </w:placeholder>
              <w15:color w:val="509DF3"/>
            </w:sdtPr>
            <w:sdtEndPr>
              <w:rPr>
                <w:rFonts w:asciiTheme="minorHAnsi" w:hAnsiTheme="minorHAnsi" w:eastAsiaTheme="minorEastAsia" w:cstheme="minorBidi"/>
                <w:kern w:val="2"/>
                <w:sz w:val="21"/>
                <w:szCs w:val="22"/>
                <w:lang w:val="en-US" w:eastAsia="zh-CN" w:bidi="ar-SA"/>
              </w:rPr>
            </w:sdtEndPr>
            <w:sdtContent>
              <w:r>
                <w:rPr>
                  <w:rFonts w:hint="eastAsia" w:ascii="仿宋" w:hAnsi="仿宋" w:eastAsia="仿宋" w:cstheme="minorBidi"/>
                </w:rPr>
                <w:t xml:space="preserve">—瞿上讲堂之基于标准的教学评一致性  </w:t>
              </w:r>
            </w:sdtContent>
          </w:sdt>
          <w:r>
            <w:tab/>
          </w:r>
          <w:bookmarkStart w:id="6" w:name="_Toc22534_WPSOffice_Level2Page"/>
          <w:r>
            <w:t>7</w:t>
          </w:r>
          <w:bookmarkEnd w:id="6"/>
          <w:r>
            <w:fldChar w:fldCharType="end"/>
          </w:r>
        </w:p>
        <w:p>
          <w:pPr>
            <w:pStyle w:val="29"/>
            <w:tabs>
              <w:tab w:val="right" w:leader="dot" w:pos="8306"/>
            </w:tabs>
          </w:pPr>
          <w:r>
            <w:rPr>
              <w:b/>
              <w:bCs/>
            </w:rPr>
            <w:fldChar w:fldCharType="begin"/>
          </w:r>
          <w:r>
            <w:instrText xml:space="preserve"> HYPERLINK \l _Toc22906_WPSOffice_Level1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d81e4546-dbe0-4873-8077-1705774cc7d6}"/>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Theme="majorHAnsi" w:hAnsiTheme="majorHAnsi" w:eastAsiaTheme="majorEastAsia" w:cstheme="majorBidi"/>
                  <w:b/>
                  <w:bCs/>
                </w:rPr>
                <w:t>双流区名教师张志勇工作室活动简讯</w:t>
              </w:r>
              <w:r>
                <w:rPr>
                  <w:rFonts w:asciiTheme="majorHAnsi" w:hAnsiTheme="majorHAnsi" w:eastAsiaTheme="majorEastAsia" w:cstheme="majorBidi"/>
                  <w:b/>
                  <w:bCs/>
                </w:rPr>
                <w:t>3</w:t>
              </w:r>
            </w:sdtContent>
          </w:sdt>
          <w:r>
            <w:rPr>
              <w:b/>
              <w:bCs/>
            </w:rPr>
            <w:tab/>
          </w:r>
          <w:bookmarkStart w:id="7" w:name="_Toc22906_WPSOffice_Level1Page"/>
          <w:r>
            <w:rPr>
              <w:b/>
              <w:bCs/>
            </w:rPr>
            <w:t>10</w:t>
          </w:r>
          <w:bookmarkEnd w:id="7"/>
          <w:r>
            <w:rPr>
              <w:b/>
              <w:bCs/>
            </w:rPr>
            <w:fldChar w:fldCharType="end"/>
          </w:r>
        </w:p>
        <w:p>
          <w:pPr>
            <w:pStyle w:val="30"/>
            <w:tabs>
              <w:tab w:val="right" w:leader="dot" w:pos="8306"/>
            </w:tabs>
          </w:pPr>
          <w:r>
            <w:fldChar w:fldCharType="begin"/>
          </w:r>
          <w:r>
            <w:instrText xml:space="preserve"> HYPERLINK \l _Toc15307_WPSOffice_Level2 </w:instrText>
          </w:r>
          <w:r>
            <w:fldChar w:fldCharType="separate"/>
          </w:r>
          <w:sdt>
            <w:sdtPr>
              <w:rPr>
                <w:rFonts w:asciiTheme="minorHAnsi" w:hAnsiTheme="minorHAnsi" w:eastAsiaTheme="minorEastAsia" w:cstheme="minorBidi"/>
                <w:kern w:val="2"/>
                <w:sz w:val="21"/>
                <w:szCs w:val="22"/>
                <w:lang w:val="en-US" w:eastAsia="zh-CN" w:bidi="ar-SA"/>
              </w:rPr>
              <w:id w:val="147481158"/>
              <w:placeholder>
                <w:docPart w:val="{c4fba4aa-287d-4584-a798-67b8921c9257}"/>
              </w:placeholder>
              <w15:color w:val="509DF3"/>
            </w:sdtPr>
            <w:sdtEndPr>
              <w:rPr>
                <w:rFonts w:asciiTheme="minorHAnsi" w:hAnsiTheme="minorHAnsi" w:eastAsiaTheme="minorEastAsia" w:cstheme="minorBidi"/>
                <w:kern w:val="2"/>
                <w:sz w:val="21"/>
                <w:szCs w:val="22"/>
                <w:lang w:val="en-US" w:eastAsia="zh-CN" w:bidi="ar-SA"/>
              </w:rPr>
            </w:sdtEndPr>
            <w:sdtContent>
              <w:r>
                <w:rPr>
                  <w:rFonts w:hint="eastAsia" w:ascii="黑体" w:hAnsi="黑体" w:eastAsia="黑体" w:cs="黑体"/>
                </w:rPr>
                <w:t>张志勇工作室5月30日活动简讯</w:t>
              </w:r>
            </w:sdtContent>
          </w:sdt>
          <w:r>
            <w:tab/>
          </w:r>
          <w:bookmarkStart w:id="8" w:name="_Toc15307_WPSOffice_Level2Page"/>
          <w:r>
            <w:t>10</w:t>
          </w:r>
          <w:bookmarkEnd w:id="8"/>
          <w:r>
            <w:fldChar w:fldCharType="end"/>
          </w:r>
        </w:p>
        <w:p>
          <w:pPr>
            <w:pStyle w:val="30"/>
            <w:tabs>
              <w:tab w:val="right" w:leader="dot" w:pos="8306"/>
            </w:tabs>
          </w:pPr>
          <w:r>
            <w:fldChar w:fldCharType="begin"/>
          </w:r>
          <w:r>
            <w:instrText xml:space="preserve"> HYPERLINK \l _Toc21423_WPSOffice_Level2 </w:instrText>
          </w:r>
          <w:r>
            <w:fldChar w:fldCharType="separate"/>
          </w:r>
          <w:sdt>
            <w:sdtPr>
              <w:rPr>
                <w:rFonts w:asciiTheme="minorHAnsi" w:hAnsiTheme="minorHAnsi" w:eastAsiaTheme="minorEastAsia" w:cstheme="minorBidi"/>
                <w:kern w:val="2"/>
                <w:sz w:val="21"/>
                <w:szCs w:val="22"/>
                <w:lang w:val="en-US" w:eastAsia="zh-CN" w:bidi="ar-SA"/>
              </w:rPr>
              <w:id w:val="147481158"/>
              <w:placeholder>
                <w:docPart w:val="{3826724d-2855-4287-9be1-965574e9b987}"/>
              </w:placeholder>
              <w15:color w:val="509DF3"/>
            </w:sdtPr>
            <w:sdtEndPr>
              <w:rPr>
                <w:rFonts w:asciiTheme="minorHAnsi" w:hAnsiTheme="minorHAnsi" w:eastAsiaTheme="minorEastAsia" w:cstheme="minorBidi"/>
                <w:kern w:val="2"/>
                <w:sz w:val="21"/>
                <w:szCs w:val="22"/>
                <w:lang w:val="en-US" w:eastAsia="zh-CN" w:bidi="ar-SA"/>
              </w:rPr>
            </w:sdtEndPr>
            <w:sdtContent>
              <w:r>
                <w:rPr>
                  <w:rFonts w:hint="eastAsia" w:ascii="仿宋" w:hAnsi="仿宋" w:eastAsia="仿宋" w:cstheme="minorBidi"/>
                </w:rPr>
                <w:t>双流区美术明日之星课堂大赛决赛</w:t>
              </w:r>
            </w:sdtContent>
          </w:sdt>
          <w:r>
            <w:tab/>
          </w:r>
          <w:bookmarkStart w:id="9" w:name="_Toc21423_WPSOffice_Level2Page"/>
          <w:r>
            <w:t>10</w:t>
          </w:r>
          <w:bookmarkEnd w:id="9"/>
          <w:r>
            <w:fldChar w:fldCharType="end"/>
          </w:r>
        </w:p>
        <w:p>
          <w:pPr>
            <w:pStyle w:val="30"/>
            <w:tabs>
              <w:tab w:val="right" w:leader="dot" w:pos="8306"/>
            </w:tabs>
          </w:pPr>
          <w:r>
            <w:fldChar w:fldCharType="begin"/>
          </w:r>
          <w:r>
            <w:instrText xml:space="preserve"> HYPERLINK \l _Toc24089_WPSOffice_Level2 </w:instrText>
          </w:r>
          <w:r>
            <w:fldChar w:fldCharType="separate"/>
          </w:r>
          <w:sdt>
            <w:sdtPr>
              <w:rPr>
                <w:rFonts w:asciiTheme="minorHAnsi" w:hAnsiTheme="minorHAnsi" w:eastAsiaTheme="minorEastAsia" w:cstheme="minorBidi"/>
                <w:kern w:val="2"/>
                <w:sz w:val="21"/>
                <w:szCs w:val="22"/>
                <w:lang w:val="en-US" w:eastAsia="zh-CN" w:bidi="ar-SA"/>
              </w:rPr>
              <w:id w:val="147481158"/>
              <w:placeholder>
                <w:docPart w:val="{0cee578b-549f-4ca4-b670-ddf3c8d54ddc}"/>
              </w:placeholder>
              <w15:color w:val="509DF3"/>
            </w:sdtPr>
            <w:sdtEndPr>
              <w:rPr>
                <w:rFonts w:asciiTheme="minorHAnsi" w:hAnsiTheme="minorHAnsi" w:eastAsiaTheme="minorEastAsia" w:cstheme="minorBidi"/>
                <w:kern w:val="2"/>
                <w:sz w:val="21"/>
                <w:szCs w:val="22"/>
                <w:lang w:val="en-US" w:eastAsia="zh-CN" w:bidi="ar-SA"/>
              </w:rPr>
            </w:sdtEndPr>
            <w:sdtContent>
              <w:r>
                <w:rPr>
                  <w:rFonts w:hint="eastAsia" w:asciiTheme="minorHAnsi" w:hAnsiTheme="minorHAnsi" w:eastAsiaTheme="minorEastAsia" w:cstheme="minorBidi"/>
                  <w:kern w:val="2"/>
                  <w:sz w:val="21"/>
                  <w:szCs w:val="22"/>
                  <w:lang w:val="en-US" w:eastAsia="zh-CN" w:bidi="ar-SA"/>
                </w:rPr>
                <w:t xml:space="preserve">     </w:t>
              </w:r>
              <w:r>
                <w:rPr>
                  <w:rFonts w:hint="eastAsia" w:ascii="仿宋" w:hAnsi="仿宋" w:eastAsia="仿宋" w:cstheme="minorBidi"/>
                </w:rPr>
                <w:t>—专业技能与美术鉴赏共进步</w:t>
              </w:r>
            </w:sdtContent>
          </w:sdt>
          <w:r>
            <w:tab/>
          </w:r>
          <w:bookmarkStart w:id="10" w:name="_Toc24089_WPSOffice_Level2Page"/>
          <w:r>
            <w:t>10</w:t>
          </w:r>
          <w:bookmarkEnd w:id="10"/>
          <w:r>
            <w:fldChar w:fldCharType="end"/>
          </w:r>
        </w:p>
        <w:p>
          <w:pPr>
            <w:pStyle w:val="30"/>
            <w:tabs>
              <w:tab w:val="right" w:leader="dot" w:pos="8306"/>
            </w:tabs>
          </w:pPr>
          <w:r>
            <w:fldChar w:fldCharType="begin"/>
          </w:r>
          <w:r>
            <w:instrText xml:space="preserve"> HYPERLINK \l _Toc13704_WPSOffice_Level2 </w:instrText>
          </w:r>
          <w:r>
            <w:fldChar w:fldCharType="separate"/>
          </w:r>
          <w:sdt>
            <w:sdtPr>
              <w:rPr>
                <w:rFonts w:asciiTheme="minorHAnsi" w:hAnsiTheme="minorHAnsi" w:eastAsiaTheme="minorEastAsia" w:cstheme="minorBidi"/>
                <w:kern w:val="2"/>
                <w:sz w:val="21"/>
                <w:szCs w:val="22"/>
                <w:lang w:val="en-US" w:eastAsia="zh-CN" w:bidi="ar-SA"/>
              </w:rPr>
              <w:id w:val="147481158"/>
              <w:placeholder>
                <w:docPart w:val="{8fda2c0e-668a-4f8f-8729-f1c6feb76147}"/>
              </w:placeholder>
              <w15:color w:val="509DF3"/>
            </w:sdtPr>
            <w:sdtEndPr>
              <w:rPr>
                <w:rFonts w:asciiTheme="minorHAnsi" w:hAnsiTheme="minorHAnsi" w:eastAsiaTheme="minorEastAsia" w:cstheme="minorBidi"/>
                <w:kern w:val="2"/>
                <w:sz w:val="21"/>
                <w:szCs w:val="22"/>
                <w:lang w:val="en-US" w:eastAsia="zh-CN" w:bidi="ar-SA"/>
              </w:rPr>
            </w:sdtEndPr>
            <w:sdtContent>
              <w:r>
                <w:rPr>
                  <w:rFonts w:hint="eastAsia" w:ascii="黑体" w:hAnsi="黑体" w:eastAsia="黑体" w:cs="黑体"/>
                </w:rPr>
                <w:t>张志勇工作室6月6日-8日活动简讯</w:t>
              </w:r>
            </w:sdtContent>
          </w:sdt>
          <w:r>
            <w:tab/>
          </w:r>
          <w:bookmarkStart w:id="11" w:name="_Toc13704_WPSOffice_Level2Page"/>
          <w:r>
            <w:t>14</w:t>
          </w:r>
          <w:bookmarkEnd w:id="11"/>
          <w:r>
            <w:fldChar w:fldCharType="end"/>
          </w:r>
        </w:p>
        <w:p>
          <w:pPr>
            <w:pStyle w:val="29"/>
            <w:tabs>
              <w:tab w:val="right" w:leader="dot" w:pos="8306"/>
            </w:tabs>
          </w:pPr>
          <w:r>
            <w:rPr>
              <w:b/>
              <w:bCs/>
            </w:rPr>
            <w:fldChar w:fldCharType="begin"/>
          </w:r>
          <w:r>
            <w:instrText xml:space="preserve"> HYPERLINK \l _Toc22534_WPSOffice_Level1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e06eebd8-6e6d-45a9-a5cd-855f0f81ed0a}"/>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仿宋" w:hAnsi="仿宋" w:eastAsia="仿宋" w:cstheme="minorBidi"/>
                  <w:b/>
                  <w:bCs/>
                </w:rPr>
                <w:t>（一） 为你打开一扇窗</w:t>
              </w:r>
            </w:sdtContent>
          </w:sdt>
          <w:r>
            <w:rPr>
              <w:b/>
              <w:bCs/>
            </w:rPr>
            <w:tab/>
          </w:r>
          <w:bookmarkStart w:id="12" w:name="_Toc22534_WPSOffice_Level1Page"/>
          <w:r>
            <w:rPr>
              <w:b/>
              <w:bCs/>
            </w:rPr>
            <w:t>14</w:t>
          </w:r>
          <w:bookmarkEnd w:id="12"/>
          <w:r>
            <w:rPr>
              <w:b/>
              <w:bCs/>
            </w:rPr>
            <w:fldChar w:fldCharType="end"/>
          </w:r>
        </w:p>
        <w:p>
          <w:pPr>
            <w:pStyle w:val="29"/>
            <w:tabs>
              <w:tab w:val="right" w:leader="dot" w:pos="8306"/>
            </w:tabs>
          </w:pPr>
          <w:r>
            <w:rPr>
              <w:b/>
              <w:bCs/>
            </w:rPr>
            <w:fldChar w:fldCharType="begin"/>
          </w:r>
          <w:r>
            <w:instrText xml:space="preserve"> HYPERLINK \l _Toc15307_WPSOffice_Level1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f345e1ea-9119-49f7-9555-9eba8ac40168}"/>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仿宋" w:hAnsi="仿宋" w:eastAsia="仿宋" w:cstheme="minorBidi"/>
                  <w:b/>
                  <w:bCs/>
                </w:rPr>
                <w:t>（二） 行路万里</w:t>
              </w:r>
              <w:r>
                <w:rPr>
                  <w:rFonts w:hint="eastAsia" w:ascii="仿宋" w:hAnsi="仿宋" w:eastAsia="仿宋" w:cstheme="minorBidi"/>
                  <w:b/>
                  <w:bCs/>
                  <w:lang w:val="en-US" w:eastAsia="zh-CN"/>
                </w:rPr>
                <w:t xml:space="preserve">  </w:t>
              </w:r>
              <w:bookmarkStart w:id="32" w:name="_GoBack"/>
              <w:bookmarkEnd w:id="32"/>
              <w:r>
                <w:rPr>
                  <w:rFonts w:hint="eastAsia" w:ascii="仿宋" w:hAnsi="仿宋" w:eastAsia="仿宋" w:cstheme="minorBidi"/>
                  <w:b/>
                  <w:bCs/>
                </w:rPr>
                <w:t>寻梦北京</w:t>
              </w:r>
            </w:sdtContent>
          </w:sdt>
          <w:r>
            <w:rPr>
              <w:b/>
              <w:bCs/>
            </w:rPr>
            <w:tab/>
          </w:r>
          <w:bookmarkStart w:id="13" w:name="_Toc15307_WPSOffice_Level1Page"/>
          <w:r>
            <w:rPr>
              <w:b/>
              <w:bCs/>
            </w:rPr>
            <w:t>22</w:t>
          </w:r>
          <w:bookmarkEnd w:id="13"/>
          <w:r>
            <w:rPr>
              <w:b/>
              <w:bCs/>
            </w:rPr>
            <w:fldChar w:fldCharType="end"/>
          </w:r>
        </w:p>
        <w:p>
          <w:pPr>
            <w:pStyle w:val="29"/>
            <w:tabs>
              <w:tab w:val="right" w:leader="dot" w:pos="8306"/>
            </w:tabs>
            <w:rPr>
              <w:rFonts w:hint="eastAsia" w:eastAsia="宋体"/>
              <w:lang w:val="en-US" w:eastAsia="zh-CN"/>
            </w:rPr>
          </w:pPr>
          <w:r>
            <w:rPr>
              <w:b/>
              <w:bCs/>
            </w:rPr>
            <w:fldChar w:fldCharType="begin"/>
          </w:r>
          <w:r>
            <w:instrText xml:space="preserve"> HYPERLINK \l _Toc21423_WPSOffice_Level1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2e7165cc-c625-46c0-990e-8ba8a1244fdd}"/>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Theme="minorHAnsi" w:hAnsiTheme="minorHAnsi" w:eastAsiaTheme="minorEastAsia" w:cstheme="minorBidi"/>
                  <w:b/>
                  <w:bCs/>
                  <w:kern w:val="2"/>
                  <w:sz w:val="21"/>
                  <w:szCs w:val="22"/>
                  <w:lang w:val="en-US" w:eastAsia="zh-CN" w:bidi="ar-SA"/>
                </w:rPr>
                <w:t>教学设计论</w:t>
              </w:r>
            </w:sdtContent>
          </w:sdt>
          <w:r>
            <w:rPr>
              <w:b/>
              <w:bCs/>
            </w:rPr>
            <w:tab/>
          </w:r>
          <w:r>
            <w:rPr>
              <w:rFonts w:hint="eastAsia"/>
              <w:b/>
              <w:bCs/>
              <w:lang w:val="en-US" w:eastAsia="zh-CN"/>
            </w:rPr>
            <w:t>2</w:t>
          </w:r>
          <w:r>
            <w:rPr>
              <w:b/>
              <w:bCs/>
            </w:rPr>
            <w:fldChar w:fldCharType="end"/>
          </w:r>
          <w:r>
            <w:rPr>
              <w:rFonts w:hint="eastAsia"/>
              <w:b/>
              <w:bCs/>
              <w:lang w:val="en-US" w:eastAsia="zh-CN"/>
            </w:rPr>
            <w:t>5</w:t>
          </w:r>
        </w:p>
        <w:p>
          <w:pPr>
            <w:pStyle w:val="29"/>
            <w:tabs>
              <w:tab w:val="right" w:leader="dot" w:pos="8306"/>
            </w:tabs>
          </w:pPr>
          <w:r>
            <w:rPr>
              <w:b/>
              <w:bCs/>
            </w:rPr>
            <w:fldChar w:fldCharType="begin"/>
          </w:r>
          <w:r>
            <w:instrText xml:space="preserve"> HYPERLINK \l _Toc24089_WPSOffice_Level1 </w:instrText>
          </w:r>
          <w:r>
            <w:rPr>
              <w:b/>
              <w:bCs/>
            </w:rPr>
            <w:fldChar w:fldCharType="separate"/>
          </w:r>
          <w:sdt>
            <w:sdtPr>
              <w:rPr>
                <w:rFonts w:hint="eastAsia" w:ascii="宋体" w:hAnsi="宋体" w:eastAsia="宋体" w:cs="宋体"/>
                <w:b/>
                <w:bCs/>
                <w:kern w:val="2"/>
                <w:sz w:val="21"/>
                <w:szCs w:val="22"/>
                <w:lang w:val="en-US" w:eastAsia="zh-CN" w:bidi="ar-SA"/>
              </w:rPr>
              <w:id w:val="147481158"/>
              <w:placeholder>
                <w:docPart w:val="{61183344-b191-461a-94fd-3817ffcc68e8}"/>
              </w:placeholder>
              <w15:color w:val="509DF3"/>
            </w:sdtPr>
            <w:sdtEndPr>
              <w:rPr>
                <w:rFonts w:hint="eastAsia" w:asciiTheme="minorHAnsi" w:hAnsiTheme="minorHAnsi" w:eastAsiaTheme="minorEastAsia" w:cstheme="minorBidi"/>
                <w:b/>
                <w:bCs/>
                <w:kern w:val="2"/>
                <w:sz w:val="21"/>
                <w:szCs w:val="22"/>
                <w:lang w:val="en-US" w:eastAsia="zh-CN" w:bidi="ar-SA"/>
              </w:rPr>
            </w:sdtEndPr>
            <w:sdtContent>
              <w:r>
                <w:rPr>
                  <w:rFonts w:hint="eastAsia" w:ascii="宋体" w:hAnsi="宋体" w:eastAsia="宋体" w:cs="宋体"/>
                  <w:b/>
                  <w:bCs/>
                  <w:kern w:val="2"/>
                  <w:sz w:val="21"/>
                  <w:szCs w:val="22"/>
                  <w:lang w:val="en-US" w:eastAsia="zh-CN" w:bidi="ar-SA"/>
                </w:rPr>
                <w:t xml:space="preserve">    </w:t>
              </w:r>
              <w:r>
                <w:rPr>
                  <w:rFonts w:hint="eastAsia" w:ascii="仿宋" w:hAnsi="仿宋" w:eastAsia="仿宋" w:cs="仿宋"/>
                  <w:b w:val="0"/>
                  <w:bCs w:val="0"/>
                  <w:kern w:val="2"/>
                  <w:sz w:val="20"/>
                  <w:szCs w:val="20"/>
                  <w:lang w:val="en-US" w:eastAsia="zh-CN" w:bidi="ar-SA"/>
                </w:rPr>
                <w:t>第五课、美术鉴赏的方法</w:t>
              </w:r>
            </w:sdtContent>
          </w:sdt>
          <w:r>
            <w:rPr>
              <w:b/>
              <w:bCs/>
            </w:rPr>
            <w:tab/>
          </w:r>
          <w:bookmarkStart w:id="14" w:name="_Toc24089_WPSOffice_Level1Page"/>
          <w:r>
            <w:rPr>
              <w:b/>
              <w:bCs/>
            </w:rPr>
            <w:t>24</w:t>
          </w:r>
          <w:bookmarkEnd w:id="14"/>
          <w:r>
            <w:rPr>
              <w:b/>
              <w:bCs/>
            </w:rPr>
            <w:fldChar w:fldCharType="end"/>
          </w:r>
        </w:p>
        <w:p>
          <w:pPr>
            <w:pStyle w:val="29"/>
            <w:tabs>
              <w:tab w:val="right" w:leader="dot" w:pos="8306"/>
            </w:tabs>
            <w:rPr>
              <w:rFonts w:hint="eastAsia" w:eastAsia="宋体"/>
              <w:lang w:val="en-US" w:eastAsia="zh-CN"/>
            </w:rPr>
          </w:pPr>
          <w:r>
            <w:rPr>
              <w:b/>
              <w:bCs/>
            </w:rPr>
            <w:fldChar w:fldCharType="begin"/>
          </w:r>
          <w:r>
            <w:instrText xml:space="preserve"> HYPERLINK \l _Toc13704_WPSOffice_Level1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3dc47c14-499c-44c6-9c1d-83bdf3c4e230}"/>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宋体" w:hAnsi="宋体" w:cs="宋体" w:eastAsiaTheme="minorEastAsia"/>
                  <w:b/>
                  <w:bCs/>
                  <w:lang w:eastAsia="zh-CN"/>
                </w:rPr>
                <w:t>成果展示</w:t>
              </w:r>
            </w:sdtContent>
          </w:sdt>
          <w:r>
            <w:rPr>
              <w:b/>
              <w:bCs/>
            </w:rPr>
            <w:tab/>
          </w:r>
          <w:r>
            <w:rPr>
              <w:rFonts w:hint="eastAsia"/>
              <w:b/>
              <w:bCs/>
              <w:lang w:val="en-US" w:eastAsia="zh-CN"/>
            </w:rPr>
            <w:t>2</w:t>
          </w:r>
          <w:r>
            <w:rPr>
              <w:b/>
              <w:bCs/>
            </w:rPr>
            <w:fldChar w:fldCharType="end"/>
          </w:r>
          <w:r>
            <w:rPr>
              <w:rFonts w:hint="eastAsia"/>
              <w:b/>
              <w:bCs/>
              <w:lang w:val="en-US" w:eastAsia="zh-CN"/>
            </w:rPr>
            <w:t>8</w:t>
          </w:r>
        </w:p>
        <w:p>
          <w:pPr>
            <w:pStyle w:val="29"/>
            <w:tabs>
              <w:tab w:val="right" w:leader="dot" w:pos="8306"/>
            </w:tabs>
            <w:rPr>
              <w:rFonts w:hint="eastAsia" w:eastAsia="宋体"/>
              <w:lang w:val="en-US" w:eastAsia="zh-CN"/>
            </w:rPr>
          </w:pPr>
          <w:r>
            <w:rPr>
              <w:b/>
              <w:bCs/>
            </w:rPr>
            <w:fldChar w:fldCharType="begin"/>
          </w:r>
          <w:r>
            <w:instrText xml:space="preserve"> HYPERLINK \l _Toc17509_WPSOffice_Level1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58ff5f42-7da7-4c31-ba2e-3d3c9d25ff0b}"/>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Theme="minorHAnsi" w:hAnsiTheme="minorHAnsi" w:eastAsiaTheme="minorEastAsia" w:cstheme="minorBidi"/>
                  <w:b/>
                  <w:bCs/>
                  <w:kern w:val="2"/>
                  <w:sz w:val="21"/>
                  <w:szCs w:val="22"/>
                  <w:lang w:val="en-US" w:eastAsia="zh-CN" w:bidi="ar-SA"/>
                </w:rPr>
                <w:t xml:space="preserve">   </w:t>
              </w:r>
              <w:r>
                <w:rPr>
                  <w:rFonts w:hint="eastAsia" w:ascii="仿宋" w:hAnsi="仿宋" w:eastAsia="仿宋" w:cs="仿宋"/>
                  <w:b w:val="0"/>
                  <w:bCs w:val="0"/>
                  <w:kern w:val="2"/>
                  <w:sz w:val="20"/>
                  <w:szCs w:val="20"/>
                  <w:lang w:val="en-US" w:eastAsia="zh-CN" w:bidi="ar-SA"/>
                </w:rPr>
                <w:t>（一）学生代表对游学的收获与感想</w:t>
              </w:r>
            </w:sdtContent>
          </w:sdt>
          <w:r>
            <w:rPr>
              <w:b/>
              <w:bCs/>
            </w:rPr>
            <w:tab/>
          </w:r>
          <w:r>
            <w:rPr>
              <w:rFonts w:hint="eastAsia"/>
              <w:b/>
              <w:bCs/>
              <w:lang w:val="en-US" w:eastAsia="zh-CN"/>
            </w:rPr>
            <w:t>2</w:t>
          </w:r>
          <w:r>
            <w:rPr>
              <w:b/>
              <w:bCs/>
            </w:rPr>
            <w:fldChar w:fldCharType="end"/>
          </w:r>
          <w:r>
            <w:rPr>
              <w:rFonts w:hint="eastAsia"/>
              <w:b/>
              <w:bCs/>
              <w:lang w:val="en-US" w:eastAsia="zh-CN"/>
            </w:rPr>
            <w:t>8</w:t>
          </w:r>
        </w:p>
        <w:p>
          <w:pPr>
            <w:pStyle w:val="29"/>
            <w:tabs>
              <w:tab w:val="right" w:leader="dot" w:pos="8306"/>
            </w:tabs>
            <w:rPr>
              <w:rFonts w:hint="eastAsia" w:eastAsia="宋体"/>
              <w:lang w:val="en-US" w:eastAsia="zh-CN"/>
            </w:rPr>
          </w:pPr>
          <w:r>
            <w:rPr>
              <w:b/>
              <w:bCs/>
            </w:rPr>
            <w:fldChar w:fldCharType="begin"/>
          </w:r>
          <w:r>
            <w:instrText xml:space="preserve"> HYPERLINK \l _Toc11455_WPSOffice_Level1 </w:instrText>
          </w:r>
          <w:r>
            <w:rPr>
              <w:b/>
              <w:bCs/>
            </w:rPr>
            <w:fldChar w:fldCharType="separate"/>
          </w:r>
          <w:sdt>
            <w:sdtPr>
              <w:rPr>
                <w:rFonts w:asciiTheme="minorHAnsi" w:hAnsiTheme="minorHAnsi" w:eastAsiaTheme="minorEastAsia" w:cstheme="minorBidi"/>
                <w:b/>
                <w:bCs/>
                <w:kern w:val="2"/>
                <w:sz w:val="21"/>
                <w:szCs w:val="22"/>
                <w:lang w:val="en-US" w:eastAsia="zh-CN" w:bidi="ar-SA"/>
              </w:rPr>
              <w:id w:val="147481158"/>
              <w:placeholder>
                <w:docPart w:val="{b742c214-9599-451c-a737-1b058034e604}"/>
              </w:placeholder>
              <w15:color w:val="509DF3"/>
            </w:sdtPr>
            <w:sdtEndPr>
              <w:rPr>
                <w:rFonts w:asciiTheme="minorHAnsi" w:hAnsiTheme="minorHAnsi" w:eastAsiaTheme="minorEastAsia" w:cstheme="minorBidi"/>
                <w:b/>
                <w:bCs/>
                <w:kern w:val="2"/>
                <w:sz w:val="21"/>
                <w:szCs w:val="22"/>
                <w:lang w:val="en-US" w:eastAsia="zh-CN" w:bidi="ar-SA"/>
              </w:rPr>
            </w:sdtEndPr>
            <w:sdtContent>
              <w:r>
                <w:rPr>
                  <w:rFonts w:hint="eastAsia" w:asciiTheme="minorHAnsi" w:hAnsiTheme="minorHAnsi" w:eastAsiaTheme="minorEastAsia" w:cstheme="minorBidi"/>
                  <w:b/>
                  <w:bCs/>
                  <w:kern w:val="2"/>
                  <w:sz w:val="21"/>
                  <w:szCs w:val="22"/>
                  <w:lang w:val="en-US" w:eastAsia="zh-CN" w:bidi="ar-SA"/>
                </w:rPr>
                <w:t xml:space="preserve">   </w:t>
              </w:r>
              <w:r>
                <w:rPr>
                  <w:rFonts w:hint="eastAsia" w:ascii="仿宋" w:hAnsi="仿宋" w:eastAsia="仿宋" w:cs="仿宋"/>
                  <w:b w:val="0"/>
                  <w:bCs w:val="0"/>
                  <w:kern w:val="2"/>
                  <w:sz w:val="20"/>
                  <w:szCs w:val="20"/>
                  <w:lang w:val="en-US" w:eastAsia="zh-CN" w:bidi="ar-SA"/>
                </w:rPr>
                <w:t>（二）教师个人读书笔记     《致教师》有感</w:t>
              </w:r>
            </w:sdtContent>
          </w:sdt>
          <w:r>
            <w:rPr>
              <w:b/>
              <w:bCs/>
            </w:rPr>
            <w:tab/>
          </w:r>
          <w:r>
            <w:rPr>
              <w:rFonts w:hint="eastAsia"/>
              <w:b/>
              <w:bCs/>
              <w:lang w:val="en-US" w:eastAsia="zh-CN"/>
            </w:rPr>
            <w:t>3</w:t>
          </w:r>
          <w:r>
            <w:rPr>
              <w:b/>
              <w:bCs/>
            </w:rPr>
            <w:fldChar w:fldCharType="end"/>
          </w:r>
          <w:r>
            <w:rPr>
              <w:rFonts w:hint="eastAsia"/>
              <w:b/>
              <w:bCs/>
              <w:lang w:val="en-US" w:eastAsia="zh-CN"/>
            </w:rPr>
            <w:t>0</w:t>
          </w:r>
        </w:p>
        <w:bookmarkEnd w:id="1"/>
        <w:p>
          <w:pPr>
            <w:pStyle w:val="2"/>
            <w:rPr>
              <w:rFonts w:hint="eastAsia"/>
              <w:sz w:val="36"/>
              <w14:textOutline w14:w="9525" w14:cap="rnd" w14:cmpd="sng" w14:algn="ctr">
                <w14:solidFill>
                  <w14:schemeClr w14:val="accent1"/>
                </w14:solidFill>
                <w14:prstDash w14:val="solid"/>
                <w14:bevel/>
              </w14:textOutline>
            </w:rPr>
          </w:pPr>
        </w:p>
      </w:sdtContent>
    </w:sdt>
    <w:p>
      <w:pPr>
        <w:pStyle w:val="2"/>
        <w:rPr>
          <w:rFonts w:hint="eastAsia"/>
          <w:sz w:val="36"/>
          <w14:textOutline w14:w="9525" w14:cap="rnd" w14:cmpd="sng" w14:algn="ctr">
            <w14:solidFill>
              <w14:schemeClr w14:val="accent1"/>
            </w14:solidFill>
            <w14:prstDash w14:val="solid"/>
            <w14:bevel/>
          </w14:textOutline>
        </w:rPr>
      </w:pPr>
    </w:p>
    <w:p>
      <w:pPr>
        <w:pStyle w:val="2"/>
        <w:rPr>
          <w:rFonts w:hint="eastAsia"/>
          <w:sz w:val="36"/>
          <w14:textOutline w14:w="9525" w14:cap="rnd" w14:cmpd="sng" w14:algn="ctr">
            <w14:solidFill>
              <w14:schemeClr w14:val="accent1"/>
            </w14:solidFill>
            <w14:prstDash w14:val="solid"/>
            <w14:bevel/>
          </w14:textOutline>
        </w:rPr>
      </w:pPr>
    </w:p>
    <w:p>
      <w:pPr>
        <w:rPr>
          <w:rFonts w:hint="eastAsia"/>
          <w:sz w:val="36"/>
          <w14:textOutline w14:w="9525" w14:cap="rnd" w14:cmpd="sng" w14:algn="ctr">
            <w14:solidFill>
              <w14:schemeClr w14:val="accent1"/>
            </w14:solidFill>
            <w14:prstDash w14:val="solid"/>
            <w14:bevel/>
          </w14:textOutline>
        </w:rPr>
      </w:pPr>
    </w:p>
    <w:p>
      <w:pPr>
        <w:rPr>
          <w:rFonts w:hint="eastAsia"/>
          <w:sz w:val="36"/>
          <w14:textOutline w14:w="9525" w14:cap="rnd" w14:cmpd="sng" w14:algn="ctr">
            <w14:solidFill>
              <w14:schemeClr w14:val="accent1"/>
            </w14:solidFill>
            <w14:prstDash w14:val="solid"/>
            <w14:bevel/>
          </w14:textOutline>
        </w:rPr>
      </w:pPr>
    </w:p>
    <w:p>
      <w:pPr>
        <w:rPr>
          <w:rFonts w:hint="eastAsia"/>
          <w:sz w:val="36"/>
          <w14:textOutline w14:w="9525" w14:cap="rnd" w14:cmpd="sng" w14:algn="ctr">
            <w14:solidFill>
              <w14:schemeClr w14:val="accent1"/>
            </w14:solidFill>
            <w14:prstDash w14:val="solid"/>
            <w14:bevel/>
          </w14:textOutline>
        </w:rPr>
      </w:pPr>
    </w:p>
    <w:p>
      <w:pPr>
        <w:pStyle w:val="2"/>
        <w:rPr>
          <w:b w:val="0"/>
          <w:sz w:val="36"/>
          <w14:textOutline w14:w="9525" w14:cap="rnd" w14:cmpd="sng" w14:algn="ctr">
            <w14:solidFill>
              <w14:schemeClr w14:val="accent1"/>
            </w14:solidFill>
            <w14:prstDash w14:val="solid"/>
            <w14:bevel/>
          </w14:textOutline>
        </w:rPr>
      </w:pPr>
      <w:r>
        <w:rPr>
          <w:rFonts w:hint="eastAsia"/>
          <w:sz w:val="36"/>
          <w14:textOutline w14:w="9525" w14:cap="rnd" w14:cmpd="sng" w14:algn="ctr">
            <w14:solidFill>
              <w14:schemeClr w14:val="accent1"/>
            </w14:solidFill>
            <w14:prstDash w14:val="solid"/>
            <w14:bevel/>
          </w14:textOutline>
        </w:rPr>
        <w:t>一、活动掠影</w:t>
      </w:r>
    </w:p>
    <w:p>
      <w:pPr>
        <w:pStyle w:val="3"/>
        <w:ind w:firstLine="720" w:firstLineChars="200"/>
        <w:rPr>
          <w:rFonts w:ascii="仿宋" w:hAnsi="仿宋" w:eastAsia="仿宋" w:cs="仿宋"/>
          <w:sz w:val="28"/>
          <w:szCs w:val="28"/>
        </w:rPr>
      </w:pPr>
      <w:bookmarkStart w:id="15" w:name="_Toc8453_WPSOffice_Level1"/>
      <w:r>
        <w:rPr>
          <w:rFonts w:hint="eastAsia"/>
          <w:b w:val="0"/>
          <w:sz w:val="36"/>
          <w14:textOutline w14:w="9525" w14:cap="rnd" w14:cmpd="sng" w14:algn="ctr">
            <w14:solidFill>
              <w14:schemeClr w14:val="accent1"/>
            </w14:solidFill>
            <w14:prstDash w14:val="solid"/>
            <w14:bevel/>
          </w14:textOutline>
        </w:rPr>
        <w:t>双流区名教师张志勇工作室活动简讯1</w:t>
      </w:r>
      <w:bookmarkEnd w:id="15"/>
    </w:p>
    <w:p>
      <w:pPr>
        <w:spacing w:line="220" w:lineRule="atLeast"/>
        <w:jc w:val="center"/>
        <w:rPr>
          <w:rFonts w:hint="eastAsia" w:ascii="仿宋" w:hAnsi="仿宋" w:eastAsia="仿宋"/>
          <w:b/>
          <w:sz w:val="44"/>
          <w:szCs w:val="44"/>
        </w:rPr>
      </w:pPr>
      <w:bookmarkStart w:id="16" w:name="_Toc12463_WPSOffice_Level2"/>
      <w:r>
        <w:rPr>
          <w:rFonts w:hint="eastAsia" w:ascii="仿宋" w:hAnsi="仿宋" w:eastAsia="仿宋"/>
          <w:b/>
          <w:sz w:val="44"/>
          <w:szCs w:val="44"/>
        </w:rPr>
        <w:t>勤学习 强素质 助力学子圆梦清华</w:t>
      </w:r>
      <w:bookmarkEnd w:id="16"/>
    </w:p>
    <w:p>
      <w:pPr>
        <w:spacing w:line="220" w:lineRule="atLeast"/>
        <w:jc w:val="center"/>
        <w:rPr>
          <w:rStyle w:val="26"/>
          <w:rFonts w:hint="default"/>
          <w:lang w:val="en-US" w:eastAsia="zh-CN"/>
        </w:rPr>
      </w:pPr>
      <w:r>
        <w:rPr>
          <w:rFonts w:hint="eastAsia"/>
        </w:rPr>
        <w:t xml:space="preserve"> </w:t>
      </w:r>
      <w:r>
        <w:rPr>
          <w:rFonts w:hint="eastAsia" w:ascii="仿宋" w:hAnsi="仿宋" w:eastAsia="仿宋"/>
          <w:b/>
          <w:sz w:val="32"/>
          <w:szCs w:val="32"/>
        </w:rPr>
        <w:t>—美术高考实战教学技能与教学体系解析之</w:t>
      </w:r>
      <w:r>
        <w:rPr>
          <w:rFonts w:hint="eastAsia" w:ascii="仿宋" w:hAnsi="仿宋" w:eastAsia="仿宋" w:cs="宋体"/>
          <w:b/>
          <w:bCs/>
          <w:sz w:val="32"/>
          <w:szCs w:val="32"/>
        </w:rPr>
        <w:t>清华美院速写色彩培训</w:t>
      </w:r>
    </w:p>
    <w:p>
      <w:pPr>
        <w:ind w:firstLine="562" w:firstLineChars="200"/>
        <w:rPr>
          <w:rFonts w:hint="eastAsia" w:ascii="仿宋" w:hAnsi="仿宋" w:eastAsia="仿宋" w:cs="仿宋"/>
          <w:b/>
          <w:sz w:val="28"/>
          <w:szCs w:val="28"/>
        </w:rPr>
      </w:pPr>
      <w:r>
        <w:rPr>
          <w:rFonts w:hint="eastAsia" w:ascii="仿宋" w:hAnsi="仿宋" w:eastAsia="仿宋" w:cs="仿宋"/>
          <w:b/>
          <w:sz w:val="28"/>
          <w:szCs w:val="28"/>
        </w:rPr>
        <w:t>时    间：2019年</w:t>
      </w:r>
      <w:r>
        <w:rPr>
          <w:rFonts w:hint="eastAsia" w:ascii="仿宋" w:hAnsi="仿宋" w:eastAsia="仿宋" w:cs="仿宋"/>
          <w:b/>
          <w:sz w:val="28"/>
          <w:szCs w:val="28"/>
          <w:lang w:val="en-US" w:eastAsia="zh-CN"/>
        </w:rPr>
        <w:t>5</w:t>
      </w:r>
      <w:r>
        <w:rPr>
          <w:rFonts w:hint="eastAsia" w:ascii="仿宋" w:hAnsi="仿宋" w:eastAsia="仿宋" w:cs="仿宋"/>
          <w:b/>
          <w:sz w:val="28"/>
          <w:szCs w:val="28"/>
        </w:rPr>
        <w:t>月</w:t>
      </w:r>
      <w:r>
        <w:rPr>
          <w:rFonts w:hint="eastAsia" w:ascii="仿宋" w:hAnsi="仿宋" w:eastAsia="仿宋" w:cs="仿宋"/>
          <w:b/>
          <w:sz w:val="28"/>
          <w:szCs w:val="28"/>
          <w:lang w:val="en-US" w:eastAsia="zh-CN"/>
        </w:rPr>
        <w:t>28</w:t>
      </w:r>
      <w:r>
        <w:rPr>
          <w:rFonts w:hint="eastAsia" w:ascii="仿宋" w:hAnsi="仿宋" w:eastAsia="仿宋" w:cs="仿宋"/>
          <w:b/>
          <w:sz w:val="28"/>
          <w:szCs w:val="28"/>
        </w:rPr>
        <w:t>日</w:t>
      </w:r>
    </w:p>
    <w:p>
      <w:pPr>
        <w:ind w:firstLine="562" w:firstLineChars="200"/>
        <w:rPr>
          <w:rFonts w:hint="default" w:ascii="仿宋" w:hAnsi="仿宋" w:eastAsia="仿宋" w:cs="仿宋"/>
          <w:b/>
          <w:sz w:val="28"/>
          <w:szCs w:val="28"/>
          <w:lang w:val="en-US" w:eastAsia="zh-CN"/>
        </w:rPr>
      </w:pPr>
      <w:r>
        <w:rPr>
          <w:rFonts w:hint="eastAsia" w:ascii="仿宋" w:hAnsi="仿宋" w:eastAsia="仿宋" w:cs="仿宋"/>
          <w:b/>
          <w:sz w:val="28"/>
          <w:szCs w:val="28"/>
        </w:rPr>
        <w:t>地    点： 双流艺体中学</w:t>
      </w:r>
      <w:r>
        <w:rPr>
          <w:rFonts w:hint="eastAsia" w:ascii="仿宋" w:hAnsi="仿宋" w:eastAsia="仿宋" w:cs="仿宋"/>
          <w:b/>
          <w:sz w:val="28"/>
          <w:szCs w:val="28"/>
          <w:lang w:val="en-US" w:eastAsia="zh-CN"/>
        </w:rPr>
        <w:t xml:space="preserve"> 美术五楼</w:t>
      </w:r>
    </w:p>
    <w:p>
      <w:pPr>
        <w:ind w:firstLine="562" w:firstLineChars="200"/>
        <w:rPr>
          <w:rFonts w:hint="eastAsia" w:ascii="仿宋" w:hAnsi="仿宋" w:eastAsia="仿宋" w:cs="仿宋"/>
          <w:b/>
          <w:color w:val="auto"/>
          <w:sz w:val="28"/>
          <w:szCs w:val="28"/>
          <w:lang w:val="en-US" w:eastAsia="zh-CN"/>
        </w:rPr>
      </w:pPr>
      <w:r>
        <w:rPr>
          <w:rFonts w:hint="eastAsia" w:ascii="仿宋" w:hAnsi="仿宋" w:eastAsia="仿宋" w:cs="仿宋"/>
          <w:b/>
          <w:sz w:val="28"/>
          <w:szCs w:val="28"/>
        </w:rPr>
        <w:t>参会人员：张志勇工作室全体学员</w:t>
      </w:r>
      <w:r>
        <w:rPr>
          <w:rFonts w:hint="eastAsia" w:ascii="仿宋" w:hAnsi="仿宋" w:eastAsia="仿宋" w:cs="仿宋"/>
          <w:b/>
          <w:color w:val="auto"/>
          <w:sz w:val="28"/>
          <w:szCs w:val="28"/>
          <w:lang w:val="en-US" w:eastAsia="zh-CN"/>
        </w:rPr>
        <w:t xml:space="preserve"> 双流艺体中学全体美术教师</w:t>
      </w:r>
    </w:p>
    <w:p>
      <w:pPr>
        <w:ind w:firstLine="562" w:firstLineChars="200"/>
        <w:rPr>
          <w:rFonts w:hint="eastAsia" w:ascii="Calibri" w:hAnsi="Calibri" w:eastAsia="宋体" w:cs="Times New Roman"/>
          <w:szCs w:val="22"/>
        </w:rPr>
      </w:pPr>
      <w:r>
        <w:rPr>
          <w:rFonts w:hint="eastAsia" w:ascii="仿宋" w:hAnsi="仿宋" w:eastAsia="仿宋" w:cs="仿宋"/>
          <w:b/>
          <w:sz w:val="28"/>
          <w:szCs w:val="28"/>
        </w:rPr>
        <w:t>主讲人：裴建浩 张斌</w:t>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t>在美术高考竞争日益激烈的形势下，优秀的专业教师团队是核心的竞争力之一，央清教师团队的建设更是培训工作的重中之重。为此，学校大力加强美术教师的培训工作，艺体处也通过各平台对教师进行有效的内训和外培，不断拓宽教师们的眼界，促进美术专业教师团队专业水平的稳步提升。2019年5月28日上午9:00 全国速写名师裴建浩，色彩名师张斌应邀到我校给全体美术老师进行了针对央美清华专业高考的教学示范和交流。</w:t>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t>上午9:00 ，裴老师在美术楼五楼画室给大家示范的是一开的速写场景默化完整范画，他先示范再讲解，裴老师通过自己超强的绘画能力为我们呈现了一幅一群科研人员研发和制作机器人的画面，画面栩栩动人，生动自然。做完示范裴老师对速写场景的步骤和要求进行了详细的阐述，同时把速写的基本理论知识贯穿在画面中，给了老师们一个清晰的步骤梳理。示范完毕，老师们与胡老师进行了交流互动，交流活动于中午12：00结束。</w:t>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drawing>
          <wp:inline distT="0" distB="0" distL="0" distR="0">
            <wp:extent cx="5274310" cy="3698875"/>
            <wp:effectExtent l="0" t="0" r="2540" b="15875"/>
            <wp:docPr id="23" name="图片 23" descr="C:\Users\Administrator\Documents\Tencent Files\765010289\FileRecv\MobileFile\IMG_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Documents\Tencent Files\765010289\FileRecv\MobileFile\IMG_30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3699467"/>
                    </a:xfrm>
                    <a:prstGeom prst="rect">
                      <a:avLst/>
                    </a:prstGeom>
                    <a:noFill/>
                    <a:ln>
                      <a:noFill/>
                    </a:ln>
                  </pic:spPr>
                </pic:pic>
              </a:graphicData>
            </a:graphic>
          </wp:inline>
        </w:drawing>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drawing>
          <wp:inline distT="0" distB="0" distL="0" distR="0">
            <wp:extent cx="5274310" cy="3822065"/>
            <wp:effectExtent l="0" t="0" r="2540" b="6985"/>
            <wp:docPr id="24" name="图片 24" descr="C:\Users\Administrator\Documents\Tencent Files\765010289\FileRecv\MobileFile\IMG_3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strator\Documents\Tencent Files\765010289\FileRecv\MobileFile\IMG_30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3822348"/>
                    </a:xfrm>
                    <a:prstGeom prst="rect">
                      <a:avLst/>
                    </a:prstGeom>
                    <a:noFill/>
                    <a:ln>
                      <a:noFill/>
                    </a:ln>
                  </pic:spPr>
                </pic:pic>
              </a:graphicData>
            </a:graphic>
          </wp:inline>
        </w:drawing>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t>下午2:00至5：00，张斌老师在美术楼五楼画室给大家示范的是一开的色彩场景写生完整范画，张老师就色彩的基本关系中的冷暖、补色关系在范画过程中进行了针对性的讲解，对调色和对比的基本规律进行了细致的阐述，图文并茂，深入浅出。做完示范张老师还点评了优秀的清华学生试卷，老师们都很珍惜这次学习机会，认真的记着笔记，深深地沉醉其中。</w:t>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drawing>
          <wp:inline distT="0" distB="0" distL="0" distR="0">
            <wp:extent cx="4838065" cy="3629025"/>
            <wp:effectExtent l="0" t="0" r="635" b="9525"/>
            <wp:docPr id="25" name="图片 25" descr="C:\Users\Administrator\Documents\Tencent Files\765010289\FileRecv\MobileFile\IMG_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ocuments\Tencent Files\765010289\FileRecv\MobileFile\IMG_30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45542" cy="3634158"/>
                    </a:xfrm>
                    <a:prstGeom prst="rect">
                      <a:avLst/>
                    </a:prstGeom>
                    <a:noFill/>
                    <a:ln>
                      <a:noFill/>
                    </a:ln>
                  </pic:spPr>
                </pic:pic>
              </a:graphicData>
            </a:graphic>
          </wp:inline>
        </w:drawing>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drawing>
          <wp:inline distT="0" distB="0" distL="0" distR="0">
            <wp:extent cx="3648075" cy="3762375"/>
            <wp:effectExtent l="0" t="0" r="9525" b="9525"/>
            <wp:docPr id="26" name="图片 26" descr="C:\Users\Administrator\Documents\Tencent Files\765010289\FileRecv\MobileFile\IMG_3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istrator\Documents\Tencent Files\765010289\FileRecv\MobileFile\IMG_30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653026" cy="3766936"/>
                    </a:xfrm>
                    <a:prstGeom prst="rect">
                      <a:avLst/>
                    </a:prstGeom>
                    <a:noFill/>
                    <a:ln>
                      <a:noFill/>
                    </a:ln>
                  </pic:spPr>
                </pic:pic>
              </a:graphicData>
            </a:graphic>
          </wp:inline>
        </w:drawing>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t>目前，高2020届美术专业刚进入色彩速写教学体系，裴老师、张老师的这次交流活动很及时也很有指导意义，这一天的交流，充实而愉快，老师们都很有收获。</w:t>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r>
        <w:rPr>
          <w:rFonts w:hint="eastAsia" w:ascii="宋体" w:hAnsi="宋体" w:eastAsia="宋体"/>
          <w:color w:val="404040"/>
          <w:sz w:val="28"/>
          <w:szCs w:val="28"/>
        </w:rPr>
        <w:t>这次学习让教师们领略到了名师的风采，开拓了视野，对清华美术学院的考试也有了更加深入的认识和了解，对今后的专业教学有更强的信心，相信老师们一定会在学校的关心和帮助下，不断学习，努力提升专业技能和教学水平，助力更多的学生圆梦清华等名校。</w:t>
      </w: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rPr>
      </w:pPr>
    </w:p>
    <w:p>
      <w:pPr>
        <w:pStyle w:val="13"/>
        <w:shd w:val="clear" w:color="auto" w:fill="FFFFFF"/>
        <w:spacing w:before="0" w:beforeAutospacing="0" w:after="0" w:afterAutospacing="0" w:line="508" w:lineRule="atLeast"/>
        <w:ind w:firstLine="480"/>
        <w:rPr>
          <w:rFonts w:hint="eastAsia" w:ascii="宋体" w:hAnsi="宋体" w:eastAsia="宋体"/>
          <w:color w:val="404040"/>
          <w:sz w:val="28"/>
          <w:szCs w:val="28"/>
          <w:lang w:eastAsia="zh-CN"/>
        </w:rPr>
      </w:pPr>
      <w:r>
        <w:rPr>
          <w:rFonts w:hint="eastAsia" w:ascii="宋体" w:hAnsi="宋体" w:eastAsia="宋体"/>
          <w:color w:val="404040"/>
          <w:sz w:val="28"/>
          <w:szCs w:val="28"/>
        </w:rPr>
        <w:t>老师们很感谢学校提供的学习机会，也感谢裴老师，张老师老师的辛苦付出。作为一名美术专业教师，必须要去“专”艺术的修养、“专”专业技能、“专”教育教学能力、不</w:t>
      </w:r>
      <w:r>
        <w:rPr>
          <w:rFonts w:hint="eastAsia" w:ascii="宋体" w:hAnsi="宋体" w:eastAsia="宋体"/>
          <w:color w:val="404040"/>
          <w:sz w:val="28"/>
          <w:szCs w:val="28"/>
        </w:rPr>
        <w:drawing>
          <wp:inline distT="0" distB="0" distL="0" distR="0">
            <wp:extent cx="4895850" cy="3671570"/>
            <wp:effectExtent l="0" t="0" r="0" b="5080"/>
            <wp:docPr id="27" name="图片 27" descr="C:\Users\Administrator\Documents\Tencent Files\765010289\FileRecv\MobileFile\IMG_3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Administrator\Documents\Tencent Files\765010289\FileRecv\MobileFile\IMG_30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899391" cy="3674544"/>
                    </a:xfrm>
                    <a:prstGeom prst="rect">
                      <a:avLst/>
                    </a:prstGeom>
                    <a:noFill/>
                    <a:ln>
                      <a:noFill/>
                    </a:ln>
                  </pic:spPr>
                </pic:pic>
              </a:graphicData>
            </a:graphic>
          </wp:inline>
        </w:drawing>
      </w:r>
      <w:r>
        <w:rPr>
          <w:rFonts w:hint="eastAsia" w:ascii="宋体" w:hAnsi="宋体" w:eastAsia="宋体"/>
          <w:color w:val="404040"/>
          <w:sz w:val="28"/>
          <w:szCs w:val="28"/>
        </w:rPr>
        <w:t>断的学习和总结，才能肩负这神圣的使命、不辜负学校和家长的重托，为学校创省一贡献自己的一份力量。</w:t>
      </w:r>
    </w:p>
    <w:p>
      <w:pPr>
        <w:pStyle w:val="3"/>
        <w:ind w:firstLine="720" w:firstLineChars="200"/>
      </w:pPr>
      <w:bookmarkStart w:id="17" w:name="_Toc12463_WPSOffice_Level1"/>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2</w:t>
      </w:r>
      <w:bookmarkEnd w:id="17"/>
    </w:p>
    <w:p>
      <w:pPr>
        <w:rPr>
          <w:rFonts w:ascii="仿宋" w:hAnsi="仿宋" w:eastAsia="仿宋"/>
          <w:b/>
          <w:sz w:val="44"/>
          <w:szCs w:val="44"/>
        </w:rPr>
      </w:pPr>
      <w:r>
        <w:t xml:space="preserve">       </w:t>
      </w:r>
      <w:bookmarkStart w:id="18" w:name="_Toc22906_WPSOffice_Level2"/>
      <w:r>
        <w:rPr>
          <w:rFonts w:hint="eastAsia" w:ascii="仿宋" w:hAnsi="仿宋" w:eastAsia="仿宋"/>
          <w:b/>
          <w:sz w:val="44"/>
          <w:szCs w:val="44"/>
        </w:rPr>
        <w:t>强学习 更新观念 提升课堂效率</w:t>
      </w:r>
      <w:bookmarkEnd w:id="18"/>
    </w:p>
    <w:p>
      <w:pPr>
        <w:spacing w:line="360" w:lineRule="auto"/>
        <w:jc w:val="right"/>
        <w:rPr>
          <w:rFonts w:ascii="宋体" w:hAnsi="宋体" w:eastAsia="宋体" w:cs="宋体"/>
          <w:sz w:val="24"/>
        </w:rPr>
      </w:pPr>
      <w:bookmarkStart w:id="19" w:name="_Toc22534_WPSOffice_Level2"/>
      <w:r>
        <w:rPr>
          <w:rFonts w:hint="eastAsia" w:ascii="仿宋" w:hAnsi="仿宋" w:eastAsia="仿宋"/>
          <w:b/>
          <w:sz w:val="36"/>
          <w:szCs w:val="36"/>
        </w:rPr>
        <w:t xml:space="preserve">—瞿上讲堂之基于标准的教学评一致性 </w:t>
      </w:r>
      <w:r>
        <w:rPr>
          <w:rFonts w:hint="eastAsia" w:ascii="仿宋" w:hAnsi="仿宋" w:eastAsia="仿宋"/>
        </w:rPr>
        <w:t xml:space="preserve">                          </w:t>
      </w:r>
      <w:r>
        <w:rPr>
          <w:rFonts w:hint="eastAsia" w:ascii="仿宋" w:hAnsi="仿宋" w:eastAsia="仿宋"/>
          <w:sz w:val="36"/>
          <w:szCs w:val="36"/>
        </w:rPr>
        <w:t xml:space="preserve"> </w:t>
      </w:r>
      <w:r>
        <w:rPr>
          <w:rFonts w:hint="eastAsia" w:ascii="仿宋" w:hAnsi="仿宋" w:eastAsia="仿宋"/>
          <w:b/>
          <w:sz w:val="32"/>
          <w:szCs w:val="32"/>
        </w:rPr>
        <w:t>主讲人：周叶文</w:t>
      </w:r>
      <w:bookmarkEnd w:id="19"/>
    </w:p>
    <w:p>
      <w:pPr>
        <w:ind w:firstLine="562" w:firstLineChars="200"/>
        <w:rPr>
          <w:rFonts w:hint="eastAsia" w:ascii="仿宋" w:hAnsi="仿宋" w:eastAsia="仿宋" w:cs="仿宋"/>
          <w:b/>
          <w:sz w:val="28"/>
          <w:szCs w:val="28"/>
          <w:lang w:val="en-US" w:eastAsia="zh-CN"/>
        </w:rPr>
      </w:pPr>
      <w:r>
        <w:rPr>
          <w:rFonts w:hint="eastAsia" w:ascii="仿宋" w:hAnsi="仿宋" w:eastAsia="仿宋" w:cs="仿宋"/>
          <w:b/>
          <w:sz w:val="28"/>
          <w:szCs w:val="28"/>
        </w:rPr>
        <w:t>时    间：2019年5月</w:t>
      </w:r>
      <w:r>
        <w:rPr>
          <w:rFonts w:hint="eastAsia" w:ascii="仿宋" w:hAnsi="仿宋" w:eastAsia="仿宋" w:cs="仿宋"/>
          <w:b/>
          <w:sz w:val="28"/>
          <w:szCs w:val="28"/>
          <w:lang w:val="en-US" w:eastAsia="zh-CN"/>
        </w:rPr>
        <w:t>29</w:t>
      </w:r>
      <w:r>
        <w:rPr>
          <w:rFonts w:hint="eastAsia" w:ascii="仿宋" w:hAnsi="仿宋" w:eastAsia="仿宋" w:cs="仿宋"/>
          <w:b/>
          <w:sz w:val="28"/>
          <w:szCs w:val="28"/>
        </w:rPr>
        <w:t>日上午9：30——</w:t>
      </w:r>
      <w:r>
        <w:rPr>
          <w:rFonts w:hint="eastAsia" w:ascii="仿宋" w:hAnsi="仿宋" w:eastAsia="仿宋" w:cs="仿宋"/>
          <w:b/>
          <w:sz w:val="28"/>
          <w:szCs w:val="28"/>
          <w:lang w:val="en-US" w:eastAsia="zh-CN"/>
        </w:rPr>
        <w:t>12:00</w:t>
      </w: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rPr>
        <w:t>地    点： 双流</w:t>
      </w:r>
      <w:r>
        <w:rPr>
          <w:rFonts w:hint="eastAsia" w:ascii="仿宋" w:hAnsi="仿宋" w:eastAsia="仿宋" w:cs="仿宋"/>
          <w:b/>
          <w:sz w:val="28"/>
          <w:szCs w:val="28"/>
          <w:lang w:eastAsia="zh-CN"/>
        </w:rPr>
        <w:t>区棠湖小学</w:t>
      </w:r>
    </w:p>
    <w:p>
      <w:pPr>
        <w:ind w:firstLine="562" w:firstLineChars="200"/>
        <w:rPr>
          <w:rFonts w:ascii="仿宋" w:hAnsi="仿宋" w:eastAsia="仿宋" w:cs="仿宋"/>
          <w:b/>
          <w:sz w:val="28"/>
          <w:szCs w:val="28"/>
        </w:rPr>
      </w:pPr>
      <w:r>
        <w:rPr>
          <w:rFonts w:hint="eastAsia" w:ascii="仿宋" w:hAnsi="仿宋" w:eastAsia="仿宋" w:cs="仿宋"/>
          <w:b/>
          <w:sz w:val="28"/>
          <w:szCs w:val="28"/>
        </w:rPr>
        <w:t>参会人员：</w:t>
      </w:r>
      <w:r>
        <w:rPr>
          <w:rFonts w:hint="eastAsia" w:ascii="仿宋" w:hAnsi="仿宋" w:eastAsia="仿宋" w:cs="仿宋"/>
          <w:b/>
          <w:sz w:val="28"/>
          <w:szCs w:val="28"/>
          <w:lang w:eastAsia="zh-CN"/>
        </w:rPr>
        <w:t>各学校校长、双流区各工作室</w:t>
      </w:r>
      <w:r>
        <w:rPr>
          <w:rFonts w:hint="eastAsia" w:ascii="仿宋" w:hAnsi="仿宋" w:eastAsia="仿宋" w:cs="仿宋"/>
          <w:b/>
          <w:sz w:val="28"/>
          <w:szCs w:val="28"/>
        </w:rPr>
        <w:t>全体学员</w:t>
      </w:r>
    </w:p>
    <w:p>
      <w:pPr>
        <w:pStyle w:val="13"/>
        <w:shd w:val="clear" w:color="auto" w:fill="FFFFFF"/>
        <w:spacing w:before="0" w:beforeAutospacing="0" w:after="0" w:afterAutospacing="0" w:line="508" w:lineRule="atLeast"/>
        <w:ind w:firstLine="480"/>
        <w:rPr>
          <w:rFonts w:ascii="宋体" w:hAnsi="宋体" w:eastAsia="宋体"/>
          <w:color w:val="404040"/>
          <w:sz w:val="28"/>
          <w:szCs w:val="28"/>
        </w:rPr>
      </w:pPr>
      <w:r>
        <w:rPr>
          <w:rFonts w:hint="eastAsia" w:ascii="宋体" w:hAnsi="宋体" w:eastAsia="宋体"/>
          <w:color w:val="404040"/>
          <w:sz w:val="28"/>
          <w:szCs w:val="28"/>
        </w:rPr>
        <w:t>2019年5月28日，为建设一支高素质的校长队伍和专业化教师队伍，为双流教育均衡化、现代化、信息化提供智力支持和人才保障，促进双流区域教育现代化示范区建设，双流教育局举办了“瞿上讲堂”第三十一次讲座，由</w:t>
      </w:r>
      <w:r>
        <w:rPr>
          <w:rFonts w:ascii="宋体" w:hAnsi="宋体" w:eastAsia="宋体"/>
          <w:color w:val="404040"/>
          <w:sz w:val="28"/>
          <w:szCs w:val="28"/>
        </w:rPr>
        <w:t>华</w:t>
      </w:r>
      <w:r>
        <w:rPr>
          <w:rFonts w:hint="eastAsia" w:ascii="宋体" w:hAnsi="宋体" w:eastAsia="宋体"/>
          <w:color w:val="404040"/>
          <w:sz w:val="28"/>
          <w:szCs w:val="28"/>
        </w:rPr>
        <w:t>东</w:t>
      </w:r>
      <w:r>
        <w:rPr>
          <w:rFonts w:ascii="宋体" w:hAnsi="宋体" w:eastAsia="宋体"/>
          <w:color w:val="404040"/>
          <w:sz w:val="28"/>
          <w:szCs w:val="28"/>
        </w:rPr>
        <w:t>师范大学课程与教学系主任课程与教学研究所副所长</w:t>
      </w:r>
      <w:r>
        <w:rPr>
          <w:rFonts w:hint="eastAsia" w:ascii="宋体" w:hAnsi="宋体" w:eastAsia="宋体"/>
          <w:color w:val="404040"/>
          <w:sz w:val="28"/>
          <w:szCs w:val="28"/>
        </w:rPr>
        <w:t>周文叶副教授给全区的名校、名教师、名班主任工作室成员、双流区校级储备干部成员等举行了一场别开生面的讲座。</w:t>
      </w:r>
    </w:p>
    <w:p>
      <w:pPr>
        <w:pStyle w:val="13"/>
        <w:shd w:val="clear" w:color="auto" w:fill="FFFFFF"/>
        <w:spacing w:before="0" w:beforeAutospacing="0" w:after="0" w:afterAutospacing="0" w:line="508" w:lineRule="atLeast"/>
        <w:ind w:firstLine="480"/>
        <w:rPr>
          <w:rFonts w:ascii="宋体" w:hAnsi="宋体" w:eastAsia="宋体"/>
          <w:color w:val="404040"/>
          <w:sz w:val="28"/>
          <w:szCs w:val="28"/>
        </w:rPr>
      </w:pPr>
      <w:r>
        <w:rPr>
          <w:rFonts w:ascii="宋体" w:hAnsi="宋体" w:eastAsia="宋体"/>
          <w:color w:val="404040"/>
          <w:sz w:val="28"/>
          <w:szCs w:val="28"/>
        </w:rPr>
        <w:drawing>
          <wp:inline distT="0" distB="0" distL="0" distR="0">
            <wp:extent cx="5274310" cy="3955415"/>
            <wp:effectExtent l="0" t="0" r="2540" b="6985"/>
            <wp:docPr id="28" name="图片 28" descr="C:\Users\Administrator\Documents\Tencent Files\765010289\FileRecv\MobileFile\IMG_3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ocuments\Tencent Files\765010289\FileRecv\MobileFile\IMG_30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pStyle w:val="13"/>
        <w:shd w:val="clear" w:color="auto" w:fill="FFFFFF"/>
        <w:spacing w:before="0" w:beforeAutospacing="0" w:after="0" w:afterAutospacing="0" w:line="508" w:lineRule="atLeast"/>
        <w:ind w:firstLine="480"/>
        <w:rPr>
          <w:rFonts w:ascii="宋体" w:hAnsi="宋体" w:eastAsia="宋体"/>
          <w:color w:val="404040"/>
          <w:sz w:val="28"/>
          <w:szCs w:val="28"/>
        </w:rPr>
      </w:pPr>
      <w:r>
        <w:rPr>
          <w:rFonts w:hint="eastAsia" w:ascii="宋体" w:hAnsi="宋体" w:eastAsia="宋体"/>
          <w:color w:val="404040"/>
          <w:sz w:val="28"/>
          <w:szCs w:val="28"/>
        </w:rPr>
        <w:t>周教授首先明确了</w:t>
      </w:r>
      <w:r>
        <w:rPr>
          <w:rFonts w:ascii="宋体" w:hAnsi="宋体" w:eastAsia="宋体"/>
          <w:color w:val="404040"/>
          <w:sz w:val="28"/>
          <w:szCs w:val="28"/>
        </w:rPr>
        <w:t>学习目标</w:t>
      </w:r>
      <w:r>
        <w:rPr>
          <w:rFonts w:hint="eastAsia" w:ascii="宋体" w:hAnsi="宋体" w:eastAsia="宋体"/>
          <w:color w:val="404040"/>
          <w:sz w:val="28"/>
          <w:szCs w:val="28"/>
        </w:rPr>
        <w:t>和</w:t>
      </w:r>
      <w:r>
        <w:rPr>
          <w:rFonts w:ascii="宋体" w:hAnsi="宋体" w:eastAsia="宋体"/>
          <w:color w:val="404040"/>
          <w:sz w:val="28"/>
          <w:szCs w:val="28"/>
        </w:rPr>
        <w:t>评价任务</w:t>
      </w:r>
      <w:r>
        <w:rPr>
          <w:rFonts w:hint="eastAsia" w:ascii="宋体" w:hAnsi="宋体" w:eastAsia="宋体"/>
          <w:color w:val="404040"/>
          <w:sz w:val="28"/>
          <w:szCs w:val="28"/>
        </w:rPr>
        <w:t>。何为</w:t>
      </w:r>
      <w:r>
        <w:rPr>
          <w:rFonts w:ascii="宋体" w:hAnsi="宋体" w:eastAsia="宋体"/>
          <w:color w:val="404040"/>
          <w:sz w:val="28"/>
          <w:szCs w:val="28"/>
        </w:rPr>
        <w:t>学习目标</w:t>
      </w:r>
      <w:r>
        <w:rPr>
          <w:rFonts w:hint="eastAsia" w:ascii="宋体" w:hAnsi="宋体" w:eastAsia="宋体"/>
          <w:color w:val="404040"/>
          <w:sz w:val="28"/>
          <w:szCs w:val="28"/>
        </w:rPr>
        <w:t>：一、</w:t>
      </w:r>
      <w:r>
        <w:rPr>
          <w:rFonts w:ascii="宋体" w:hAnsi="宋体" w:eastAsia="宋体"/>
          <w:color w:val="404040"/>
          <w:sz w:val="28"/>
          <w:szCs w:val="28"/>
        </w:rPr>
        <w:t>了解基于标准的教学评一致性的内涵与特征，反思自己的教学经验，给予理解，基于标准的教学评一致性的重要意义</w:t>
      </w:r>
      <w:r>
        <w:rPr>
          <w:rFonts w:hint="eastAsia" w:ascii="宋体" w:hAnsi="宋体" w:eastAsia="宋体"/>
          <w:color w:val="404040"/>
          <w:sz w:val="28"/>
          <w:szCs w:val="28"/>
        </w:rPr>
        <w:t>。</w:t>
      </w:r>
      <w:r>
        <w:rPr>
          <w:rFonts w:ascii="宋体" w:hAnsi="宋体" w:eastAsia="宋体"/>
          <w:color w:val="404040"/>
          <w:sz w:val="28"/>
          <w:szCs w:val="28"/>
        </w:rPr>
        <w:t>二</w:t>
      </w:r>
      <w:r>
        <w:rPr>
          <w:rFonts w:hint="eastAsia" w:ascii="宋体" w:hAnsi="宋体" w:eastAsia="宋体"/>
          <w:color w:val="404040"/>
          <w:sz w:val="28"/>
          <w:szCs w:val="28"/>
        </w:rPr>
        <w:t>、</w:t>
      </w:r>
      <w:r>
        <w:rPr>
          <w:rFonts w:ascii="宋体" w:hAnsi="宋体" w:eastAsia="宋体"/>
          <w:color w:val="404040"/>
          <w:sz w:val="28"/>
          <w:szCs w:val="28"/>
        </w:rPr>
        <w:t>知道实施基于标准的教学评估一</w:t>
      </w:r>
      <w:r>
        <w:rPr>
          <w:rFonts w:hint="eastAsia" w:ascii="宋体" w:hAnsi="宋体" w:eastAsia="宋体"/>
          <w:color w:val="404040"/>
          <w:sz w:val="28"/>
          <w:szCs w:val="28"/>
        </w:rPr>
        <w:t>致</w:t>
      </w:r>
      <w:r>
        <w:rPr>
          <w:rFonts w:ascii="宋体" w:hAnsi="宋体" w:eastAsia="宋体"/>
          <w:color w:val="404040"/>
          <w:sz w:val="28"/>
          <w:szCs w:val="28"/>
        </w:rPr>
        <w:t>性的四条关键路径，理解</w:t>
      </w:r>
      <w:r>
        <w:rPr>
          <w:rFonts w:hint="eastAsia" w:ascii="宋体" w:hAnsi="宋体" w:eastAsia="宋体"/>
          <w:color w:val="404040"/>
          <w:sz w:val="28"/>
          <w:szCs w:val="28"/>
        </w:rPr>
        <w:t>它</w:t>
      </w:r>
      <w:r>
        <w:rPr>
          <w:rFonts w:ascii="宋体" w:hAnsi="宋体" w:eastAsia="宋体"/>
          <w:color w:val="404040"/>
          <w:sz w:val="28"/>
          <w:szCs w:val="28"/>
        </w:rPr>
        <w:t>们的构成要素及关系，掌握至少</w:t>
      </w:r>
      <w:r>
        <w:rPr>
          <w:rFonts w:hint="eastAsia" w:ascii="宋体" w:hAnsi="宋体" w:eastAsia="宋体"/>
          <w:color w:val="404040"/>
          <w:sz w:val="28"/>
          <w:szCs w:val="28"/>
        </w:rPr>
        <w:t>三种</w:t>
      </w:r>
      <w:r>
        <w:rPr>
          <w:rFonts w:ascii="宋体" w:hAnsi="宋体" w:eastAsia="宋体"/>
          <w:color w:val="404040"/>
          <w:sz w:val="28"/>
          <w:szCs w:val="28"/>
        </w:rPr>
        <w:t>一</w:t>
      </w:r>
      <w:r>
        <w:rPr>
          <w:rFonts w:hint="eastAsia" w:ascii="宋体" w:hAnsi="宋体" w:eastAsia="宋体"/>
          <w:color w:val="404040"/>
          <w:sz w:val="28"/>
          <w:szCs w:val="28"/>
        </w:rPr>
        <w:t>致</w:t>
      </w:r>
      <w:r>
        <w:rPr>
          <w:rFonts w:ascii="宋体" w:hAnsi="宋体" w:eastAsia="宋体"/>
          <w:color w:val="404040"/>
          <w:sz w:val="28"/>
          <w:szCs w:val="28"/>
        </w:rPr>
        <w:t>性</w:t>
      </w:r>
      <w:r>
        <w:rPr>
          <w:rFonts w:hint="eastAsia" w:ascii="宋体" w:hAnsi="宋体" w:eastAsia="宋体"/>
          <w:color w:val="404040"/>
          <w:sz w:val="28"/>
          <w:szCs w:val="28"/>
        </w:rPr>
        <w:t>评价</w:t>
      </w:r>
      <w:r>
        <w:rPr>
          <w:rFonts w:ascii="宋体" w:hAnsi="宋体" w:eastAsia="宋体"/>
          <w:color w:val="404040"/>
          <w:sz w:val="28"/>
          <w:szCs w:val="28"/>
        </w:rPr>
        <w:t>上的关键技术</w:t>
      </w:r>
      <w:r>
        <w:rPr>
          <w:rFonts w:hint="eastAsia" w:ascii="宋体" w:hAnsi="宋体" w:eastAsia="宋体"/>
          <w:color w:val="404040"/>
          <w:sz w:val="28"/>
          <w:szCs w:val="28"/>
        </w:rPr>
        <w:t>。</w:t>
      </w:r>
      <w:r>
        <w:rPr>
          <w:rFonts w:ascii="宋体" w:hAnsi="宋体" w:eastAsia="宋体"/>
          <w:color w:val="404040"/>
          <w:sz w:val="28"/>
          <w:szCs w:val="28"/>
        </w:rPr>
        <w:t>三</w:t>
      </w:r>
      <w:r>
        <w:rPr>
          <w:rFonts w:hint="eastAsia" w:ascii="宋体" w:hAnsi="宋体" w:eastAsia="宋体"/>
          <w:color w:val="404040"/>
          <w:sz w:val="28"/>
          <w:szCs w:val="28"/>
        </w:rPr>
        <w:t>、</w:t>
      </w:r>
      <w:r>
        <w:rPr>
          <w:rFonts w:ascii="宋体" w:hAnsi="宋体" w:eastAsia="宋体"/>
          <w:color w:val="404040"/>
          <w:sz w:val="28"/>
          <w:szCs w:val="28"/>
        </w:rPr>
        <w:t>基于系统思维来定位</w:t>
      </w:r>
      <w:r>
        <w:rPr>
          <w:rFonts w:hint="eastAsia" w:ascii="宋体" w:hAnsi="宋体" w:eastAsia="宋体"/>
          <w:color w:val="404040"/>
          <w:sz w:val="28"/>
          <w:szCs w:val="28"/>
        </w:rPr>
        <w:t>、</w:t>
      </w:r>
      <w:r>
        <w:rPr>
          <w:rFonts w:ascii="宋体" w:hAnsi="宋体" w:eastAsia="宋体"/>
          <w:color w:val="404040"/>
          <w:sz w:val="28"/>
          <w:szCs w:val="28"/>
        </w:rPr>
        <w:t>分解</w:t>
      </w:r>
      <w:r>
        <w:rPr>
          <w:rFonts w:hint="eastAsia" w:ascii="宋体" w:hAnsi="宋体" w:eastAsia="宋体"/>
          <w:color w:val="404040"/>
          <w:sz w:val="28"/>
          <w:szCs w:val="28"/>
        </w:rPr>
        <w:t>、</w:t>
      </w:r>
      <w:r>
        <w:rPr>
          <w:rFonts w:ascii="宋体" w:hAnsi="宋体" w:eastAsia="宋体"/>
          <w:color w:val="404040"/>
          <w:sz w:val="28"/>
          <w:szCs w:val="28"/>
        </w:rPr>
        <w:t>续写目标，理解评价任务，对达成目标的重要性能设计与目标相匹配的评价任务</w:t>
      </w:r>
      <w:r>
        <w:rPr>
          <w:rFonts w:hint="eastAsia" w:ascii="宋体" w:hAnsi="宋体" w:eastAsia="宋体"/>
          <w:color w:val="404040"/>
          <w:sz w:val="28"/>
          <w:szCs w:val="28"/>
        </w:rPr>
        <w:t>。何为</w:t>
      </w:r>
      <w:r>
        <w:rPr>
          <w:rFonts w:ascii="宋体" w:hAnsi="宋体" w:eastAsia="宋体"/>
          <w:color w:val="404040"/>
          <w:sz w:val="28"/>
          <w:szCs w:val="28"/>
        </w:rPr>
        <w:t>评价任务</w:t>
      </w:r>
      <w:r>
        <w:rPr>
          <w:rFonts w:hint="eastAsia" w:ascii="宋体" w:hAnsi="宋体" w:eastAsia="宋体"/>
          <w:color w:val="404040"/>
          <w:sz w:val="28"/>
          <w:szCs w:val="28"/>
        </w:rPr>
        <w:t>：</w:t>
      </w:r>
      <w:r>
        <w:rPr>
          <w:rFonts w:ascii="宋体" w:hAnsi="宋体" w:eastAsia="宋体"/>
          <w:color w:val="404040"/>
          <w:sz w:val="28"/>
          <w:szCs w:val="28"/>
        </w:rPr>
        <w:t>一</w:t>
      </w:r>
      <w:r>
        <w:rPr>
          <w:rFonts w:hint="eastAsia" w:ascii="宋体" w:hAnsi="宋体" w:eastAsia="宋体"/>
          <w:color w:val="404040"/>
          <w:sz w:val="28"/>
          <w:szCs w:val="28"/>
        </w:rPr>
        <w:t>、</w:t>
      </w:r>
      <w:r>
        <w:rPr>
          <w:rFonts w:ascii="宋体" w:hAnsi="宋体" w:eastAsia="宋体"/>
          <w:color w:val="404040"/>
          <w:sz w:val="28"/>
          <w:szCs w:val="28"/>
        </w:rPr>
        <w:t>反思自己的教学经验，至少描述一个自己在教学实践中的例子，阐明自己在教学评一</w:t>
      </w:r>
      <w:r>
        <w:rPr>
          <w:rFonts w:hint="eastAsia" w:ascii="宋体" w:hAnsi="宋体" w:eastAsia="宋体"/>
          <w:color w:val="404040"/>
          <w:sz w:val="28"/>
          <w:szCs w:val="28"/>
        </w:rPr>
        <w:t>致</w:t>
      </w:r>
      <w:r>
        <w:rPr>
          <w:rFonts w:ascii="宋体" w:hAnsi="宋体" w:eastAsia="宋体"/>
          <w:color w:val="404040"/>
          <w:sz w:val="28"/>
          <w:szCs w:val="28"/>
        </w:rPr>
        <w:t>性所做的努力，说出其对目标达成的作用</w:t>
      </w:r>
      <w:r>
        <w:rPr>
          <w:rFonts w:hint="eastAsia" w:ascii="宋体" w:hAnsi="宋体" w:eastAsia="宋体"/>
          <w:color w:val="404040"/>
          <w:sz w:val="28"/>
          <w:szCs w:val="28"/>
        </w:rPr>
        <w:t>。</w:t>
      </w:r>
      <w:r>
        <w:rPr>
          <w:rFonts w:ascii="宋体" w:hAnsi="宋体" w:eastAsia="宋体"/>
          <w:color w:val="404040"/>
          <w:sz w:val="28"/>
          <w:szCs w:val="28"/>
        </w:rPr>
        <w:t>二</w:t>
      </w:r>
      <w:r>
        <w:rPr>
          <w:rFonts w:hint="eastAsia" w:ascii="宋体" w:hAnsi="宋体" w:eastAsia="宋体"/>
          <w:color w:val="404040"/>
          <w:sz w:val="28"/>
          <w:szCs w:val="28"/>
        </w:rPr>
        <w:t>、</w:t>
      </w:r>
      <w:r>
        <w:rPr>
          <w:rFonts w:ascii="宋体" w:hAnsi="宋体" w:eastAsia="宋体"/>
          <w:color w:val="404040"/>
          <w:sz w:val="28"/>
          <w:szCs w:val="28"/>
        </w:rPr>
        <w:t>说出实施基于标准的教学评一致性的四条路径，选择一条，画出其实现教学评一致性的路线图</w:t>
      </w:r>
      <w:r>
        <w:rPr>
          <w:rFonts w:hint="eastAsia" w:ascii="宋体" w:hAnsi="宋体" w:eastAsia="宋体"/>
          <w:color w:val="404040"/>
          <w:sz w:val="28"/>
          <w:szCs w:val="28"/>
        </w:rPr>
        <w:t>。</w:t>
      </w:r>
      <w:r>
        <w:rPr>
          <w:rFonts w:ascii="宋体" w:hAnsi="宋体" w:eastAsia="宋体"/>
          <w:color w:val="404040"/>
          <w:sz w:val="28"/>
          <w:szCs w:val="28"/>
        </w:rPr>
        <w:t>三</w:t>
      </w:r>
      <w:r>
        <w:rPr>
          <w:rFonts w:hint="eastAsia" w:ascii="宋体" w:hAnsi="宋体" w:eastAsia="宋体"/>
          <w:color w:val="404040"/>
          <w:sz w:val="28"/>
          <w:szCs w:val="28"/>
        </w:rPr>
        <w:t>、</w:t>
      </w:r>
      <w:r>
        <w:rPr>
          <w:rFonts w:ascii="宋体" w:hAnsi="宋体" w:eastAsia="宋体"/>
          <w:color w:val="404040"/>
          <w:sz w:val="28"/>
          <w:szCs w:val="28"/>
        </w:rPr>
        <w:t>选择本周您的某个的教学内容，设计一个融入教学的评价任务。</w:t>
      </w:r>
    </w:p>
    <w:p>
      <w:pPr>
        <w:pStyle w:val="13"/>
        <w:shd w:val="clear" w:color="auto" w:fill="FFFFFF"/>
        <w:spacing w:before="0" w:beforeAutospacing="0" w:after="0" w:afterAutospacing="0" w:line="508" w:lineRule="atLeast"/>
        <w:ind w:firstLine="480"/>
        <w:rPr>
          <w:rFonts w:ascii="宋体" w:hAnsi="宋体" w:eastAsia="宋体"/>
          <w:color w:val="404040"/>
          <w:sz w:val="28"/>
          <w:szCs w:val="28"/>
        </w:rPr>
      </w:pPr>
    </w:p>
    <w:p>
      <w:pPr>
        <w:pStyle w:val="13"/>
        <w:shd w:val="clear" w:color="auto" w:fill="FFFFFF"/>
        <w:spacing w:before="0" w:beforeAutospacing="0" w:after="0" w:afterAutospacing="0" w:line="508" w:lineRule="atLeast"/>
        <w:ind w:firstLine="480"/>
        <w:rPr>
          <w:rFonts w:ascii="宋体" w:hAnsi="宋体" w:eastAsia="宋体"/>
          <w:color w:val="404040"/>
          <w:sz w:val="28"/>
          <w:szCs w:val="28"/>
        </w:rPr>
      </w:pPr>
      <w:r>
        <w:rPr>
          <w:rFonts w:ascii="宋体" w:hAnsi="宋体" w:eastAsia="宋体"/>
          <w:color w:val="404040"/>
          <w:sz w:val="28"/>
          <w:szCs w:val="28"/>
        </w:rPr>
        <w:drawing>
          <wp:inline distT="0" distB="0" distL="0" distR="0">
            <wp:extent cx="5274310" cy="3955415"/>
            <wp:effectExtent l="0" t="0" r="2540" b="6985"/>
            <wp:docPr id="29" name="图片 29" descr="C:\Users\Administrator\Documents\Tencent Files\765010289\FileRecv\MobileFile\IMG_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strator\Documents\Tencent Files\765010289\FileRecv\MobileFile\IMG_30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3955733"/>
                    </a:xfrm>
                    <a:prstGeom prst="rect">
                      <a:avLst/>
                    </a:prstGeom>
                    <a:noFill/>
                    <a:ln>
                      <a:noFill/>
                    </a:ln>
                  </pic:spPr>
                </pic:pic>
              </a:graphicData>
            </a:graphic>
          </wp:inline>
        </w:drawing>
      </w:r>
    </w:p>
    <w:p>
      <w:pPr>
        <w:pStyle w:val="13"/>
        <w:shd w:val="clear" w:color="auto" w:fill="FFFFFF"/>
        <w:spacing w:before="0" w:beforeAutospacing="0" w:after="0" w:afterAutospacing="0" w:line="508" w:lineRule="atLeast"/>
        <w:ind w:firstLine="480"/>
        <w:rPr>
          <w:rFonts w:ascii="宋体" w:hAnsi="宋体" w:eastAsia="宋体"/>
          <w:color w:val="404040"/>
          <w:sz w:val="28"/>
          <w:szCs w:val="28"/>
        </w:rPr>
      </w:pPr>
      <w:r>
        <w:rPr>
          <w:rFonts w:hint="eastAsia" w:ascii="宋体" w:hAnsi="宋体" w:eastAsia="宋体"/>
          <w:color w:val="404040"/>
          <w:sz w:val="28"/>
          <w:szCs w:val="28"/>
        </w:rPr>
        <w:t>接下来，周教授再具体地阐释教学评一致性及</w:t>
      </w:r>
      <w:r>
        <w:rPr>
          <w:rFonts w:ascii="宋体" w:hAnsi="宋体" w:eastAsia="宋体"/>
          <w:color w:val="404040"/>
          <w:sz w:val="28"/>
          <w:szCs w:val="28"/>
        </w:rPr>
        <w:t>基于标准的教学评一致的实施途径</w:t>
      </w:r>
      <w:r>
        <w:rPr>
          <w:rFonts w:hint="eastAsia" w:ascii="宋体" w:hAnsi="宋体" w:eastAsia="宋体"/>
          <w:color w:val="404040"/>
          <w:sz w:val="28"/>
          <w:szCs w:val="28"/>
        </w:rPr>
        <w:t>。教学评一致性：</w:t>
      </w:r>
      <w:r>
        <w:rPr>
          <w:rFonts w:ascii="宋体" w:hAnsi="宋体" w:eastAsia="宋体"/>
          <w:color w:val="404040"/>
          <w:sz w:val="28"/>
          <w:szCs w:val="28"/>
        </w:rPr>
        <w:t>一</w:t>
      </w:r>
      <w:r>
        <w:rPr>
          <w:rFonts w:hint="eastAsia" w:ascii="宋体" w:hAnsi="宋体" w:eastAsia="宋体"/>
          <w:color w:val="404040"/>
          <w:sz w:val="28"/>
          <w:szCs w:val="28"/>
        </w:rPr>
        <w:t>、</w:t>
      </w:r>
      <w:r>
        <w:rPr>
          <w:rFonts w:ascii="宋体" w:hAnsi="宋体" w:eastAsia="宋体"/>
          <w:color w:val="404040"/>
          <w:sz w:val="28"/>
          <w:szCs w:val="28"/>
        </w:rPr>
        <w:t>目标源于课程标准</w:t>
      </w:r>
      <w:r>
        <w:rPr>
          <w:rFonts w:hint="eastAsia" w:ascii="宋体" w:hAnsi="宋体" w:eastAsia="宋体"/>
          <w:color w:val="404040"/>
          <w:sz w:val="28"/>
          <w:szCs w:val="28"/>
        </w:rPr>
        <w:t>。</w:t>
      </w:r>
      <w:r>
        <w:rPr>
          <w:rFonts w:ascii="宋体" w:hAnsi="宋体" w:eastAsia="宋体"/>
          <w:color w:val="404040"/>
          <w:sz w:val="28"/>
          <w:szCs w:val="28"/>
        </w:rPr>
        <w:t>二</w:t>
      </w:r>
      <w:r>
        <w:rPr>
          <w:rFonts w:hint="eastAsia" w:ascii="宋体" w:hAnsi="宋体" w:eastAsia="宋体"/>
          <w:color w:val="404040"/>
          <w:sz w:val="28"/>
          <w:szCs w:val="28"/>
        </w:rPr>
        <w:t>、</w:t>
      </w:r>
      <w:r>
        <w:rPr>
          <w:rFonts w:ascii="宋体" w:hAnsi="宋体" w:eastAsia="宋体"/>
          <w:color w:val="404040"/>
          <w:sz w:val="28"/>
          <w:szCs w:val="28"/>
        </w:rPr>
        <w:t>评价任务设计先于教学过程设计</w:t>
      </w:r>
      <w:r>
        <w:rPr>
          <w:rFonts w:hint="eastAsia" w:ascii="宋体" w:hAnsi="宋体" w:eastAsia="宋体"/>
          <w:color w:val="404040"/>
          <w:sz w:val="28"/>
          <w:szCs w:val="28"/>
        </w:rPr>
        <w:t>（</w:t>
      </w:r>
      <w:r>
        <w:rPr>
          <w:rFonts w:ascii="宋体" w:hAnsi="宋体" w:eastAsia="宋体"/>
          <w:color w:val="404040"/>
          <w:sz w:val="28"/>
          <w:szCs w:val="28"/>
        </w:rPr>
        <w:t>逆向设计</w:t>
      </w:r>
      <w:r>
        <w:rPr>
          <w:rFonts w:hint="eastAsia" w:ascii="宋体" w:hAnsi="宋体" w:eastAsia="宋体"/>
          <w:color w:val="404040"/>
          <w:sz w:val="28"/>
          <w:szCs w:val="28"/>
        </w:rPr>
        <w:t>）。</w:t>
      </w:r>
      <w:r>
        <w:rPr>
          <w:rFonts w:ascii="宋体" w:hAnsi="宋体" w:eastAsia="宋体"/>
          <w:color w:val="404040"/>
          <w:sz w:val="28"/>
          <w:szCs w:val="28"/>
        </w:rPr>
        <w:t>三</w:t>
      </w:r>
      <w:r>
        <w:rPr>
          <w:rFonts w:hint="eastAsia" w:ascii="宋体" w:hAnsi="宋体" w:eastAsia="宋体"/>
          <w:color w:val="404040"/>
          <w:sz w:val="28"/>
          <w:szCs w:val="28"/>
        </w:rPr>
        <w:t>、</w:t>
      </w:r>
      <w:r>
        <w:rPr>
          <w:rFonts w:ascii="宋体" w:hAnsi="宋体" w:eastAsia="宋体"/>
          <w:color w:val="404040"/>
          <w:sz w:val="28"/>
          <w:szCs w:val="28"/>
        </w:rPr>
        <w:t>全程指向学生学会</w:t>
      </w:r>
      <w:r>
        <w:rPr>
          <w:rFonts w:hint="eastAsia" w:ascii="宋体" w:hAnsi="宋体" w:eastAsia="宋体"/>
          <w:color w:val="404040"/>
          <w:sz w:val="28"/>
          <w:szCs w:val="28"/>
        </w:rPr>
        <w:t>了</w:t>
      </w:r>
      <w:r>
        <w:rPr>
          <w:rFonts w:ascii="宋体" w:hAnsi="宋体" w:eastAsia="宋体"/>
          <w:color w:val="404040"/>
          <w:sz w:val="28"/>
          <w:szCs w:val="28"/>
        </w:rPr>
        <w:t>什么的质量</w:t>
      </w:r>
      <w:r>
        <w:rPr>
          <w:rFonts w:hint="eastAsia" w:ascii="宋体" w:hAnsi="宋体" w:eastAsia="宋体"/>
          <w:color w:val="404040"/>
          <w:sz w:val="28"/>
          <w:szCs w:val="28"/>
        </w:rPr>
        <w:t>。</w:t>
      </w:r>
      <w:r>
        <w:rPr>
          <w:rFonts w:ascii="宋体" w:hAnsi="宋体" w:eastAsia="宋体"/>
          <w:color w:val="404040"/>
          <w:sz w:val="28"/>
          <w:szCs w:val="28"/>
        </w:rPr>
        <w:t>四</w:t>
      </w:r>
      <w:r>
        <w:rPr>
          <w:rFonts w:hint="eastAsia" w:ascii="宋体" w:hAnsi="宋体" w:eastAsia="宋体"/>
          <w:color w:val="404040"/>
          <w:sz w:val="28"/>
          <w:szCs w:val="28"/>
        </w:rPr>
        <w:t>、</w:t>
      </w:r>
      <w:r>
        <w:rPr>
          <w:rFonts w:ascii="宋体" w:hAnsi="宋体" w:eastAsia="宋体"/>
          <w:color w:val="404040"/>
          <w:sz w:val="28"/>
          <w:szCs w:val="28"/>
        </w:rPr>
        <w:t>教师关注从课堂到课程</w:t>
      </w:r>
      <w:r>
        <w:rPr>
          <w:rFonts w:hint="eastAsia" w:ascii="宋体" w:hAnsi="宋体" w:eastAsia="宋体"/>
          <w:color w:val="404040"/>
          <w:sz w:val="28"/>
          <w:szCs w:val="28"/>
        </w:rPr>
        <w:t>，</w:t>
      </w:r>
      <w:r>
        <w:rPr>
          <w:rFonts w:ascii="宋体" w:hAnsi="宋体" w:eastAsia="宋体"/>
          <w:color w:val="404040"/>
          <w:sz w:val="28"/>
          <w:szCs w:val="28"/>
        </w:rPr>
        <w:t>从教什么到学会什么。</w:t>
      </w:r>
      <w:r>
        <w:rPr>
          <w:rFonts w:hint="eastAsia" w:ascii="宋体" w:hAnsi="宋体" w:eastAsia="宋体"/>
          <w:color w:val="404040"/>
          <w:sz w:val="28"/>
          <w:szCs w:val="28"/>
        </w:rPr>
        <w:t>具体</w:t>
      </w:r>
      <w:r>
        <w:rPr>
          <w:rFonts w:ascii="宋体" w:hAnsi="宋体" w:eastAsia="宋体"/>
          <w:color w:val="404040"/>
          <w:sz w:val="28"/>
          <w:szCs w:val="28"/>
        </w:rPr>
        <w:t>实施途径</w:t>
      </w:r>
      <w:r>
        <w:rPr>
          <w:rFonts w:hint="eastAsia" w:ascii="宋体" w:hAnsi="宋体" w:eastAsia="宋体"/>
          <w:color w:val="404040"/>
          <w:sz w:val="28"/>
          <w:szCs w:val="28"/>
        </w:rPr>
        <w:t>：</w:t>
      </w:r>
      <w:r>
        <w:rPr>
          <w:rFonts w:ascii="宋体" w:hAnsi="宋体" w:eastAsia="宋体"/>
          <w:color w:val="404040"/>
          <w:sz w:val="28"/>
          <w:szCs w:val="28"/>
        </w:rPr>
        <w:t>一</w:t>
      </w:r>
      <w:r>
        <w:rPr>
          <w:rFonts w:hint="eastAsia" w:ascii="宋体" w:hAnsi="宋体" w:eastAsia="宋体"/>
          <w:color w:val="404040"/>
          <w:sz w:val="28"/>
          <w:szCs w:val="28"/>
        </w:rPr>
        <w:t>、</w:t>
      </w:r>
      <w:r>
        <w:rPr>
          <w:rFonts w:ascii="宋体" w:hAnsi="宋体" w:eastAsia="宋体"/>
          <w:color w:val="404040"/>
          <w:sz w:val="28"/>
          <w:szCs w:val="28"/>
        </w:rPr>
        <w:t>研制基于标准的课程纲要设计</w:t>
      </w:r>
      <w:r>
        <w:rPr>
          <w:rFonts w:hint="eastAsia" w:ascii="宋体" w:hAnsi="宋体" w:eastAsia="宋体"/>
          <w:color w:val="404040"/>
          <w:sz w:val="28"/>
          <w:szCs w:val="28"/>
        </w:rPr>
        <w:t>。</w:t>
      </w:r>
      <w:r>
        <w:rPr>
          <w:rFonts w:ascii="宋体" w:hAnsi="宋体" w:eastAsia="宋体"/>
          <w:color w:val="404040"/>
          <w:sz w:val="28"/>
          <w:szCs w:val="28"/>
        </w:rPr>
        <w:t>二</w:t>
      </w:r>
      <w:r>
        <w:rPr>
          <w:rFonts w:hint="eastAsia" w:ascii="宋体" w:hAnsi="宋体" w:eastAsia="宋体"/>
          <w:color w:val="404040"/>
          <w:sz w:val="28"/>
          <w:szCs w:val="28"/>
        </w:rPr>
        <w:t>、</w:t>
      </w:r>
      <w:r>
        <w:rPr>
          <w:rFonts w:ascii="宋体" w:hAnsi="宋体" w:eastAsia="宋体"/>
          <w:color w:val="404040"/>
          <w:sz w:val="28"/>
          <w:szCs w:val="28"/>
        </w:rPr>
        <w:t>基于标准的教学方案，实施教学评一致的课堂。三</w:t>
      </w:r>
      <w:r>
        <w:rPr>
          <w:rFonts w:hint="eastAsia" w:ascii="宋体" w:hAnsi="宋体" w:eastAsia="宋体"/>
          <w:color w:val="404040"/>
          <w:sz w:val="28"/>
          <w:szCs w:val="28"/>
        </w:rPr>
        <w:t>、</w:t>
      </w:r>
      <w:r>
        <w:rPr>
          <w:rFonts w:ascii="宋体" w:hAnsi="宋体" w:eastAsia="宋体"/>
          <w:color w:val="404040"/>
          <w:sz w:val="28"/>
          <w:szCs w:val="28"/>
        </w:rPr>
        <w:t>展开聚焦教学平移至的精品课</w:t>
      </w:r>
      <w:r>
        <w:rPr>
          <w:rFonts w:hint="eastAsia" w:ascii="宋体" w:hAnsi="宋体" w:eastAsia="宋体"/>
          <w:color w:val="404040"/>
          <w:sz w:val="28"/>
          <w:szCs w:val="28"/>
        </w:rPr>
        <w:t>。如何</w:t>
      </w:r>
      <w:r>
        <w:rPr>
          <w:rFonts w:ascii="宋体" w:hAnsi="宋体" w:eastAsia="宋体"/>
          <w:color w:val="404040"/>
          <w:sz w:val="28"/>
          <w:szCs w:val="28"/>
        </w:rPr>
        <w:t>研制基于标准的学期课程纲要</w:t>
      </w:r>
      <w:r>
        <w:rPr>
          <w:rFonts w:hint="eastAsia" w:ascii="宋体" w:hAnsi="宋体" w:eastAsia="宋体"/>
          <w:color w:val="404040"/>
          <w:sz w:val="28"/>
          <w:szCs w:val="28"/>
        </w:rPr>
        <w:t>：</w:t>
      </w:r>
      <w:r>
        <w:rPr>
          <w:rFonts w:ascii="宋体" w:hAnsi="宋体" w:eastAsia="宋体"/>
          <w:color w:val="404040"/>
          <w:sz w:val="28"/>
          <w:szCs w:val="28"/>
        </w:rPr>
        <w:t>一</w:t>
      </w:r>
      <w:r>
        <w:rPr>
          <w:rFonts w:hint="eastAsia" w:ascii="宋体" w:hAnsi="宋体" w:eastAsia="宋体"/>
          <w:color w:val="404040"/>
          <w:sz w:val="28"/>
          <w:szCs w:val="28"/>
        </w:rPr>
        <w:t>、</w:t>
      </w:r>
      <w:r>
        <w:rPr>
          <w:rFonts w:ascii="宋体" w:hAnsi="宋体" w:eastAsia="宋体"/>
          <w:color w:val="404040"/>
          <w:sz w:val="28"/>
          <w:szCs w:val="28"/>
        </w:rPr>
        <w:t>课程目</w:t>
      </w:r>
      <w:r>
        <w:rPr>
          <w:rFonts w:hint="eastAsia" w:ascii="宋体" w:hAnsi="宋体" w:eastAsia="宋体"/>
          <w:color w:val="404040"/>
          <w:sz w:val="28"/>
          <w:szCs w:val="28"/>
        </w:rPr>
        <w:t xml:space="preserve">标。 </w:t>
      </w:r>
      <w:r>
        <w:rPr>
          <w:rFonts w:ascii="宋体" w:hAnsi="宋体" w:eastAsia="宋体"/>
          <w:color w:val="404040"/>
          <w:sz w:val="28"/>
          <w:szCs w:val="28"/>
        </w:rPr>
        <w:t>本学期关键学习结果，核心素养在本学期本门课程的表现</w:t>
      </w:r>
      <w:r>
        <w:rPr>
          <w:rFonts w:hint="eastAsia" w:ascii="宋体" w:hAnsi="宋体" w:eastAsia="宋体"/>
          <w:color w:val="404040"/>
          <w:sz w:val="28"/>
          <w:szCs w:val="28"/>
        </w:rPr>
        <w:t>。</w:t>
      </w:r>
      <w:r>
        <w:rPr>
          <w:rFonts w:ascii="宋体" w:hAnsi="宋体" w:eastAsia="宋体"/>
          <w:color w:val="404040"/>
          <w:sz w:val="28"/>
          <w:szCs w:val="28"/>
        </w:rPr>
        <w:t>二</w:t>
      </w:r>
      <w:r>
        <w:rPr>
          <w:rFonts w:hint="eastAsia" w:ascii="宋体" w:hAnsi="宋体" w:eastAsia="宋体"/>
          <w:color w:val="404040"/>
          <w:sz w:val="28"/>
          <w:szCs w:val="28"/>
        </w:rPr>
        <w:t>、</w:t>
      </w:r>
      <w:r>
        <w:rPr>
          <w:rFonts w:ascii="宋体" w:hAnsi="宋体" w:eastAsia="宋体"/>
          <w:color w:val="404040"/>
          <w:sz w:val="28"/>
          <w:szCs w:val="28"/>
        </w:rPr>
        <w:t>课程评价</w:t>
      </w:r>
      <w:r>
        <w:rPr>
          <w:rFonts w:hint="eastAsia" w:ascii="宋体" w:hAnsi="宋体" w:eastAsia="宋体"/>
          <w:color w:val="404040"/>
          <w:sz w:val="28"/>
          <w:szCs w:val="28"/>
        </w:rPr>
        <w:t>、</w:t>
      </w:r>
      <w:r>
        <w:rPr>
          <w:rFonts w:ascii="宋体" w:hAnsi="宋体" w:eastAsia="宋体"/>
          <w:color w:val="404040"/>
          <w:sz w:val="28"/>
          <w:szCs w:val="28"/>
        </w:rPr>
        <w:t>表现</w:t>
      </w:r>
      <w:r>
        <w:rPr>
          <w:rFonts w:hint="eastAsia" w:ascii="宋体" w:hAnsi="宋体" w:eastAsia="宋体"/>
          <w:color w:val="404040"/>
          <w:sz w:val="28"/>
          <w:szCs w:val="28"/>
        </w:rPr>
        <w:t>性评价及</w:t>
      </w:r>
      <w:r>
        <w:rPr>
          <w:rFonts w:ascii="宋体" w:hAnsi="宋体" w:eastAsia="宋体"/>
          <w:color w:val="404040"/>
          <w:sz w:val="28"/>
          <w:szCs w:val="28"/>
        </w:rPr>
        <w:t>其他评价如何实施，结果如何呈现。三</w:t>
      </w:r>
      <w:r>
        <w:rPr>
          <w:rFonts w:hint="eastAsia" w:ascii="宋体" w:hAnsi="宋体" w:eastAsia="宋体"/>
          <w:color w:val="404040"/>
          <w:sz w:val="28"/>
          <w:szCs w:val="28"/>
        </w:rPr>
        <w:t xml:space="preserve"> 、课程</w:t>
      </w:r>
      <w:r>
        <w:rPr>
          <w:rFonts w:ascii="宋体" w:hAnsi="宋体" w:eastAsia="宋体"/>
          <w:color w:val="404040"/>
          <w:sz w:val="28"/>
          <w:szCs w:val="28"/>
        </w:rPr>
        <w:t>内容</w:t>
      </w:r>
      <w:r>
        <w:rPr>
          <w:rFonts w:hint="eastAsia" w:ascii="宋体" w:hAnsi="宋体" w:eastAsia="宋体"/>
          <w:color w:val="404040"/>
          <w:sz w:val="28"/>
          <w:szCs w:val="28"/>
        </w:rPr>
        <w:t>。</w:t>
      </w:r>
      <w:r>
        <w:rPr>
          <w:rFonts w:ascii="宋体" w:hAnsi="宋体" w:eastAsia="宋体"/>
          <w:color w:val="404040"/>
          <w:sz w:val="28"/>
          <w:szCs w:val="28"/>
        </w:rPr>
        <w:t>根据目标与学生经验，选择</w:t>
      </w:r>
      <w:r>
        <w:rPr>
          <w:rFonts w:hint="eastAsia" w:ascii="宋体" w:hAnsi="宋体" w:eastAsia="宋体"/>
          <w:color w:val="404040"/>
          <w:sz w:val="28"/>
          <w:szCs w:val="28"/>
        </w:rPr>
        <w:t>与组织内容,</w:t>
      </w:r>
      <w:r>
        <w:rPr>
          <w:rFonts w:ascii="宋体" w:hAnsi="宋体" w:eastAsia="宋体"/>
          <w:color w:val="404040"/>
          <w:sz w:val="28"/>
          <w:szCs w:val="28"/>
        </w:rPr>
        <w:t>分享课程纲要</w:t>
      </w:r>
      <w:r>
        <w:rPr>
          <w:rFonts w:hint="eastAsia" w:ascii="宋体" w:hAnsi="宋体" w:eastAsia="宋体"/>
          <w:color w:val="404040"/>
          <w:sz w:val="28"/>
          <w:szCs w:val="28"/>
        </w:rPr>
        <w:t>。四、</w:t>
      </w:r>
      <w:r>
        <w:rPr>
          <w:rFonts w:ascii="宋体" w:hAnsi="宋体" w:eastAsia="宋体"/>
          <w:color w:val="404040"/>
          <w:sz w:val="28"/>
          <w:szCs w:val="28"/>
        </w:rPr>
        <w:t>课程实施</w:t>
      </w:r>
      <w:r>
        <w:rPr>
          <w:rFonts w:hint="eastAsia" w:ascii="宋体" w:hAnsi="宋体" w:eastAsia="宋体"/>
          <w:color w:val="404040"/>
          <w:sz w:val="28"/>
          <w:szCs w:val="28"/>
        </w:rPr>
        <w:t>，</w:t>
      </w:r>
      <w:r>
        <w:rPr>
          <w:rFonts w:ascii="宋体" w:hAnsi="宋体" w:eastAsia="宋体"/>
          <w:color w:val="404040"/>
          <w:sz w:val="28"/>
          <w:szCs w:val="28"/>
        </w:rPr>
        <w:t>学习方式的多样性，</w:t>
      </w:r>
      <w:r>
        <w:rPr>
          <w:rFonts w:hint="eastAsia" w:ascii="宋体" w:hAnsi="宋体" w:eastAsia="宋体"/>
          <w:color w:val="404040"/>
          <w:sz w:val="28"/>
          <w:szCs w:val="28"/>
        </w:rPr>
        <w:t>任务情景</w:t>
      </w:r>
      <w:r>
        <w:rPr>
          <w:rFonts w:ascii="宋体" w:hAnsi="宋体" w:eastAsia="宋体"/>
          <w:color w:val="404040"/>
          <w:sz w:val="28"/>
          <w:szCs w:val="28"/>
        </w:rPr>
        <w:t>化，</w:t>
      </w:r>
      <w:r>
        <w:rPr>
          <w:rFonts w:hint="eastAsia" w:ascii="宋体" w:hAnsi="宋体" w:eastAsia="宋体"/>
          <w:color w:val="404040"/>
          <w:sz w:val="28"/>
          <w:szCs w:val="28"/>
        </w:rPr>
        <w:t>指</w:t>
      </w:r>
      <w:r>
        <w:rPr>
          <w:rFonts w:ascii="宋体" w:hAnsi="宋体" w:eastAsia="宋体"/>
          <w:color w:val="404040"/>
          <w:sz w:val="28"/>
          <w:szCs w:val="28"/>
        </w:rPr>
        <w:t>向目标</w:t>
      </w:r>
      <w:r>
        <w:rPr>
          <w:rFonts w:hint="eastAsia" w:ascii="宋体" w:hAnsi="宋体" w:eastAsia="宋体"/>
          <w:color w:val="404040"/>
          <w:sz w:val="28"/>
          <w:szCs w:val="28"/>
        </w:rPr>
        <w:t>化</w:t>
      </w:r>
      <w:r>
        <w:rPr>
          <w:rFonts w:ascii="宋体" w:hAnsi="宋体" w:eastAsia="宋体"/>
          <w:color w:val="404040"/>
          <w:sz w:val="28"/>
          <w:szCs w:val="28"/>
        </w:rPr>
        <w:t>。</w:t>
      </w:r>
    </w:p>
    <w:p>
      <w:pPr>
        <w:pStyle w:val="13"/>
        <w:shd w:val="clear" w:color="auto" w:fill="FFFFFF"/>
        <w:spacing w:before="0" w:beforeAutospacing="0" w:after="0" w:afterAutospacing="0" w:line="508" w:lineRule="atLeast"/>
        <w:ind w:firstLine="480"/>
        <w:rPr>
          <w:rFonts w:ascii="宋体" w:hAnsi="宋体" w:eastAsia="宋体"/>
          <w:color w:val="404040"/>
          <w:sz w:val="28"/>
          <w:szCs w:val="28"/>
        </w:rPr>
      </w:pPr>
      <w:r>
        <w:rPr>
          <w:rFonts w:ascii="宋体" w:hAnsi="宋体" w:eastAsia="宋体"/>
          <w:color w:val="404040"/>
          <w:sz w:val="28"/>
          <w:szCs w:val="28"/>
        </w:rPr>
        <w:drawing>
          <wp:inline distT="0" distB="0" distL="0" distR="0">
            <wp:extent cx="4448175" cy="2819400"/>
            <wp:effectExtent l="0" t="0" r="9525" b="0"/>
            <wp:docPr id="30" name="图片 30" descr="C:\Users\Administrator\Documents\Tencent Files\765010289\FileRecv\MobileFile\IMG_2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istrator\Documents\Tencent Files\765010289\FileRecv\MobileFile\IMG_299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455153" cy="2823823"/>
                    </a:xfrm>
                    <a:prstGeom prst="rect">
                      <a:avLst/>
                    </a:prstGeom>
                    <a:noFill/>
                    <a:ln>
                      <a:noFill/>
                    </a:ln>
                  </pic:spPr>
                </pic:pic>
              </a:graphicData>
            </a:graphic>
          </wp:inline>
        </w:drawing>
      </w:r>
    </w:p>
    <w:p>
      <w:pPr>
        <w:pStyle w:val="13"/>
        <w:shd w:val="clear" w:color="auto" w:fill="FFFFFF"/>
        <w:spacing w:before="0" w:beforeAutospacing="0" w:after="0" w:afterAutospacing="0" w:line="508" w:lineRule="atLeast"/>
        <w:ind w:firstLine="480"/>
        <w:rPr>
          <w:rFonts w:ascii="宋体" w:hAnsi="宋体" w:eastAsia="宋体"/>
          <w:color w:val="404040"/>
          <w:sz w:val="28"/>
          <w:szCs w:val="28"/>
        </w:rPr>
      </w:pPr>
      <w:r>
        <w:rPr>
          <w:rFonts w:hint="eastAsia" w:ascii="宋体" w:hAnsi="宋体" w:eastAsia="宋体"/>
          <w:color w:val="404040"/>
          <w:sz w:val="28"/>
          <w:szCs w:val="28"/>
        </w:rPr>
        <w:t>本次讲座，周教授深入浅出地阐释了教学评一致性这一教学理念。通过今天的讲座，我们明白了如何去</w:t>
      </w:r>
      <w:r>
        <w:rPr>
          <w:rFonts w:ascii="宋体" w:hAnsi="宋体" w:eastAsia="宋体"/>
          <w:color w:val="404040"/>
          <w:sz w:val="28"/>
          <w:szCs w:val="28"/>
        </w:rPr>
        <w:t>实施教学评一致的课堂</w:t>
      </w:r>
      <w:r>
        <w:rPr>
          <w:rFonts w:hint="eastAsia" w:ascii="宋体" w:hAnsi="宋体" w:eastAsia="宋体"/>
          <w:color w:val="404040"/>
          <w:sz w:val="28"/>
          <w:szCs w:val="28"/>
        </w:rPr>
        <w:t>：首先作为一名一线教师，我们</w:t>
      </w:r>
      <w:r>
        <w:rPr>
          <w:rFonts w:ascii="宋体" w:hAnsi="宋体" w:eastAsia="宋体"/>
          <w:color w:val="404040"/>
          <w:sz w:val="28"/>
          <w:szCs w:val="28"/>
        </w:rPr>
        <w:t>每个教师都是质量监测员，既要学会教学，更要学会评价。</w:t>
      </w:r>
      <w:r>
        <w:rPr>
          <w:rFonts w:hint="eastAsia" w:ascii="宋体" w:hAnsi="宋体" w:eastAsia="宋体"/>
          <w:color w:val="404040"/>
          <w:sz w:val="28"/>
          <w:szCs w:val="28"/>
        </w:rPr>
        <w:t>其次，</w:t>
      </w:r>
      <w:r>
        <w:rPr>
          <w:rFonts w:ascii="宋体" w:hAnsi="宋体" w:eastAsia="宋体"/>
          <w:color w:val="404040"/>
          <w:sz w:val="28"/>
          <w:szCs w:val="28"/>
        </w:rPr>
        <w:t>教师在课堂中收集学生的表现信息，在</w:t>
      </w:r>
      <w:r>
        <w:rPr>
          <w:rFonts w:hint="eastAsia" w:ascii="宋体" w:hAnsi="宋体" w:eastAsia="宋体"/>
          <w:color w:val="404040"/>
          <w:sz w:val="28"/>
          <w:szCs w:val="28"/>
        </w:rPr>
        <w:t>与</w:t>
      </w:r>
      <w:r>
        <w:rPr>
          <w:rFonts w:ascii="宋体" w:hAnsi="宋体" w:eastAsia="宋体"/>
          <w:color w:val="404040"/>
          <w:sz w:val="28"/>
          <w:szCs w:val="28"/>
        </w:rPr>
        <w:t>目标的比对中进行反馈，</w:t>
      </w:r>
      <w:r>
        <w:rPr>
          <w:rFonts w:hint="eastAsia" w:ascii="宋体" w:hAnsi="宋体" w:eastAsia="宋体"/>
          <w:color w:val="404040"/>
          <w:sz w:val="28"/>
          <w:szCs w:val="28"/>
        </w:rPr>
        <w:t>对</w:t>
      </w:r>
      <w:r>
        <w:rPr>
          <w:rFonts w:ascii="宋体" w:hAnsi="宋体" w:eastAsia="宋体"/>
          <w:color w:val="404040"/>
          <w:sz w:val="28"/>
          <w:szCs w:val="28"/>
        </w:rPr>
        <w:t>进行下一步教学</w:t>
      </w:r>
      <w:r>
        <w:rPr>
          <w:rFonts w:hint="eastAsia" w:ascii="宋体" w:hAnsi="宋体" w:eastAsia="宋体"/>
          <w:color w:val="404040"/>
          <w:sz w:val="28"/>
          <w:szCs w:val="28"/>
        </w:rPr>
        <w:t>有极大的帮助。</w:t>
      </w:r>
      <w:r>
        <w:rPr>
          <w:rFonts w:ascii="宋体" w:hAnsi="宋体" w:eastAsia="宋体"/>
          <w:color w:val="404040"/>
          <w:sz w:val="28"/>
          <w:szCs w:val="28"/>
        </w:rPr>
        <w:t>课堂评价就像GPS指引着教育</w:t>
      </w:r>
      <w:r>
        <w:rPr>
          <w:rFonts w:hint="eastAsia" w:ascii="宋体" w:hAnsi="宋体" w:eastAsia="宋体"/>
          <w:color w:val="404040"/>
          <w:sz w:val="28"/>
          <w:szCs w:val="28"/>
        </w:rPr>
        <w:t>，</w:t>
      </w:r>
      <w:r>
        <w:rPr>
          <w:rFonts w:ascii="宋体" w:hAnsi="宋体" w:eastAsia="宋体"/>
          <w:color w:val="404040"/>
          <w:sz w:val="28"/>
          <w:szCs w:val="28"/>
        </w:rPr>
        <w:t>收集学生表现信息，</w:t>
      </w:r>
      <w:r>
        <w:rPr>
          <w:rFonts w:hint="eastAsia" w:ascii="宋体" w:hAnsi="宋体" w:eastAsia="宋体"/>
          <w:color w:val="404040"/>
          <w:sz w:val="28"/>
          <w:szCs w:val="28"/>
        </w:rPr>
        <w:t>学会了</w:t>
      </w:r>
      <w:r>
        <w:rPr>
          <w:rFonts w:ascii="宋体" w:hAnsi="宋体" w:eastAsia="宋体"/>
          <w:color w:val="404040"/>
          <w:sz w:val="28"/>
          <w:szCs w:val="28"/>
        </w:rPr>
        <w:t>收集信息的方式巡视</w:t>
      </w:r>
      <w:r>
        <w:rPr>
          <w:rFonts w:hint="eastAsia" w:ascii="宋体" w:hAnsi="宋体" w:eastAsia="宋体"/>
          <w:color w:val="404040"/>
          <w:sz w:val="28"/>
          <w:szCs w:val="28"/>
        </w:rPr>
        <w:t>、</w:t>
      </w:r>
      <w:r>
        <w:rPr>
          <w:rFonts w:ascii="宋体" w:hAnsi="宋体" w:eastAsia="宋体"/>
          <w:color w:val="404040"/>
          <w:sz w:val="28"/>
          <w:szCs w:val="28"/>
        </w:rPr>
        <w:t>板眼</w:t>
      </w:r>
      <w:r>
        <w:rPr>
          <w:rFonts w:hint="eastAsia" w:ascii="宋体" w:hAnsi="宋体" w:eastAsia="宋体"/>
          <w:color w:val="404040"/>
          <w:sz w:val="28"/>
          <w:szCs w:val="28"/>
        </w:rPr>
        <w:t>、</w:t>
      </w:r>
      <w:r>
        <w:rPr>
          <w:rFonts w:ascii="宋体" w:hAnsi="宋体" w:eastAsia="宋体"/>
          <w:color w:val="404040"/>
          <w:sz w:val="28"/>
          <w:szCs w:val="28"/>
        </w:rPr>
        <w:t>展示，问答收集信息的对象</w:t>
      </w:r>
      <w:r>
        <w:rPr>
          <w:rFonts w:hint="eastAsia" w:ascii="宋体" w:hAnsi="宋体" w:eastAsia="宋体"/>
          <w:color w:val="404040"/>
          <w:sz w:val="28"/>
          <w:szCs w:val="28"/>
        </w:rPr>
        <w:t>以及</w:t>
      </w:r>
      <w:r>
        <w:rPr>
          <w:rFonts w:ascii="宋体" w:hAnsi="宋体" w:eastAsia="宋体"/>
          <w:color w:val="404040"/>
          <w:sz w:val="28"/>
          <w:szCs w:val="28"/>
        </w:rPr>
        <w:t>信息内容。</w:t>
      </w:r>
      <w:r>
        <w:rPr>
          <w:rFonts w:hint="eastAsia" w:ascii="宋体" w:hAnsi="宋体" w:eastAsia="宋体"/>
          <w:color w:val="404040"/>
          <w:sz w:val="28"/>
          <w:szCs w:val="28"/>
        </w:rPr>
        <w:t>这次讲座，让我们认识到</w:t>
      </w:r>
      <w:r>
        <w:rPr>
          <w:rFonts w:ascii="宋体" w:hAnsi="宋体" w:eastAsia="宋体"/>
          <w:color w:val="404040"/>
          <w:sz w:val="28"/>
          <w:szCs w:val="28"/>
        </w:rPr>
        <w:t>，</w:t>
      </w:r>
      <w:r>
        <w:rPr>
          <w:rFonts w:hint="eastAsia" w:ascii="宋体" w:hAnsi="宋体" w:eastAsia="宋体"/>
          <w:color w:val="404040"/>
          <w:sz w:val="28"/>
          <w:szCs w:val="28"/>
        </w:rPr>
        <w:t>教教什么，学学什么，</w:t>
      </w:r>
      <w:r>
        <w:rPr>
          <w:rFonts w:ascii="宋体" w:hAnsi="宋体" w:eastAsia="宋体"/>
          <w:color w:val="404040"/>
          <w:sz w:val="28"/>
          <w:szCs w:val="28"/>
        </w:rPr>
        <w:t>评评什么</w:t>
      </w:r>
      <w:r>
        <w:rPr>
          <w:rFonts w:hint="eastAsia" w:ascii="宋体" w:hAnsi="宋体" w:eastAsia="宋体"/>
          <w:color w:val="404040"/>
          <w:sz w:val="28"/>
          <w:szCs w:val="28"/>
        </w:rPr>
        <w:t>，能更好地指到我们今后的教育教学工作，提高课堂的实效性。</w:t>
      </w:r>
    </w:p>
    <w:p>
      <w:pPr>
        <w:ind w:firstLine="480" w:firstLineChars="200"/>
        <w:rPr>
          <w:rFonts w:ascii="宋体" w:hAnsi="宋体" w:eastAsia="宋体" w:cs="Helvetica"/>
          <w:color w:val="000000"/>
          <w:kern w:val="0"/>
          <w:sz w:val="24"/>
          <w:szCs w:val="24"/>
        </w:rPr>
      </w:pPr>
    </w:p>
    <w:p>
      <w:pPr>
        <w:ind w:firstLine="480" w:firstLineChars="200"/>
        <w:rPr>
          <w:rFonts w:ascii="宋体" w:hAnsi="宋体" w:eastAsia="宋体" w:cs="Helvetica"/>
          <w:color w:val="000000"/>
          <w:kern w:val="0"/>
          <w:sz w:val="24"/>
          <w:szCs w:val="24"/>
        </w:rPr>
      </w:pPr>
    </w:p>
    <w:p>
      <w:pPr>
        <w:pStyle w:val="3"/>
        <w:jc w:val="center"/>
        <w:rPr>
          <w:b w:val="0"/>
          <w:sz w:val="36"/>
          <w14:textOutline w14:w="9525" w14:cap="rnd" w14:cmpd="sng" w14:algn="ctr">
            <w14:solidFill>
              <w14:schemeClr w14:val="accent1"/>
            </w14:solidFill>
            <w14:prstDash w14:val="solid"/>
            <w14:bevel/>
          </w14:textOutline>
        </w:rPr>
      </w:pPr>
      <w:bookmarkStart w:id="20" w:name="_Toc16931"/>
      <w:bookmarkStart w:id="21" w:name="_Toc22906_WPSOffice_Level1"/>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3</w:t>
      </w:r>
      <w:bookmarkEnd w:id="20"/>
      <w:bookmarkEnd w:id="21"/>
    </w:p>
    <w:p>
      <w:pPr>
        <w:jc w:val="center"/>
        <w:rPr>
          <w:rFonts w:hint="eastAsia" w:ascii="黑体" w:hAnsi="黑体" w:eastAsia="黑体" w:cs="黑体"/>
          <w:sz w:val="30"/>
          <w:szCs w:val="30"/>
        </w:rPr>
      </w:pPr>
      <w:r>
        <w:t xml:space="preserve">  </w:t>
      </w:r>
      <w:bookmarkStart w:id="22" w:name="_Toc15307_WPSOffice_Level2"/>
      <w:r>
        <w:rPr>
          <w:rFonts w:hint="eastAsia" w:ascii="黑体" w:hAnsi="黑体" w:eastAsia="黑体" w:cs="黑体"/>
          <w:sz w:val="30"/>
          <w:szCs w:val="30"/>
        </w:rPr>
        <w:t>张志勇工作室5月</w:t>
      </w:r>
      <w:r>
        <w:rPr>
          <w:rFonts w:hint="eastAsia" w:ascii="黑体" w:hAnsi="黑体" w:eastAsia="黑体" w:cs="黑体"/>
          <w:sz w:val="30"/>
          <w:szCs w:val="30"/>
          <w:lang w:val="en-US" w:eastAsia="zh-CN"/>
        </w:rPr>
        <w:t>30</w:t>
      </w:r>
      <w:r>
        <w:rPr>
          <w:rFonts w:hint="eastAsia" w:ascii="黑体" w:hAnsi="黑体" w:eastAsia="黑体" w:cs="黑体"/>
          <w:sz w:val="30"/>
          <w:szCs w:val="30"/>
        </w:rPr>
        <w:t>日活动简讯</w:t>
      </w:r>
      <w:bookmarkEnd w:id="22"/>
    </w:p>
    <w:p>
      <w:pPr>
        <w:jc w:val="center"/>
        <w:rPr>
          <w:rFonts w:hint="eastAsia" w:ascii="黑体" w:hAnsi="黑体" w:eastAsia="黑体" w:cs="黑体"/>
          <w:sz w:val="30"/>
          <w:szCs w:val="30"/>
        </w:rPr>
      </w:pPr>
    </w:p>
    <w:p>
      <w:pPr>
        <w:spacing w:line="220" w:lineRule="atLeast"/>
        <w:jc w:val="center"/>
        <w:rPr>
          <w:rFonts w:hint="eastAsia" w:ascii="仿宋" w:hAnsi="仿宋" w:eastAsia="仿宋"/>
          <w:b/>
          <w:sz w:val="44"/>
          <w:szCs w:val="44"/>
        </w:rPr>
      </w:pPr>
      <w:bookmarkStart w:id="23" w:name="_Toc21423_WPSOffice_Level2"/>
      <w:r>
        <w:rPr>
          <w:rFonts w:hint="eastAsia" w:ascii="仿宋" w:hAnsi="仿宋" w:eastAsia="仿宋"/>
          <w:b/>
          <w:sz w:val="44"/>
          <w:szCs w:val="44"/>
          <w:lang w:eastAsia="zh-CN"/>
        </w:rPr>
        <w:t>双流区美术明日之星课堂大赛决赛</w:t>
      </w:r>
      <w:bookmarkEnd w:id="23"/>
    </w:p>
    <w:p>
      <w:pPr>
        <w:spacing w:line="220" w:lineRule="atLeast"/>
        <w:jc w:val="right"/>
        <w:rPr>
          <w:rFonts w:hint="eastAsia" w:ascii="仿宋" w:hAnsi="仿宋" w:eastAsia="仿宋"/>
          <w:b/>
          <w:sz w:val="32"/>
          <w:szCs w:val="32"/>
          <w:lang w:eastAsia="zh-CN"/>
        </w:rPr>
      </w:pPr>
      <w:r>
        <w:rPr>
          <w:rFonts w:hint="eastAsia"/>
        </w:rPr>
        <w:t xml:space="preserve">              </w:t>
      </w:r>
      <w:bookmarkStart w:id="24" w:name="_Toc24089_WPSOffice_Level2"/>
      <w:r>
        <w:rPr>
          <w:rFonts w:hint="eastAsia" w:ascii="仿宋" w:hAnsi="仿宋" w:eastAsia="仿宋"/>
          <w:b/>
          <w:sz w:val="32"/>
          <w:szCs w:val="32"/>
        </w:rPr>
        <w:t>—</w:t>
      </w:r>
      <w:r>
        <w:rPr>
          <w:rFonts w:hint="eastAsia" w:ascii="仿宋" w:hAnsi="仿宋" w:eastAsia="仿宋"/>
          <w:b/>
          <w:sz w:val="32"/>
          <w:szCs w:val="32"/>
          <w:lang w:eastAsia="zh-CN"/>
        </w:rPr>
        <w:t>专业技能与美术鉴赏共进步</w:t>
      </w:r>
      <w:bookmarkEnd w:id="24"/>
    </w:p>
    <w:p>
      <w:pPr>
        <w:spacing w:line="360" w:lineRule="auto"/>
        <w:ind w:firstLine="2409" w:firstLineChars="800"/>
        <w:outlineLvl w:val="1"/>
        <w:rPr>
          <w:rFonts w:ascii="宋体" w:hAnsi="宋体" w:eastAsia="宋体" w:cs="宋体"/>
          <w:sz w:val="24"/>
        </w:rPr>
      </w:pPr>
      <w:r>
        <w:rPr>
          <w:rFonts w:hint="eastAsia" w:ascii="宋体" w:hAnsi="宋体" w:eastAsia="宋体" w:cs="宋体"/>
          <w:b/>
          <w:bCs/>
          <w:sz w:val="30"/>
          <w:szCs w:val="30"/>
        </w:rPr>
        <w:t xml:space="preserve">                                             </w:t>
      </w:r>
    </w:p>
    <w:p>
      <w:pPr>
        <w:ind w:firstLine="562" w:firstLineChars="200"/>
        <w:rPr>
          <w:rFonts w:ascii="仿宋" w:hAnsi="仿宋" w:eastAsia="仿宋" w:cs="仿宋"/>
          <w:b/>
          <w:sz w:val="28"/>
          <w:szCs w:val="28"/>
        </w:rPr>
      </w:pPr>
      <w:r>
        <w:rPr>
          <w:rFonts w:hint="eastAsia" w:ascii="仿宋" w:hAnsi="仿宋" w:eastAsia="仿宋" w:cs="仿宋"/>
          <w:b/>
          <w:sz w:val="28"/>
          <w:szCs w:val="28"/>
        </w:rPr>
        <w:t>时    间：2019年5月</w:t>
      </w:r>
      <w:r>
        <w:rPr>
          <w:rFonts w:hint="eastAsia" w:ascii="仿宋" w:hAnsi="仿宋" w:eastAsia="仿宋" w:cs="仿宋"/>
          <w:b/>
          <w:sz w:val="28"/>
          <w:szCs w:val="28"/>
          <w:lang w:val="en-US" w:eastAsia="zh-CN"/>
        </w:rPr>
        <w:t>30</w:t>
      </w:r>
      <w:r>
        <w:rPr>
          <w:rFonts w:hint="eastAsia" w:ascii="仿宋" w:hAnsi="仿宋" w:eastAsia="仿宋" w:cs="仿宋"/>
          <w:b/>
          <w:sz w:val="28"/>
          <w:szCs w:val="28"/>
        </w:rPr>
        <w:t>日上午9：30——下午</w:t>
      </w:r>
      <w:r>
        <w:rPr>
          <w:rFonts w:hint="eastAsia" w:ascii="仿宋" w:hAnsi="仿宋" w:eastAsia="仿宋" w:cs="仿宋"/>
          <w:b/>
          <w:sz w:val="28"/>
          <w:szCs w:val="28"/>
          <w:lang w:val="en-US" w:eastAsia="zh-CN"/>
        </w:rPr>
        <w:t>4</w:t>
      </w:r>
      <w:r>
        <w:rPr>
          <w:rFonts w:hint="eastAsia" w:ascii="仿宋" w:hAnsi="仿宋" w:eastAsia="仿宋" w:cs="仿宋"/>
          <w:b/>
          <w:sz w:val="28"/>
          <w:szCs w:val="28"/>
        </w:rPr>
        <w:t>:</w:t>
      </w:r>
      <w:r>
        <w:rPr>
          <w:rFonts w:hint="eastAsia" w:ascii="仿宋" w:hAnsi="仿宋" w:eastAsia="仿宋" w:cs="仿宋"/>
          <w:b/>
          <w:sz w:val="28"/>
          <w:szCs w:val="28"/>
          <w:lang w:val="en-US" w:eastAsia="zh-CN"/>
        </w:rPr>
        <w:t>0</w:t>
      </w:r>
      <w:r>
        <w:rPr>
          <w:rFonts w:hint="eastAsia" w:ascii="仿宋" w:hAnsi="仿宋" w:eastAsia="仿宋" w:cs="仿宋"/>
          <w:b/>
          <w:sz w:val="28"/>
          <w:szCs w:val="28"/>
        </w:rPr>
        <w:t>0</w:t>
      </w:r>
    </w:p>
    <w:p>
      <w:pPr>
        <w:ind w:firstLine="562" w:firstLineChars="200"/>
        <w:rPr>
          <w:rFonts w:hint="eastAsia" w:ascii="仿宋" w:hAnsi="仿宋" w:eastAsia="仿宋" w:cs="仿宋"/>
          <w:b/>
          <w:sz w:val="28"/>
          <w:szCs w:val="28"/>
          <w:lang w:val="en-US" w:eastAsia="zh-CN"/>
        </w:rPr>
      </w:pPr>
      <w:r>
        <w:rPr>
          <w:rFonts w:hint="eastAsia" w:ascii="仿宋" w:hAnsi="仿宋" w:eastAsia="仿宋" w:cs="仿宋"/>
          <w:b/>
          <w:sz w:val="28"/>
          <w:szCs w:val="28"/>
        </w:rPr>
        <w:t>地    点： 双流艺体中学</w:t>
      </w:r>
      <w:r>
        <w:rPr>
          <w:rFonts w:hint="eastAsia" w:ascii="仿宋" w:hAnsi="仿宋" w:eastAsia="仿宋" w:cs="仿宋"/>
          <w:b/>
          <w:sz w:val="28"/>
          <w:szCs w:val="28"/>
          <w:lang w:val="en-US" w:eastAsia="zh-CN"/>
        </w:rPr>
        <w:t>AI教室</w:t>
      </w:r>
    </w:p>
    <w:p>
      <w:pPr>
        <w:ind w:firstLine="562" w:firstLineChars="200"/>
        <w:rPr>
          <w:rFonts w:hint="default" w:ascii="仿宋" w:hAnsi="仿宋" w:eastAsia="仿宋" w:cs="仿宋"/>
          <w:b/>
          <w:sz w:val="28"/>
          <w:szCs w:val="28"/>
          <w:lang w:val="en-US" w:eastAsia="zh-CN"/>
        </w:rPr>
      </w:pPr>
      <w:r>
        <w:rPr>
          <w:rFonts w:hint="eastAsia" w:ascii="仿宋" w:hAnsi="仿宋" w:eastAsia="仿宋" w:cs="仿宋"/>
          <w:b/>
          <w:sz w:val="28"/>
          <w:szCs w:val="28"/>
          <w:lang w:eastAsia="zh-CN"/>
        </w:rPr>
        <w:t>指导专家：文峰、辜敏、文旭东</w:t>
      </w:r>
    </w:p>
    <w:p>
      <w:pPr>
        <w:ind w:firstLine="562" w:firstLineChars="200"/>
        <w:rPr>
          <w:rFonts w:ascii="仿宋" w:hAnsi="仿宋" w:eastAsia="仿宋" w:cs="仿宋"/>
          <w:b/>
          <w:sz w:val="28"/>
          <w:szCs w:val="28"/>
        </w:rPr>
      </w:pPr>
      <w:r>
        <w:rPr>
          <w:rFonts w:hint="eastAsia" w:ascii="仿宋" w:hAnsi="仿宋" w:eastAsia="仿宋" w:cs="仿宋"/>
          <w:b/>
          <w:sz w:val="28"/>
          <w:szCs w:val="28"/>
        </w:rPr>
        <w:t>参会人员：张志勇工作室全体学员+</w:t>
      </w:r>
      <w:r>
        <w:rPr>
          <w:rFonts w:hint="eastAsia" w:ascii="仿宋" w:hAnsi="仿宋" w:eastAsia="仿宋" w:cs="仿宋"/>
          <w:b/>
          <w:sz w:val="28"/>
          <w:szCs w:val="28"/>
          <w:lang w:eastAsia="zh-CN"/>
        </w:rPr>
        <w:t>双流区赛课</w:t>
      </w:r>
      <w:r>
        <w:rPr>
          <w:rFonts w:hint="eastAsia" w:ascii="仿宋" w:hAnsi="仿宋" w:eastAsia="仿宋" w:cs="仿宋"/>
          <w:b/>
          <w:sz w:val="28"/>
          <w:szCs w:val="28"/>
        </w:rPr>
        <w:t>美术教师</w:t>
      </w:r>
    </w:p>
    <w:p>
      <w:pPr>
        <w:ind w:firstLine="562" w:firstLineChars="200"/>
        <w:rPr>
          <w:rFonts w:hint="eastAsia" w:ascii="仿宋" w:hAnsi="仿宋" w:eastAsia="仿宋" w:cs="仿宋"/>
          <w:b/>
          <w:sz w:val="28"/>
          <w:szCs w:val="28"/>
          <w:lang w:val="en-US" w:eastAsia="zh-CN"/>
        </w:rPr>
      </w:pPr>
      <w:r>
        <w:rPr>
          <w:rFonts w:hint="eastAsia" w:ascii="仿宋" w:hAnsi="仿宋" w:eastAsia="仿宋" w:cs="仿宋"/>
          <w:b/>
          <w:sz w:val="28"/>
          <w:szCs w:val="28"/>
          <w:lang w:eastAsia="zh-CN"/>
        </w:rPr>
        <w:t>主持人</w:t>
      </w:r>
      <w:r>
        <w:rPr>
          <w:rFonts w:hint="eastAsia" w:ascii="仿宋" w:hAnsi="仿宋" w:eastAsia="仿宋" w:cs="仿宋"/>
          <w:b/>
          <w:sz w:val="28"/>
          <w:szCs w:val="28"/>
        </w:rPr>
        <w:t xml:space="preserve"> ：张志勇</w:t>
      </w:r>
    </w:p>
    <w:p>
      <w:pPr>
        <w:ind w:firstLine="562" w:firstLineChars="200"/>
        <w:rPr>
          <w:rFonts w:hint="eastAsia" w:ascii="仿宋" w:hAnsi="仿宋" w:eastAsia="仿宋" w:cs="仿宋"/>
          <w:b/>
          <w:sz w:val="28"/>
          <w:szCs w:val="28"/>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rPr>
      </w:pPr>
      <w:r>
        <w:rPr>
          <w:rFonts w:hint="eastAsia" w:ascii="仿宋" w:hAnsi="仿宋" w:eastAsia="仿宋" w:cs="仿宋"/>
          <w:sz w:val="28"/>
          <w:szCs w:val="28"/>
        </w:rPr>
        <w:t>为了打造一支优秀的专业教师团队，在美术高考</w:t>
      </w:r>
      <w:r>
        <w:rPr>
          <w:rFonts w:hint="eastAsia" w:ascii="仿宋" w:hAnsi="仿宋" w:eastAsia="仿宋" w:cs="仿宋"/>
          <w:sz w:val="28"/>
          <w:szCs w:val="28"/>
          <w:lang w:eastAsia="zh-CN"/>
        </w:rPr>
        <w:t>之外的鉴赏课环节取得进步</w:t>
      </w:r>
      <w:r>
        <w:rPr>
          <w:rFonts w:hint="eastAsia" w:ascii="仿宋" w:hAnsi="仿宋" w:eastAsia="仿宋" w:cs="仿宋"/>
          <w:sz w:val="28"/>
          <w:szCs w:val="28"/>
        </w:rPr>
        <w:t>，让</w:t>
      </w:r>
      <w:r>
        <w:rPr>
          <w:rFonts w:hint="eastAsia" w:ascii="仿宋" w:hAnsi="仿宋" w:eastAsia="仿宋" w:cs="仿宋"/>
          <w:sz w:val="28"/>
          <w:szCs w:val="28"/>
          <w:lang w:eastAsia="zh-CN"/>
        </w:rPr>
        <w:t>老师全面发展</w:t>
      </w:r>
      <w:r>
        <w:rPr>
          <w:rFonts w:hint="eastAsia" w:ascii="仿宋" w:hAnsi="仿宋" w:eastAsia="仿宋" w:cs="仿宋"/>
          <w:sz w:val="28"/>
          <w:szCs w:val="28"/>
        </w:rPr>
        <w:t>，艺体处</w:t>
      </w:r>
      <w:r>
        <w:rPr>
          <w:rFonts w:hint="eastAsia" w:ascii="仿宋" w:hAnsi="仿宋" w:eastAsia="仿宋" w:cs="仿宋"/>
          <w:sz w:val="28"/>
          <w:szCs w:val="28"/>
          <w:lang w:eastAsia="zh-CN"/>
        </w:rPr>
        <w:t>申请</w:t>
      </w:r>
      <w:r>
        <w:rPr>
          <w:rFonts w:hint="eastAsia" w:ascii="仿宋" w:hAnsi="仿宋" w:eastAsia="仿宋" w:cs="仿宋"/>
          <w:b w:val="0"/>
          <w:bCs/>
          <w:sz w:val="28"/>
          <w:szCs w:val="28"/>
          <w:lang w:val="en-US" w:eastAsia="zh-CN"/>
        </w:rPr>
        <w:t>双流区美术明日之星课堂大赛决赛在我校举行</w:t>
      </w:r>
      <w:r>
        <w:rPr>
          <w:rFonts w:hint="eastAsia" w:ascii="仿宋" w:hAnsi="仿宋" w:eastAsia="仿宋" w:cs="仿宋"/>
          <w:sz w:val="28"/>
          <w:szCs w:val="28"/>
        </w:rPr>
        <w:t>。</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anchor distT="0" distB="0" distL="114300" distR="114300" simplePos="0" relativeHeight="251658240" behindDoc="0" locked="0" layoutInCell="1" allowOverlap="1">
            <wp:simplePos x="0" y="0"/>
            <wp:positionH relativeFrom="column">
              <wp:posOffset>1426210</wp:posOffset>
            </wp:positionH>
            <wp:positionV relativeFrom="paragraph">
              <wp:posOffset>65405</wp:posOffset>
            </wp:positionV>
            <wp:extent cx="3934460" cy="2950845"/>
            <wp:effectExtent l="0" t="0" r="8890" b="1905"/>
            <wp:wrapSquare wrapText="bothSides"/>
            <wp:docPr id="34" name="图片 34" descr="3BCBBC05748FC54D3BB6C586E1F8E6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3BCBBC05748FC54D3BB6C586E1F8E6F9"/>
                    <pic:cNvPicPr>
                      <a:picLocks noChangeAspect="1"/>
                    </pic:cNvPicPr>
                  </pic:nvPicPr>
                  <pic:blipFill>
                    <a:blip r:embed="rId17"/>
                    <a:stretch>
                      <a:fillRect/>
                    </a:stretch>
                  </pic:blipFill>
                  <pic:spPr>
                    <a:xfrm>
                      <a:off x="0" y="0"/>
                      <a:ext cx="3934460" cy="2950845"/>
                    </a:xfrm>
                    <a:prstGeom prst="rect">
                      <a:avLst/>
                    </a:prstGeom>
                  </pic:spPr>
                </pic:pic>
              </a:graphicData>
            </a:graphic>
          </wp:anchor>
        </w:drawing>
      </w:r>
      <w:r>
        <w:rPr>
          <w:rFonts w:hint="eastAsia" w:ascii="仿宋" w:hAnsi="仿宋" w:eastAsia="仿宋" w:cs="仿宋"/>
          <w:sz w:val="28"/>
          <w:szCs w:val="28"/>
          <w:lang w:val="en-US" w:eastAsia="zh-CN"/>
        </w:rPr>
        <w:t>1.东升二中  教师：王诗幻  教学对象：初二</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课题：《关注身边的美术遗存》 了解黄龙溪的文化背景，以其民间美术特点为引领，讲解美术遗存与范畴，创设情境，模仿古人打更导入。用民间的草鞋和捕鱼竹编等为例</w:t>
      </w:r>
      <w:r>
        <w:rPr>
          <w:rFonts w:hint="eastAsia" w:ascii="仿宋" w:hAnsi="仿宋" w:eastAsia="仿宋" w:cs="仿宋"/>
          <w:sz w:val="28"/>
          <w:szCs w:val="28"/>
          <w:lang w:val="en-US"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-6170930</wp:posOffset>
            </wp:positionV>
            <wp:extent cx="5274310" cy="3955415"/>
            <wp:effectExtent l="0" t="0" r="2540" b="6985"/>
            <wp:wrapSquare wrapText="bothSides"/>
            <wp:docPr id="31" name="图片 31" descr="AA093A75C4326A08FBC48B9FDC94E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AA093A75C4326A08FBC48B9FDC94E659"/>
                    <pic:cNvPicPr>
                      <a:picLocks noChangeAspect="1"/>
                    </pic:cNvPicPr>
                  </pic:nvPicPr>
                  <pic:blipFill>
                    <a:blip r:embed="rId18"/>
                    <a:stretch>
                      <a:fillRect/>
                    </a:stretch>
                  </pic:blipFill>
                  <pic:spPr>
                    <a:xfrm>
                      <a:off x="0" y="0"/>
                      <a:ext cx="5274310" cy="3955415"/>
                    </a:xfrm>
                    <a:prstGeom prst="rect">
                      <a:avLst/>
                    </a:prstGeom>
                  </pic:spPr>
                </pic:pic>
              </a:graphicData>
            </a:graphic>
          </wp:anchor>
        </w:drawing>
      </w:r>
      <w:r>
        <w:rPr>
          <w:rFonts w:hint="eastAsia" w:ascii="仿宋" w:hAnsi="仿宋" w:eastAsia="仿宋" w:cs="仿宋"/>
          <w:sz w:val="28"/>
          <w:szCs w:val="28"/>
          <w:lang w:val="en-US" w:eastAsia="zh-CN"/>
        </w:rPr>
        <w:t>，学生参与将民间的美术遗存照片拼贴到一张卡纸上，老师课后总结民间美术的概念，呼吁学生关注身边的美术遗存，情感态度得以升华。</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2.双流中学万科学校   教师：万中   教学对象：初二</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课题：《关注身边的美术遗存》 导入：本校的标志性建筑——双中钟楼，以及其融入校徽的故事引出美术遗存的关注的课题。首先讲解了美术遗存的概念，播放一段视频，具体阐释其含义。美术遗存的特点：形式多样、年代久远、材质丰丰富、地区广泛。师生的参与：鉴别一组图哪些是美术遗存，举例身边的美术遗存：黄龙溪、永柞寺、老茶馆。具体阐释了双流机场旁出土的陶俑，对比兵马俑，升华出古人对死亡的乐观。</w:t>
      </w:r>
      <w:r>
        <w:rPr>
          <w:rFonts w:hint="eastAsia" w:ascii="仿宋" w:hAnsi="仿宋" w:eastAsia="仿宋" w:cs="仿宋"/>
          <w:sz w:val="28"/>
          <w:szCs w:val="28"/>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1037590</wp:posOffset>
            </wp:positionV>
            <wp:extent cx="5274310" cy="3955415"/>
            <wp:effectExtent l="0" t="0" r="2540" b="6985"/>
            <wp:wrapSquare wrapText="bothSides"/>
            <wp:docPr id="35" name="图片 35" descr="545DDC2A150CD6430A8644FCF5755D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545DDC2A150CD6430A8644FCF5755D2C"/>
                    <pic:cNvPicPr>
                      <a:picLocks noChangeAspect="1"/>
                    </pic:cNvPicPr>
                  </pic:nvPicPr>
                  <pic:blipFill>
                    <a:blip r:embed="rId19"/>
                    <a:stretch>
                      <a:fillRect/>
                    </a:stretch>
                  </pic:blipFill>
                  <pic:spPr>
                    <a:xfrm>
                      <a:off x="0" y="0"/>
                      <a:ext cx="5274310" cy="3955415"/>
                    </a:xfrm>
                    <a:prstGeom prst="rect">
                      <a:avLst/>
                    </a:prstGeom>
                  </pic:spPr>
                </pic:pic>
              </a:graphicData>
            </a:graphic>
          </wp:anchor>
        </w:drawing>
      </w:r>
      <w:r>
        <w:rPr>
          <w:rFonts w:hint="eastAsia" w:ascii="仿宋" w:hAnsi="仿宋" w:eastAsia="仿宋" w:cs="仿宋"/>
          <w:sz w:val="28"/>
          <w:szCs w:val="28"/>
          <w:lang w:val="en-US" w:eastAsia="zh-CN"/>
        </w:rPr>
        <w:t>播放第二组陶俑图，学生模仿其动作，又一次学生的参与，课堂氛围好。第三组作品以宽窄巷子的一门上的锁环详细展开，并视频播放用黏土和丙烯制作，学生实践制作参与。动手活动后老师以巴黎圣母院的火烧事故再次呼吁关注身边的美术遗存，材料贴切，紧扣主题，情感态度升华十分紧密结束本堂课，得到专家的一致好评。</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3.棠湖外国语学校  教师:向颖   教学对象：初二</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课题：《几何形体的联想》  导入：悉尼歌剧院的图片导入，分析其造型和形状特征，用视频解析其来源并不是贝壳和船帆，而是橘子切开后的拼贴。师生互动：用建筑图片和几何形体的连线的形式进一步巩固几何形体，活跃课堂气氛。几何形体的变化和叠加构成新的物象。用绘画作品《雨后乡间之城》分析，作者在画面对几何形体的充分运用，这个环节用到了思维的发散。课堂后半段用了大量的时间，让学生参与活动，泡沫几何形体通过胶水粘连构成新的形象，结束了本堂课。课中专家提出：课堂设计太过简单，选举的绘画素材和建筑图片不是那么恰当，后半段大量时间给了学生，学生活动太过单一，和本堂课主题不够贴切。需要老师下来总结反思。</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4.双流艺体中学   教师：何凤   教学对象：高二</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课题《国画之美》    导入：故事导入（背景音乐播放紧扣主题）讲解了中国画的起源，播放视频《艺术中国》的小片段认识齐白石、</w:t>
      </w:r>
      <w:r>
        <w:rPr>
          <w:rFonts w:hint="eastAsia" w:ascii="仿宋" w:hAnsi="仿宋" w:eastAsia="仿宋" w:cs="仿宋"/>
          <w:sz w:val="28"/>
          <w:szCs w:val="28"/>
          <w:lang w:val="en-US" w:eastAsia="zh-CN"/>
        </w:rPr>
        <w:drawing>
          <wp:inline distT="0" distB="0" distL="114300" distR="114300">
            <wp:extent cx="5274310" cy="3955415"/>
            <wp:effectExtent l="0" t="0" r="2540" b="6985"/>
            <wp:docPr id="36" name="图片 36" descr="C5503A64AAE13D8E00C0379A7EE17C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5503A64AAE13D8E00C0379A7EE17C1E"/>
                    <pic:cNvPicPr>
                      <a:picLocks noChangeAspect="1"/>
                    </pic:cNvPicPr>
                  </pic:nvPicPr>
                  <pic:blipFill>
                    <a:blip r:embed="rId20"/>
                    <a:stretch>
                      <a:fillRect/>
                    </a:stretch>
                  </pic:blipFill>
                  <pic:spPr>
                    <a:xfrm>
                      <a:off x="0" y="0"/>
                      <a:ext cx="5274310" cy="3955415"/>
                    </a:xfrm>
                    <a:prstGeom prst="rect">
                      <a:avLst/>
                    </a:prstGeom>
                  </pic:spPr>
                </pic:pic>
              </a:graphicData>
            </a:graphic>
          </wp:inline>
        </w:drawing>
      </w:r>
      <w:r>
        <w:rPr>
          <w:rFonts w:hint="eastAsia" w:ascii="仿宋" w:hAnsi="仿宋" w:eastAsia="仿宋" w:cs="仿宋"/>
          <w:sz w:val="28"/>
          <w:szCs w:val="28"/>
          <w:lang w:val="en-US" w:eastAsia="zh-CN"/>
        </w:rPr>
        <w:t>张大千。情感态度介入，中国国家的强大。随后进入课题主题，分别讲解国画中的几大分类：工笔画、山水画、写意画；国画的工具材料毛笔和宣纸等，带领学生了解国画中的代表性作品；本堂课的重点：国画的基本技法，老师课先拍好视频，视频中讲解：怎样握笔、沾墨、用笔，以及枯笔和破笔的运用等；随后学生自主运用老师讲过的技法，用十分钟时间自己画一张国画创作，老师指点，最后两分钟点评欣赏学生的作品，情感升华：对传统艺术的热爱，国粹的敬畏。课后专家指出：何老师课堂完整，视频事先录制很妥当，避免临场意外也节省课堂时间，同时希望在课中多把中国画的气韵和意境阐释具体些。</w:t>
      </w:r>
    </w:p>
    <w:p>
      <w:pPr>
        <w:keepNext w:val="0"/>
        <w:keepLines w:val="0"/>
        <w:pageBreakBefore w:val="0"/>
        <w:widowControl/>
        <w:kinsoku/>
        <w:wordWrap/>
        <w:overflowPunct/>
        <w:topLinePunct w:val="0"/>
        <w:autoSpaceDE/>
        <w:autoSpaceDN/>
        <w:bidi w:val="0"/>
        <w:adjustRightInd w:val="0"/>
        <w:snapToGrid w:val="0"/>
        <w:spacing w:line="360" w:lineRule="auto"/>
        <w:ind w:firstLine="56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每堂课后专家都给予了讲解点评，肯定了赛课老师们的优点，同时指出不足之处。工作室成员也积极加入咨询学习，文峰老师希望老师们再精心打磨一堂精彩的展示课，课后多反思，一课多磨！书山有路勤为径，学海无涯苦作舟。只有不断学习才能提升自我，工作室各个成员都将会站在更高的视角去全面发展自我！</w:t>
      </w:r>
    </w:p>
    <w:p>
      <w:pPr>
        <w:pStyle w:val="3"/>
        <w:ind w:firstLine="1080" w:firstLineChars="300"/>
        <w:jc w:val="both"/>
        <w:rPr>
          <w:rFonts w:hint="eastAsia" w:ascii="仿宋" w:hAnsi="仿宋" w:cs="仿宋" w:eastAsiaTheme="majorEastAsia"/>
          <w:sz w:val="28"/>
          <w:szCs w:val="28"/>
          <w:lang w:val="en-US" w:eastAsia="zh-CN"/>
        </w:rPr>
      </w:pPr>
      <w:r>
        <w:rPr>
          <w:rFonts w:hint="eastAsia"/>
          <w:b w:val="0"/>
          <w:sz w:val="36"/>
          <w14:textOutline w14:w="9525" w14:cap="rnd" w14:cmpd="sng" w14:algn="ctr">
            <w14:solidFill>
              <w14:schemeClr w14:val="accent1"/>
            </w14:solidFill>
            <w14:prstDash w14:val="solid"/>
            <w14:bevel/>
          </w14:textOutline>
        </w:rPr>
        <w:t>双流区名教师张志勇工作室活动简讯</w:t>
      </w:r>
      <w:r>
        <w:rPr>
          <w:rFonts w:hint="eastAsia"/>
          <w:b w:val="0"/>
          <w:sz w:val="36"/>
          <w:lang w:val="en-US" w:eastAsia="zh-CN"/>
          <w14:textOutline w14:w="9525" w14:cap="rnd" w14:cmpd="sng" w14:algn="ctr">
            <w14:solidFill>
              <w14:schemeClr w14:val="accent1"/>
            </w14:solidFill>
            <w14:prstDash w14:val="solid"/>
            <w14:bevel/>
          </w14:textOutline>
        </w:rPr>
        <w:t>4</w:t>
      </w:r>
    </w:p>
    <w:p>
      <w:pPr>
        <w:jc w:val="center"/>
        <w:rPr>
          <w:rFonts w:hint="eastAsia" w:ascii="黑体" w:hAnsi="黑体" w:eastAsia="黑体" w:cs="黑体"/>
          <w:sz w:val="30"/>
          <w:szCs w:val="30"/>
        </w:rPr>
      </w:pPr>
      <w:bookmarkStart w:id="25" w:name="_Toc13704_WPSOffice_Level2"/>
      <w:r>
        <w:rPr>
          <w:rFonts w:hint="eastAsia" w:ascii="黑体" w:hAnsi="黑体" w:eastAsia="黑体" w:cs="黑体"/>
          <w:sz w:val="30"/>
          <w:szCs w:val="30"/>
        </w:rPr>
        <w:t>张志勇工作室</w:t>
      </w:r>
      <w:r>
        <w:rPr>
          <w:rFonts w:hint="eastAsia" w:ascii="黑体" w:hAnsi="黑体" w:eastAsia="黑体" w:cs="黑体"/>
          <w:sz w:val="30"/>
          <w:szCs w:val="30"/>
          <w:lang w:val="en-US" w:eastAsia="zh-CN"/>
        </w:rPr>
        <w:t>6</w:t>
      </w:r>
      <w:r>
        <w:rPr>
          <w:rFonts w:hint="eastAsia" w:ascii="黑体" w:hAnsi="黑体" w:eastAsia="黑体" w:cs="黑体"/>
          <w:sz w:val="30"/>
          <w:szCs w:val="30"/>
        </w:rPr>
        <w:t>月</w:t>
      </w:r>
      <w:r>
        <w:rPr>
          <w:rFonts w:hint="eastAsia" w:ascii="黑体" w:hAnsi="黑体" w:eastAsia="黑体" w:cs="黑体"/>
          <w:sz w:val="30"/>
          <w:szCs w:val="30"/>
          <w:lang w:val="en-US" w:eastAsia="zh-CN"/>
        </w:rPr>
        <w:t>6</w:t>
      </w:r>
      <w:r>
        <w:rPr>
          <w:rFonts w:hint="eastAsia" w:ascii="黑体" w:hAnsi="黑体" w:eastAsia="黑体" w:cs="黑体"/>
          <w:sz w:val="30"/>
          <w:szCs w:val="30"/>
        </w:rPr>
        <w:t>日</w:t>
      </w:r>
      <w:r>
        <w:rPr>
          <w:rFonts w:hint="eastAsia" w:ascii="黑体" w:hAnsi="黑体" w:eastAsia="黑体" w:cs="黑体"/>
          <w:sz w:val="30"/>
          <w:szCs w:val="30"/>
          <w:lang w:val="en-US" w:eastAsia="zh-CN"/>
        </w:rPr>
        <w:t>-8日</w:t>
      </w:r>
      <w:r>
        <w:rPr>
          <w:rFonts w:hint="eastAsia" w:ascii="黑体" w:hAnsi="黑体" w:eastAsia="黑体" w:cs="黑体"/>
          <w:sz w:val="30"/>
          <w:szCs w:val="30"/>
        </w:rPr>
        <w:t>活动简讯</w:t>
      </w:r>
      <w:bookmarkEnd w:id="25"/>
    </w:p>
    <w:p>
      <w:pPr>
        <w:numPr>
          <w:ilvl w:val="0"/>
          <w:numId w:val="1"/>
        </w:numPr>
        <w:jc w:val="center"/>
        <w:rPr>
          <w:rFonts w:hint="eastAsia" w:ascii="仿宋" w:hAnsi="仿宋" w:eastAsia="仿宋"/>
          <w:b/>
          <w:sz w:val="44"/>
          <w:szCs w:val="44"/>
          <w:lang w:eastAsia="zh-CN"/>
        </w:rPr>
      </w:pPr>
      <w:bookmarkStart w:id="26" w:name="_Toc22534_WPSOffice_Level1"/>
      <w:r>
        <w:rPr>
          <w:rFonts w:hint="eastAsia" w:ascii="仿宋" w:hAnsi="仿宋" w:eastAsia="仿宋"/>
          <w:b/>
          <w:sz w:val="44"/>
          <w:szCs w:val="44"/>
          <w:lang w:eastAsia="zh-CN"/>
        </w:rPr>
        <w:t>为你打开一扇窗</w:t>
      </w:r>
      <w:bookmarkEnd w:id="26"/>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rPr>
        <w:t>时    间：2019年</w:t>
      </w:r>
      <w:r>
        <w:rPr>
          <w:rFonts w:hint="eastAsia" w:ascii="仿宋" w:hAnsi="仿宋" w:eastAsia="仿宋" w:cs="仿宋"/>
          <w:b/>
          <w:sz w:val="28"/>
          <w:szCs w:val="28"/>
          <w:lang w:val="en-US" w:eastAsia="zh-CN"/>
        </w:rPr>
        <w:t>6</w:t>
      </w:r>
      <w:r>
        <w:rPr>
          <w:rFonts w:hint="eastAsia" w:ascii="仿宋" w:hAnsi="仿宋" w:eastAsia="仿宋" w:cs="仿宋"/>
          <w:b/>
          <w:sz w:val="28"/>
          <w:szCs w:val="28"/>
        </w:rPr>
        <w:t>月</w:t>
      </w:r>
      <w:r>
        <w:rPr>
          <w:rFonts w:hint="eastAsia" w:ascii="仿宋" w:hAnsi="仿宋" w:eastAsia="仿宋" w:cs="仿宋"/>
          <w:b/>
          <w:sz w:val="28"/>
          <w:szCs w:val="28"/>
          <w:lang w:val="en-US" w:eastAsia="zh-CN"/>
        </w:rPr>
        <w:t>6</w:t>
      </w:r>
      <w:r>
        <w:rPr>
          <w:rFonts w:hint="eastAsia" w:ascii="仿宋" w:hAnsi="仿宋" w:eastAsia="仿宋" w:cs="仿宋"/>
          <w:b/>
          <w:sz w:val="28"/>
          <w:szCs w:val="28"/>
        </w:rPr>
        <w:t>日——</w:t>
      </w:r>
      <w:r>
        <w:rPr>
          <w:rFonts w:hint="eastAsia" w:ascii="仿宋" w:hAnsi="仿宋" w:eastAsia="仿宋" w:cs="仿宋"/>
          <w:b/>
          <w:sz w:val="28"/>
          <w:szCs w:val="28"/>
          <w:lang w:val="en-US" w:eastAsia="zh-CN"/>
        </w:rPr>
        <w:t>8日</w:t>
      </w: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rPr>
        <w:t xml:space="preserve">地    点： </w:t>
      </w:r>
      <w:r>
        <w:rPr>
          <w:rFonts w:hint="eastAsia" w:ascii="仿宋" w:hAnsi="仿宋" w:eastAsia="仿宋" w:cs="仿宋"/>
          <w:b/>
          <w:sz w:val="28"/>
          <w:szCs w:val="28"/>
          <w:lang w:eastAsia="zh-CN"/>
        </w:rPr>
        <w:t>四川美术学院新、老校区、重庆大学</w:t>
      </w: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主</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lang w:eastAsia="zh-CN"/>
        </w:rPr>
        <w:t>题：工作室组织参与双流艺体中学</w:t>
      </w:r>
      <w:r>
        <w:rPr>
          <w:rFonts w:hint="eastAsia" w:ascii="仿宋" w:hAnsi="仿宋" w:eastAsia="仿宋" w:cs="仿宋"/>
          <w:b/>
          <w:sz w:val="28"/>
          <w:szCs w:val="28"/>
        </w:rPr>
        <w:t>高2020届研学活动重庆行</w:t>
      </w: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rPr>
        <w:t>参</w:t>
      </w:r>
      <w:r>
        <w:rPr>
          <w:rFonts w:hint="eastAsia" w:ascii="仿宋" w:hAnsi="仿宋" w:eastAsia="仿宋" w:cs="仿宋"/>
          <w:b/>
          <w:sz w:val="28"/>
          <w:szCs w:val="28"/>
          <w:lang w:eastAsia="zh-CN"/>
        </w:rPr>
        <w:t>与</w:t>
      </w:r>
      <w:r>
        <w:rPr>
          <w:rFonts w:hint="eastAsia" w:ascii="仿宋" w:hAnsi="仿宋" w:eastAsia="仿宋" w:cs="仿宋"/>
          <w:b/>
          <w:sz w:val="28"/>
          <w:szCs w:val="28"/>
        </w:rPr>
        <w:t>人员：</w:t>
      </w:r>
      <w:r>
        <w:rPr>
          <w:rFonts w:hint="eastAsia" w:ascii="仿宋" w:hAnsi="仿宋" w:eastAsia="仿宋" w:cs="仿宋"/>
          <w:b/>
          <w:sz w:val="28"/>
          <w:szCs w:val="28"/>
          <w:lang w:eastAsia="zh-CN"/>
        </w:rPr>
        <w:t>张志勇、何凤、李晓燕、漆帅</w:t>
      </w:r>
    </w:p>
    <w:p>
      <w:pPr>
        <w:rPr>
          <w:rFonts w:ascii="宋体" w:hAnsi="宋体" w:eastAsia="宋体" w:cs="宋体"/>
          <w:kern w:val="0"/>
          <w:sz w:val="28"/>
          <w:szCs w:val="28"/>
        </w:rPr>
      </w:pP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cs="宋体"/>
          <w:kern w:val="0"/>
          <w:sz w:val="28"/>
          <w:szCs w:val="28"/>
        </w:rPr>
        <w:t>古人云：</w:t>
      </w:r>
      <w:r>
        <w:rPr>
          <w:rFonts w:ascii="宋体" w:hAnsi="宋体" w:eastAsia="宋体" w:cs="宋体"/>
          <w:kern w:val="0"/>
          <w:sz w:val="28"/>
          <w:szCs w:val="28"/>
        </w:rPr>
        <w:t>读万卷书，行万里路</w:t>
      </w:r>
      <w:r>
        <w:rPr>
          <w:rFonts w:hint="eastAsia" w:ascii="宋体" w:hAnsi="宋体" w:eastAsia="宋体" w:cs="宋体"/>
          <w:kern w:val="0"/>
          <w:sz w:val="28"/>
          <w:szCs w:val="28"/>
        </w:rPr>
        <w:t>。</w:t>
      </w:r>
      <w:r>
        <w:rPr>
          <w:rFonts w:ascii="宋体" w:hAnsi="宋体" w:eastAsia="宋体" w:cs="宋体"/>
          <w:kern w:val="0"/>
          <w:sz w:val="28"/>
          <w:szCs w:val="28"/>
        </w:rPr>
        <w:t>习近平总书记系列重要讲话精神</w:t>
      </w:r>
      <w:r>
        <w:rPr>
          <w:rFonts w:hint="eastAsia" w:ascii="宋体" w:hAnsi="宋体" w:eastAsia="宋体" w:cs="宋体"/>
          <w:kern w:val="0"/>
          <w:sz w:val="28"/>
          <w:szCs w:val="28"/>
        </w:rPr>
        <w:t>，也</w:t>
      </w:r>
      <w:r>
        <w:rPr>
          <w:rFonts w:ascii="宋体" w:hAnsi="宋体" w:eastAsia="宋体" w:cs="宋体"/>
          <w:kern w:val="0"/>
          <w:sz w:val="28"/>
          <w:szCs w:val="28"/>
        </w:rPr>
        <w:t>要求教育工作者落实立德树人根本任务，帮助学生了解国情，热爱祖国，开拓眼界，增长知识，着力提高同学们的社会责任感，创新精神和实践能力</w:t>
      </w:r>
      <w:r>
        <w:rPr>
          <w:rFonts w:hint="eastAsia" w:ascii="宋体" w:hAnsi="宋体" w:eastAsia="宋体" w:cs="宋体"/>
          <w:kern w:val="0"/>
          <w:sz w:val="28"/>
          <w:szCs w:val="28"/>
        </w:rPr>
        <w:t>。</w:t>
      </w:r>
      <w:r>
        <w:rPr>
          <w:rFonts w:ascii="宋体" w:hAnsi="宋体" w:eastAsia="宋体" w:cs="宋体"/>
          <w:kern w:val="0"/>
          <w:sz w:val="28"/>
          <w:szCs w:val="28"/>
        </w:rPr>
        <w:t>中小学通过集体旅行</w:t>
      </w:r>
      <w:r>
        <w:rPr>
          <w:rFonts w:hint="eastAsia" w:ascii="宋体" w:hAnsi="宋体" w:eastAsia="宋体" w:cs="宋体"/>
          <w:kern w:val="0"/>
          <w:sz w:val="28"/>
          <w:szCs w:val="28"/>
        </w:rPr>
        <w:t>、集中食</w:t>
      </w:r>
      <w:r>
        <w:rPr>
          <w:rFonts w:ascii="宋体" w:hAnsi="宋体" w:eastAsia="宋体" w:cs="宋体"/>
          <w:kern w:val="0"/>
          <w:sz w:val="28"/>
          <w:szCs w:val="28"/>
        </w:rPr>
        <w:t>宿方式开展研究性学习和旅行体验相结合的校外教育活动，是学校教育和校外教育衔接的创新模式，是教育教学的重要内容，是综合实践育人的有效途径</w:t>
      </w:r>
      <w:r>
        <w:rPr>
          <w:rFonts w:hint="eastAsia" w:ascii="宋体" w:hAnsi="宋体" w:eastAsia="宋体" w:cs="宋体"/>
          <w:kern w:val="0"/>
          <w:sz w:val="28"/>
          <w:szCs w:val="28"/>
        </w:rPr>
        <w:t>。</w:t>
      </w:r>
    </w:p>
    <w:p>
      <w:pPr>
        <w:ind w:firstLine="560" w:firstLineChars="200"/>
        <w:rPr>
          <w:rFonts w:ascii="宋体" w:hAnsi="宋体" w:eastAsia="宋体"/>
          <w:sz w:val="28"/>
          <w:szCs w:val="28"/>
        </w:rPr>
      </w:pPr>
      <w:r>
        <w:rPr>
          <w:rFonts w:ascii="宋体" w:hAnsi="宋体" w:eastAsia="宋体" w:cs="宋体"/>
          <w:kern w:val="0"/>
          <w:sz w:val="28"/>
          <w:szCs w:val="28"/>
        </w:rPr>
        <w:t>2019年6月6-8日</w:t>
      </w:r>
      <w:r>
        <w:rPr>
          <w:rFonts w:hint="eastAsia" w:ascii="宋体" w:hAnsi="宋体" w:eastAsia="宋体" w:cs="宋体"/>
          <w:kern w:val="0"/>
          <w:sz w:val="28"/>
          <w:szCs w:val="28"/>
        </w:rPr>
        <w:drawing>
          <wp:anchor distT="0" distB="0" distL="114300" distR="114300" simplePos="0" relativeHeight="251662336" behindDoc="1" locked="0" layoutInCell="1" allowOverlap="1">
            <wp:simplePos x="0" y="0"/>
            <wp:positionH relativeFrom="margin">
              <wp:posOffset>1864360</wp:posOffset>
            </wp:positionH>
            <wp:positionV relativeFrom="paragraph">
              <wp:posOffset>390525</wp:posOffset>
            </wp:positionV>
            <wp:extent cx="3495675" cy="2620645"/>
            <wp:effectExtent l="0" t="0" r="9525" b="8255"/>
            <wp:wrapTight wrapText="bothSides">
              <wp:wrapPolygon>
                <wp:start x="0" y="0"/>
                <wp:lineTo x="0" y="21511"/>
                <wp:lineTo x="21541" y="21511"/>
                <wp:lineTo x="21541"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95675" cy="2620645"/>
                    </a:xfrm>
                    <a:prstGeom prst="rect">
                      <a:avLst/>
                    </a:prstGeom>
                  </pic:spPr>
                </pic:pic>
              </a:graphicData>
            </a:graphic>
          </wp:anchor>
        </w:drawing>
      </w:r>
      <w:r>
        <w:rPr>
          <w:rFonts w:hint="eastAsia" w:ascii="宋体" w:hAnsi="宋体" w:eastAsia="宋体" w:cs="宋体"/>
          <w:kern w:val="0"/>
          <w:sz w:val="28"/>
          <w:szCs w:val="28"/>
        </w:rPr>
        <w:t>，</w:t>
      </w:r>
      <w:r>
        <w:rPr>
          <w:rFonts w:hint="eastAsia" w:ascii="宋体" w:hAnsi="宋体" w:eastAsia="宋体" w:cs="宋体"/>
          <w:kern w:val="0"/>
          <w:sz w:val="28"/>
          <w:szCs w:val="28"/>
          <w:lang w:eastAsia="zh-CN"/>
        </w:rPr>
        <w:t>在工作室导师</w:t>
      </w:r>
      <w:r>
        <w:rPr>
          <w:rFonts w:ascii="宋体" w:hAnsi="宋体" w:eastAsia="宋体" w:cs="宋体"/>
          <w:kern w:val="0"/>
          <w:sz w:val="28"/>
          <w:szCs w:val="28"/>
        </w:rPr>
        <w:t>张志勇主任的</w:t>
      </w:r>
      <w:r>
        <w:rPr>
          <w:rFonts w:hint="eastAsia" w:ascii="宋体" w:hAnsi="宋体" w:eastAsia="宋体" w:cs="宋体"/>
          <w:kern w:val="0"/>
          <w:sz w:val="28"/>
          <w:szCs w:val="28"/>
        </w:rPr>
        <w:t>带领</w:t>
      </w:r>
      <w:r>
        <w:rPr>
          <w:rFonts w:ascii="宋体" w:hAnsi="宋体" w:eastAsia="宋体" w:cs="宋体"/>
          <w:kern w:val="0"/>
          <w:sz w:val="28"/>
          <w:szCs w:val="28"/>
        </w:rPr>
        <w:t>下，四川省双流艺体中学</w:t>
      </w:r>
      <w:r>
        <w:rPr>
          <w:rFonts w:hint="eastAsia" w:ascii="宋体" w:hAnsi="宋体" w:eastAsia="宋体" w:cs="宋体"/>
          <w:kern w:val="0"/>
          <w:sz w:val="28"/>
          <w:szCs w:val="28"/>
        </w:rPr>
        <w:t>高2</w:t>
      </w:r>
      <w:r>
        <w:rPr>
          <w:rFonts w:ascii="宋体" w:hAnsi="宋体" w:eastAsia="宋体" w:cs="宋体"/>
          <w:kern w:val="0"/>
          <w:sz w:val="28"/>
          <w:szCs w:val="28"/>
        </w:rPr>
        <w:t>020</w:t>
      </w:r>
      <w:r>
        <w:rPr>
          <w:rFonts w:hint="eastAsia" w:ascii="宋体" w:hAnsi="宋体" w:eastAsia="宋体" w:cs="宋体"/>
          <w:kern w:val="0"/>
          <w:sz w:val="28"/>
          <w:szCs w:val="28"/>
        </w:rPr>
        <w:t>届美术专业学生赴</w:t>
      </w:r>
      <w:r>
        <w:rPr>
          <w:rFonts w:ascii="宋体" w:hAnsi="宋体" w:eastAsia="宋体" w:cs="宋体"/>
          <w:kern w:val="0"/>
          <w:sz w:val="28"/>
          <w:szCs w:val="28"/>
        </w:rPr>
        <w:t>重庆</w:t>
      </w:r>
      <w:r>
        <w:rPr>
          <w:rFonts w:hint="eastAsia" w:ascii="宋体" w:hAnsi="宋体" w:eastAsia="宋体" w:cs="宋体"/>
          <w:kern w:val="0"/>
          <w:sz w:val="28"/>
          <w:szCs w:val="28"/>
        </w:rPr>
        <w:t>进行了</w:t>
      </w:r>
      <w:r>
        <w:rPr>
          <w:rFonts w:ascii="宋体" w:hAnsi="宋体" w:eastAsia="宋体" w:cs="宋体"/>
          <w:kern w:val="0"/>
          <w:sz w:val="28"/>
          <w:szCs w:val="28"/>
        </w:rPr>
        <w:t>为期三天的研学旅行</w:t>
      </w:r>
      <w:r>
        <w:rPr>
          <w:rFonts w:hint="eastAsia" w:ascii="宋体" w:hAnsi="宋体" w:eastAsia="宋体" w:cs="宋体"/>
          <w:kern w:val="0"/>
          <w:sz w:val="28"/>
          <w:szCs w:val="28"/>
        </w:rPr>
        <w:t>。结合美术专业学生特点，组织学生先后</w:t>
      </w:r>
      <w:r>
        <w:rPr>
          <w:rFonts w:ascii="宋体" w:hAnsi="宋体" w:eastAsia="宋体" w:cs="宋体"/>
          <w:kern w:val="0"/>
          <w:sz w:val="28"/>
          <w:szCs w:val="28"/>
        </w:rPr>
        <w:t>参观</w:t>
      </w:r>
      <w:r>
        <w:rPr>
          <w:rFonts w:hint="eastAsia" w:ascii="宋体" w:hAnsi="宋体" w:eastAsia="宋体" w:cs="宋体"/>
          <w:kern w:val="0"/>
          <w:sz w:val="28"/>
          <w:szCs w:val="28"/>
        </w:rPr>
        <w:t>了</w:t>
      </w:r>
      <w:r>
        <w:rPr>
          <w:rFonts w:ascii="宋体" w:hAnsi="宋体" w:eastAsia="宋体" w:cs="宋体"/>
          <w:kern w:val="0"/>
          <w:sz w:val="28"/>
          <w:szCs w:val="28"/>
        </w:rPr>
        <w:t>四川美术学院</w:t>
      </w:r>
      <w:r>
        <w:rPr>
          <w:rFonts w:hint="eastAsia" w:ascii="宋体" w:hAnsi="宋体" w:eastAsia="宋体" w:cs="宋体"/>
          <w:kern w:val="0"/>
          <w:sz w:val="28"/>
          <w:szCs w:val="28"/>
        </w:rPr>
        <w:t>、</w:t>
      </w:r>
      <w:r>
        <w:rPr>
          <w:rFonts w:ascii="宋体" w:hAnsi="宋体" w:eastAsia="宋体" w:cs="宋体"/>
          <w:kern w:val="0"/>
          <w:sz w:val="28"/>
          <w:szCs w:val="28"/>
        </w:rPr>
        <w:t>罗中立美术馆</w:t>
      </w:r>
      <w:r>
        <w:rPr>
          <w:rFonts w:hint="eastAsia" w:ascii="宋体" w:hAnsi="宋体" w:eastAsia="宋体" w:cs="宋体"/>
          <w:kern w:val="0"/>
          <w:sz w:val="28"/>
          <w:szCs w:val="28"/>
        </w:rPr>
        <w:t>、</w:t>
      </w:r>
      <w:r>
        <w:rPr>
          <w:rFonts w:ascii="宋体" w:hAnsi="宋体" w:eastAsia="宋体" w:cs="宋体"/>
          <w:kern w:val="0"/>
          <w:sz w:val="28"/>
          <w:szCs w:val="28"/>
        </w:rPr>
        <w:t>黄角坪四川美术学</w:t>
      </w:r>
      <w:r>
        <w:rPr>
          <w:rFonts w:hint="eastAsia" w:ascii="宋体" w:hAnsi="宋体" w:eastAsia="宋体" w:cs="宋体"/>
          <w:kern w:val="0"/>
          <w:sz w:val="28"/>
          <w:szCs w:val="28"/>
        </w:rPr>
        <w:t>、</w:t>
      </w:r>
      <w:r>
        <w:rPr>
          <w:rFonts w:ascii="宋体" w:hAnsi="宋体" w:eastAsia="宋体" w:cs="宋体"/>
          <w:kern w:val="0"/>
          <w:sz w:val="28"/>
          <w:szCs w:val="28"/>
        </w:rPr>
        <w:t>重庆大学等</w:t>
      </w:r>
      <w:r>
        <w:rPr>
          <w:rFonts w:hint="eastAsia" w:ascii="宋体" w:hAnsi="宋体" w:eastAsia="宋体" w:cs="宋体"/>
          <w:kern w:val="0"/>
          <w:sz w:val="28"/>
          <w:szCs w:val="28"/>
        </w:rPr>
        <w:t>。</w:t>
      </w:r>
    </w:p>
    <w:p>
      <w:pPr>
        <w:widowControl/>
        <w:ind w:firstLine="560" w:firstLineChars="200"/>
        <w:jc w:val="left"/>
        <w:rPr>
          <w:rFonts w:ascii="宋体" w:hAnsi="宋体" w:eastAsia="宋体" w:cs="宋体"/>
          <w:kern w:val="0"/>
          <w:sz w:val="28"/>
          <w:szCs w:val="28"/>
        </w:rPr>
      </w:pPr>
      <w:r>
        <w:rPr>
          <w:rFonts w:hint="eastAsia" w:ascii="宋体" w:hAnsi="宋体" w:eastAsia="宋体" w:cs="宋体"/>
          <w:kern w:val="0"/>
          <w:sz w:val="28"/>
          <w:szCs w:val="28"/>
        </w:rPr>
        <w:t>为了保证活动安全进行，</w:t>
      </w:r>
      <w:r>
        <w:rPr>
          <w:rFonts w:ascii="宋体" w:hAnsi="宋体" w:eastAsia="宋体" w:cs="宋体"/>
          <w:kern w:val="0"/>
          <w:sz w:val="28"/>
          <w:szCs w:val="28"/>
        </w:rPr>
        <w:t>出发之前，</w:t>
      </w:r>
      <w:r>
        <w:rPr>
          <w:rFonts w:hint="eastAsia" w:ascii="宋体" w:hAnsi="宋体" w:eastAsia="宋体" w:cs="宋体"/>
          <w:kern w:val="0"/>
          <w:sz w:val="28"/>
          <w:szCs w:val="28"/>
        </w:rPr>
        <w:t>学校于</w:t>
      </w:r>
      <w:r>
        <w:rPr>
          <w:rFonts w:ascii="宋体" w:hAnsi="宋体" w:eastAsia="宋体" w:cs="宋体"/>
          <w:kern w:val="0"/>
          <w:sz w:val="28"/>
          <w:szCs w:val="28"/>
        </w:rPr>
        <w:t xml:space="preserve"> 5月18日上午8:40召开</w:t>
      </w:r>
      <w:r>
        <w:rPr>
          <w:rFonts w:hint="eastAsia" w:ascii="宋体" w:hAnsi="宋体" w:eastAsia="宋体" w:cs="宋体"/>
          <w:kern w:val="0"/>
          <w:sz w:val="28"/>
          <w:szCs w:val="28"/>
        </w:rPr>
        <w:t>了</w:t>
      </w:r>
      <w:r>
        <w:rPr>
          <w:rFonts w:ascii="宋体" w:hAnsi="宋体" w:eastAsia="宋体" w:cs="宋体"/>
          <w:kern w:val="0"/>
          <w:sz w:val="28"/>
          <w:szCs w:val="28"/>
        </w:rPr>
        <w:t>参加活动学生的家长会，</w:t>
      </w:r>
      <w:r>
        <w:rPr>
          <w:rFonts w:hint="eastAsia" w:ascii="宋体" w:hAnsi="宋体" w:eastAsia="宋体" w:cs="宋体"/>
          <w:kern w:val="0"/>
          <w:sz w:val="28"/>
          <w:szCs w:val="28"/>
        </w:rPr>
        <w:t>与家长</w:t>
      </w:r>
      <w:r>
        <w:rPr>
          <w:rFonts w:ascii="宋体" w:hAnsi="宋体" w:eastAsia="宋体" w:cs="宋体"/>
          <w:kern w:val="0"/>
          <w:sz w:val="28"/>
          <w:szCs w:val="28"/>
        </w:rPr>
        <w:t>沟通协调相关事</w:t>
      </w:r>
      <w:r>
        <w:rPr>
          <w:rFonts w:hint="eastAsia" w:ascii="宋体" w:hAnsi="宋体" w:eastAsia="宋体" w:cs="宋体"/>
          <w:kern w:val="0"/>
          <w:sz w:val="28"/>
          <w:szCs w:val="28"/>
        </w:rPr>
        <w:t>宜</w:t>
      </w:r>
      <w:r>
        <w:rPr>
          <w:rFonts w:ascii="宋体" w:hAnsi="宋体" w:eastAsia="宋体" w:cs="宋体"/>
          <w:kern w:val="0"/>
          <w:sz w:val="28"/>
          <w:szCs w:val="28"/>
        </w:rPr>
        <w:t>，签订相关协议</w:t>
      </w:r>
      <w:r>
        <w:rPr>
          <w:rFonts w:hint="eastAsia" w:ascii="宋体" w:hAnsi="宋体" w:eastAsia="宋体" w:cs="宋体"/>
          <w:kern w:val="0"/>
          <w:sz w:val="28"/>
          <w:szCs w:val="28"/>
        </w:rPr>
        <w:t>。</w:t>
      </w:r>
      <w:r>
        <w:rPr>
          <w:rFonts w:ascii="宋体" w:hAnsi="宋体" w:eastAsia="宋体" w:cs="宋体"/>
          <w:kern w:val="0"/>
          <w:sz w:val="28"/>
          <w:szCs w:val="28"/>
        </w:rPr>
        <w:t>6月5号晚上6点，</w:t>
      </w:r>
      <w:r>
        <w:rPr>
          <w:rFonts w:hint="eastAsia" w:ascii="宋体" w:hAnsi="宋体" w:eastAsia="宋体" w:cs="宋体"/>
          <w:kern w:val="0"/>
          <w:sz w:val="28"/>
          <w:szCs w:val="28"/>
        </w:rPr>
        <w:t>学校</w:t>
      </w:r>
      <w:r>
        <w:rPr>
          <w:rFonts w:ascii="宋体" w:hAnsi="宋体" w:eastAsia="宋体" w:cs="宋体"/>
          <w:kern w:val="0"/>
          <w:sz w:val="28"/>
          <w:szCs w:val="28"/>
        </w:rPr>
        <w:t>组织</w:t>
      </w:r>
      <w:r>
        <w:rPr>
          <w:rFonts w:hint="eastAsia" w:ascii="宋体" w:hAnsi="宋体" w:eastAsia="宋体" w:cs="宋体"/>
          <w:kern w:val="0"/>
          <w:sz w:val="28"/>
          <w:szCs w:val="28"/>
        </w:rPr>
        <w:t>参加</w:t>
      </w:r>
      <w:r>
        <w:rPr>
          <w:rFonts w:ascii="宋体" w:hAnsi="宋体" w:eastAsia="宋体" w:cs="宋体"/>
          <w:kern w:val="0"/>
          <w:sz w:val="28"/>
          <w:szCs w:val="28"/>
        </w:rPr>
        <w:t>研学</w:t>
      </w:r>
      <w:r>
        <w:rPr>
          <w:rFonts w:hint="eastAsia" w:ascii="宋体" w:hAnsi="宋体" w:eastAsia="宋体" w:cs="宋体"/>
          <w:kern w:val="0"/>
          <w:sz w:val="28"/>
          <w:szCs w:val="28"/>
        </w:rPr>
        <w:t>活动</w:t>
      </w:r>
      <w:r>
        <w:rPr>
          <w:rFonts w:ascii="宋体" w:hAnsi="宋体" w:eastAsia="宋体" w:cs="宋体"/>
          <w:kern w:val="0"/>
          <w:sz w:val="28"/>
          <w:szCs w:val="28"/>
        </w:rPr>
        <w:t>的学生</w:t>
      </w:r>
      <w:r>
        <w:rPr>
          <w:rFonts w:hint="eastAsia" w:ascii="宋体" w:hAnsi="宋体" w:eastAsia="宋体" w:cs="宋体"/>
          <w:kern w:val="0"/>
          <w:sz w:val="28"/>
          <w:szCs w:val="28"/>
        </w:rPr>
        <w:t>召开了出行准备会</w:t>
      </w:r>
      <w:r>
        <w:rPr>
          <w:rFonts w:ascii="宋体" w:hAnsi="宋体" w:eastAsia="宋体" w:cs="宋体"/>
          <w:kern w:val="0"/>
          <w:sz w:val="28"/>
          <w:szCs w:val="28"/>
        </w:rPr>
        <w:t>，开会讲解，出行必备和相关事宜</w:t>
      </w:r>
      <w:r>
        <w:rPr>
          <w:rFonts w:hint="eastAsia" w:ascii="宋体" w:hAnsi="宋体" w:eastAsia="宋体" w:cs="宋体"/>
          <w:kern w:val="0"/>
          <w:sz w:val="28"/>
          <w:szCs w:val="28"/>
        </w:rPr>
        <w:t>。</w:t>
      </w:r>
      <w:r>
        <w:rPr>
          <w:rFonts w:ascii="宋体" w:hAnsi="宋体" w:eastAsia="宋体" w:cs="宋体"/>
          <w:kern w:val="0"/>
          <w:sz w:val="28"/>
          <w:szCs w:val="28"/>
        </w:rPr>
        <w:t>6月5号上午，</w:t>
      </w:r>
      <w:r>
        <w:rPr>
          <w:rFonts w:hint="eastAsia" w:ascii="宋体" w:hAnsi="宋体" w:eastAsia="宋体" w:cs="宋体"/>
          <w:kern w:val="0"/>
          <w:sz w:val="28"/>
          <w:szCs w:val="28"/>
        </w:rPr>
        <w:t>在艺体处张志勇主任的主持下召</w:t>
      </w:r>
      <w:r>
        <w:rPr>
          <w:rFonts w:ascii="宋体" w:hAnsi="宋体" w:eastAsia="宋体" w:cs="宋体"/>
          <w:kern w:val="0"/>
          <w:sz w:val="28"/>
          <w:szCs w:val="28"/>
        </w:rPr>
        <w:t>开了领队教师会</w:t>
      </w:r>
      <w:r>
        <w:rPr>
          <w:rFonts w:hint="eastAsia" w:ascii="宋体" w:hAnsi="宋体" w:eastAsia="宋体" w:cs="宋体"/>
          <w:kern w:val="0"/>
          <w:sz w:val="28"/>
          <w:szCs w:val="28"/>
        </w:rPr>
        <w:t>，对领导教师提出了以下要求：</w:t>
      </w:r>
    </w:p>
    <w:p>
      <w:pPr>
        <w:ind w:firstLine="560" w:firstLineChars="200"/>
        <w:rPr>
          <w:rFonts w:ascii="宋体" w:hAnsi="宋体" w:eastAsia="宋体"/>
          <w:sz w:val="28"/>
          <w:szCs w:val="28"/>
        </w:rPr>
      </w:pPr>
      <w:r>
        <w:rPr>
          <w:rFonts w:ascii="宋体" w:hAnsi="宋体" w:eastAsia="宋体" w:cs="宋体"/>
          <w:kern w:val="0"/>
          <w:sz w:val="28"/>
          <w:szCs w:val="28"/>
        </w:rPr>
        <w:t>1</w:t>
      </w:r>
      <w:r>
        <w:rPr>
          <w:rFonts w:hint="eastAsia" w:ascii="宋体" w:hAnsi="宋体" w:eastAsia="宋体" w:cs="宋体"/>
          <w:kern w:val="0"/>
          <w:sz w:val="28"/>
          <w:szCs w:val="28"/>
        </w:rPr>
        <w:t>、</w:t>
      </w:r>
      <w:r>
        <w:rPr>
          <w:rFonts w:hint="eastAsia" w:ascii="宋体" w:hAnsi="宋体" w:eastAsia="宋体"/>
          <w:sz w:val="28"/>
          <w:szCs w:val="28"/>
        </w:rPr>
        <w:t>在研学期间作为学生的临时监护人，对学生各方面进行监管及监护。</w:t>
      </w:r>
    </w:p>
    <w:p>
      <w:pPr>
        <w:ind w:firstLine="560" w:firstLineChars="200"/>
        <w:rPr>
          <w:rFonts w:ascii="宋体" w:hAnsi="宋体" w:eastAsia="宋体"/>
          <w:sz w:val="28"/>
          <w:szCs w:val="28"/>
        </w:rPr>
      </w:pPr>
      <w:r>
        <w:rPr>
          <w:rFonts w:hint="eastAsia" w:ascii="宋体" w:hAnsi="宋体" w:eastAsia="宋体"/>
          <w:sz w:val="28"/>
          <w:szCs w:val="28"/>
        </w:rPr>
        <w:t>2、接收所分管的学生后，及时对全体学生强调安全纪律。</w:t>
      </w:r>
    </w:p>
    <w:p>
      <w:pPr>
        <w:ind w:firstLine="560" w:firstLineChars="200"/>
        <w:rPr>
          <w:rFonts w:ascii="宋体" w:hAnsi="宋体" w:eastAsia="宋体"/>
          <w:sz w:val="28"/>
          <w:szCs w:val="28"/>
        </w:rPr>
      </w:pPr>
      <w:r>
        <w:rPr>
          <w:rFonts w:hint="eastAsia" w:ascii="宋体" w:hAnsi="宋体" w:eastAsia="宋体" w:cs="宋体"/>
          <w:kern w:val="0"/>
          <w:sz w:val="28"/>
          <w:szCs w:val="28"/>
          <w:u w:val="single"/>
        </w:rPr>
        <w:drawing>
          <wp:anchor distT="0" distB="0" distL="114300" distR="114300" simplePos="0" relativeHeight="251664384" behindDoc="1" locked="0" layoutInCell="1" allowOverlap="1">
            <wp:simplePos x="0" y="0"/>
            <wp:positionH relativeFrom="margin">
              <wp:posOffset>952500</wp:posOffset>
            </wp:positionH>
            <wp:positionV relativeFrom="paragraph">
              <wp:posOffset>-364490</wp:posOffset>
            </wp:positionV>
            <wp:extent cx="2114550" cy="3760470"/>
            <wp:effectExtent l="0" t="0" r="11430" b="0"/>
            <wp:wrapTight wrapText="bothSides">
              <wp:wrapPolygon>
                <wp:start x="21600" y="0"/>
                <wp:lineTo x="195" y="0"/>
                <wp:lineTo x="195" y="21447"/>
                <wp:lineTo x="21600" y="21447"/>
                <wp:lineTo x="2160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2114550" cy="3760470"/>
                    </a:xfrm>
                    <a:prstGeom prst="rect">
                      <a:avLst/>
                    </a:prstGeom>
                  </pic:spPr>
                </pic:pic>
              </a:graphicData>
            </a:graphic>
          </wp:anchor>
        </w:drawing>
      </w:r>
      <w:r>
        <w:rPr>
          <w:rFonts w:hint="eastAsia" w:ascii="宋体" w:hAnsi="宋体" w:eastAsia="宋体"/>
          <w:sz w:val="28"/>
          <w:szCs w:val="28"/>
        </w:rPr>
        <w:t>3、熟悉所管理的学生的情况，及时掌握学生的身体状况及思想、生活动态。关照学生生活起居，学生有困难时及时协调解决，特别要照顾好年纪较小的学生。</w:t>
      </w:r>
    </w:p>
    <w:p>
      <w:pPr>
        <w:ind w:firstLine="560" w:firstLineChars="200"/>
        <w:rPr>
          <w:rFonts w:ascii="宋体" w:hAnsi="宋体" w:eastAsia="宋体"/>
          <w:sz w:val="28"/>
          <w:szCs w:val="28"/>
        </w:rPr>
      </w:pPr>
      <w:r>
        <w:rPr>
          <w:rFonts w:hint="eastAsia" w:ascii="宋体" w:hAnsi="宋体" w:eastAsia="宋体"/>
          <w:sz w:val="28"/>
          <w:szCs w:val="28"/>
        </w:rPr>
        <w:t>4、做好分管小组组长的选拔工作，以便管理工作的顺利开展。加强对小干部的管理，充分发挥组长及其他小干部的作用，保证活动的正常进行。</w:t>
      </w:r>
    </w:p>
    <w:p>
      <w:pPr>
        <w:ind w:firstLine="560" w:firstLineChars="200"/>
        <w:rPr>
          <w:rFonts w:ascii="宋体" w:hAnsi="宋体" w:eastAsia="宋体"/>
          <w:sz w:val="28"/>
          <w:szCs w:val="28"/>
        </w:rPr>
      </w:pPr>
      <w:r>
        <w:rPr>
          <w:rFonts w:hint="eastAsia" w:ascii="宋体" w:hAnsi="宋体" w:eastAsia="宋体"/>
          <w:sz w:val="28"/>
          <w:szCs w:val="28"/>
        </w:rPr>
        <w:t>5、教育学生树立安全意识，加强营员的纪律教育，教育学生积极遵守相关制度和营员守则。确保无任何安全事故发生。</w:t>
      </w:r>
    </w:p>
    <w:p>
      <w:pPr>
        <w:ind w:firstLine="560" w:firstLineChars="200"/>
        <w:rPr>
          <w:rFonts w:ascii="宋体" w:hAnsi="宋体" w:eastAsia="宋体"/>
          <w:sz w:val="28"/>
          <w:szCs w:val="28"/>
        </w:rPr>
      </w:pPr>
      <w:r>
        <w:rPr>
          <w:rFonts w:hint="eastAsia" w:ascii="宋体" w:hAnsi="宋体" w:eastAsia="宋体"/>
          <w:sz w:val="28"/>
          <w:szCs w:val="28"/>
        </w:rPr>
        <w:t>6、在培训、活动、就餐、休息前必须让各组组长清点人数，严格执行各项活动点名工作，坚持按作息时间休息。</w:t>
      </w:r>
    </w:p>
    <w:p>
      <w:pPr>
        <w:ind w:firstLine="560" w:firstLineChars="200"/>
        <w:rPr>
          <w:rFonts w:ascii="宋体" w:hAnsi="宋体" w:eastAsia="宋体"/>
          <w:sz w:val="28"/>
          <w:szCs w:val="28"/>
        </w:rPr>
      </w:pPr>
      <w:r>
        <w:rPr>
          <w:rFonts w:ascii="宋体" w:hAnsi="宋体" w:eastAsia="宋体"/>
          <w:sz w:val="28"/>
          <w:szCs w:val="28"/>
        </w:rPr>
        <w:t>7</w:t>
      </w:r>
      <w:r>
        <w:rPr>
          <w:rFonts w:hint="eastAsia" w:ascii="宋体" w:hAnsi="宋体" w:eastAsia="宋体"/>
          <w:sz w:val="28"/>
          <w:szCs w:val="28"/>
        </w:rPr>
        <w:t>、如遇突发事故要首先保护学生的生命安全，以维护学生生命安全为天职，以维护与救助为纪律。</w:t>
      </w:r>
    </w:p>
    <w:p>
      <w:pPr>
        <w:ind w:firstLine="560" w:firstLineChars="200"/>
        <w:rPr>
          <w:rFonts w:ascii="宋体" w:hAnsi="宋体" w:eastAsia="宋体"/>
          <w:sz w:val="28"/>
          <w:szCs w:val="28"/>
        </w:rPr>
      </w:pPr>
      <w:r>
        <w:rPr>
          <w:rFonts w:ascii="宋体" w:hAnsi="宋体" w:eastAsia="宋体"/>
          <w:sz w:val="28"/>
          <w:szCs w:val="28"/>
        </w:rPr>
        <w:t>8</w:t>
      </w:r>
      <w:r>
        <w:rPr>
          <w:rFonts w:hint="eastAsia" w:ascii="宋体" w:hAnsi="宋体" w:eastAsia="宋体"/>
          <w:sz w:val="28"/>
          <w:szCs w:val="28"/>
        </w:rPr>
        <w:t>、一切行动听指挥，服从带队领导的统一协调和安排。</w:t>
      </w:r>
    </w:p>
    <w:p>
      <w:pPr>
        <w:widowControl/>
        <w:ind w:firstLine="700" w:firstLineChars="250"/>
        <w:jc w:val="left"/>
        <w:rPr>
          <w:rFonts w:ascii="宋体" w:hAnsi="宋体" w:eastAsia="宋体" w:cs="宋体"/>
          <w:kern w:val="0"/>
          <w:sz w:val="28"/>
          <w:szCs w:val="28"/>
        </w:rPr>
      </w:pPr>
      <w:r>
        <w:rPr>
          <w:rFonts w:hint="eastAsia" w:ascii="宋体" w:hAnsi="宋体" w:eastAsia="宋体" w:cs="宋体"/>
          <w:kern w:val="0"/>
          <w:sz w:val="28"/>
          <w:szCs w:val="28"/>
        </w:rPr>
        <w:drawing>
          <wp:anchor distT="0" distB="0" distL="114300" distR="114300" simplePos="0" relativeHeight="251706368" behindDoc="0" locked="0" layoutInCell="1" allowOverlap="1">
            <wp:simplePos x="0" y="0"/>
            <wp:positionH relativeFrom="margin">
              <wp:posOffset>92710</wp:posOffset>
            </wp:positionH>
            <wp:positionV relativeFrom="paragraph">
              <wp:posOffset>125730</wp:posOffset>
            </wp:positionV>
            <wp:extent cx="3676650" cy="2757170"/>
            <wp:effectExtent l="0" t="0" r="0" b="508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76650" cy="2757170"/>
                    </a:xfrm>
                    <a:prstGeom prst="rect">
                      <a:avLst/>
                    </a:prstGeom>
                  </pic:spPr>
                </pic:pic>
              </a:graphicData>
            </a:graphic>
          </wp:anchor>
        </w:drawing>
      </w:r>
      <w:r>
        <w:rPr>
          <w:rFonts w:ascii="宋体" w:hAnsi="宋体" w:eastAsia="宋体" w:cs="宋体"/>
          <w:kern w:val="0"/>
          <w:sz w:val="28"/>
          <w:szCs w:val="28"/>
        </w:rPr>
        <w:t xml:space="preserve"> 2019年6月6日早上8:00，</w:t>
      </w:r>
      <w:r>
        <w:rPr>
          <w:rFonts w:hint="eastAsia" w:ascii="宋体" w:hAnsi="宋体" w:eastAsia="宋体" w:cs="宋体"/>
          <w:kern w:val="0"/>
          <w:sz w:val="28"/>
          <w:szCs w:val="28"/>
        </w:rPr>
        <w:t>研学师生</w:t>
      </w:r>
      <w:r>
        <w:rPr>
          <w:rFonts w:ascii="宋体" w:hAnsi="宋体" w:eastAsia="宋体" w:cs="宋体"/>
          <w:kern w:val="0"/>
          <w:sz w:val="28"/>
          <w:szCs w:val="28"/>
        </w:rPr>
        <w:t>准时从双流艺体中学出发</w:t>
      </w:r>
      <w:r>
        <w:rPr>
          <w:rFonts w:hint="eastAsia" w:ascii="宋体" w:hAnsi="宋体" w:eastAsia="宋体" w:cs="宋体"/>
          <w:kern w:val="0"/>
          <w:sz w:val="28"/>
          <w:szCs w:val="28"/>
        </w:rPr>
        <w:t>前往目的地——重庆。</w:t>
      </w:r>
    </w:p>
    <w:p>
      <w:pPr>
        <w:pStyle w:val="28"/>
        <w:spacing w:line="360" w:lineRule="auto"/>
        <w:rPr>
          <w:rFonts w:ascii="宋体" w:hAnsi="宋体" w:eastAsia="宋体"/>
          <w:sz w:val="28"/>
          <w:szCs w:val="28"/>
          <w:lang w:eastAsia="zh-CN"/>
        </w:rPr>
      </w:pPr>
      <w:r>
        <w:rPr>
          <w:rFonts w:ascii="宋体" w:hAnsi="宋体" w:eastAsia="宋体"/>
          <w:sz w:val="28"/>
          <w:szCs w:val="28"/>
          <w:lang w:val="en-US" w:eastAsia="zh-CN"/>
        </w:rPr>
        <w:drawing>
          <wp:anchor distT="0" distB="0" distL="114300" distR="114300" simplePos="0" relativeHeight="251695104" behindDoc="1" locked="0" layoutInCell="1" allowOverlap="1">
            <wp:simplePos x="0" y="0"/>
            <wp:positionH relativeFrom="margin">
              <wp:posOffset>3085465</wp:posOffset>
            </wp:positionH>
            <wp:positionV relativeFrom="paragraph">
              <wp:posOffset>745490</wp:posOffset>
            </wp:positionV>
            <wp:extent cx="2146935" cy="1610360"/>
            <wp:effectExtent l="0" t="0" r="5715" b="8890"/>
            <wp:wrapTight wrapText="bothSides">
              <wp:wrapPolygon>
                <wp:start x="0" y="0"/>
                <wp:lineTo x="0" y="21464"/>
                <wp:lineTo x="21466" y="21464"/>
                <wp:lineTo x="21466" y="0"/>
                <wp:lineTo x="0"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46935" cy="1610360"/>
                    </a:xfrm>
                    <a:prstGeom prst="rect">
                      <a:avLst/>
                    </a:prstGeom>
                  </pic:spPr>
                </pic:pic>
              </a:graphicData>
            </a:graphic>
          </wp:anchor>
        </w:drawing>
      </w:r>
      <w:r>
        <w:rPr>
          <w:rFonts w:hint="eastAsia" w:ascii="宋体" w:hAnsi="宋体" w:eastAsia="宋体" w:cs="宋体"/>
          <w:sz w:val="28"/>
          <w:szCs w:val="28"/>
        </w:rPr>
        <w:t xml:space="preserve"> </w:t>
      </w:r>
      <w:r>
        <w:rPr>
          <w:rFonts w:ascii="宋体" w:hAnsi="宋体" w:eastAsia="宋体" w:cs="宋体"/>
          <w:sz w:val="28"/>
          <w:szCs w:val="28"/>
        </w:rPr>
        <w:t xml:space="preserve">   经过四个多小时的</w:t>
      </w:r>
      <w:r>
        <w:rPr>
          <w:rFonts w:ascii="宋体" w:hAnsi="宋体" w:eastAsia="宋体"/>
          <w:sz w:val="28"/>
          <w:szCs w:val="28"/>
        </w:rPr>
        <w:t>“</w:t>
      </w:r>
      <w:r>
        <w:rPr>
          <w:rFonts w:ascii="宋体" w:hAnsi="宋体" w:eastAsia="宋体" w:cs="宋体"/>
          <w:sz w:val="28"/>
          <w:szCs w:val="28"/>
        </w:rPr>
        <w:t>长途跋涉</w:t>
      </w:r>
      <w:r>
        <w:rPr>
          <w:rFonts w:ascii="宋体" w:hAnsi="宋体" w:eastAsia="宋体"/>
          <w:sz w:val="28"/>
          <w:szCs w:val="28"/>
        </w:rPr>
        <w:t>”</w:t>
      </w:r>
      <w:r>
        <w:rPr>
          <w:rFonts w:ascii="宋体" w:hAnsi="宋体" w:eastAsia="宋体" w:cs="宋体"/>
          <w:sz w:val="28"/>
          <w:szCs w:val="28"/>
        </w:rPr>
        <w:t>我们终于到达了目的地</w:t>
      </w:r>
      <w:r>
        <w:rPr>
          <w:rFonts w:hint="eastAsia" w:ascii="宋体" w:hAnsi="宋体" w:eastAsia="宋体" w:cs="宋体"/>
          <w:sz w:val="28"/>
          <w:szCs w:val="28"/>
          <w:lang w:eastAsia="zh-CN"/>
        </w:rPr>
        <w:t>。师生共进午餐，午餐完毕，随即</w:t>
      </w:r>
      <w:r>
        <w:rPr>
          <w:rFonts w:ascii="宋体" w:hAnsi="宋体" w:eastAsia="宋体" w:cs="宋体"/>
          <w:sz w:val="28"/>
          <w:szCs w:val="28"/>
        </w:rPr>
        <w:t>前往四川美术学院。</w:t>
      </w:r>
      <w:r>
        <w:rPr>
          <w:rFonts w:ascii="宋体" w:hAnsi="宋体" w:eastAsia="宋体" w:cs="宋体"/>
          <w:color w:val="323232"/>
          <w:sz w:val="28"/>
          <w:szCs w:val="28"/>
          <w:u w:color="323232"/>
          <w:shd w:val="clear" w:color="auto" w:fill="FEFFFE"/>
        </w:rPr>
        <w:t>四川美术学院有两个校区，一个是九龙坡区的黄桷坪老校区，一个是沙坪坝大学城的虎溪新校区。</w:t>
      </w:r>
      <w:r>
        <w:rPr>
          <w:rFonts w:hint="eastAsia" w:ascii="宋体" w:hAnsi="宋体" w:eastAsia="宋体" w:cs="宋体"/>
          <w:color w:val="323232"/>
          <w:sz w:val="28"/>
          <w:szCs w:val="28"/>
          <w:u w:color="323232"/>
          <w:shd w:val="clear" w:color="auto" w:fill="FEFFFE"/>
          <w:lang w:eastAsia="zh-CN"/>
        </w:rPr>
        <w:t>我们</w:t>
      </w:r>
      <w:r>
        <w:rPr>
          <w:rFonts w:ascii="宋体" w:hAnsi="宋体" w:eastAsia="宋体" w:cs="宋体"/>
          <w:color w:val="323232"/>
          <w:sz w:val="28"/>
          <w:szCs w:val="28"/>
          <w:u w:color="323232"/>
          <w:shd w:val="clear" w:color="auto" w:fill="FEFFFE"/>
        </w:rPr>
        <w:t>第一天到的是新校区，</w:t>
      </w:r>
      <w:r>
        <w:rPr>
          <w:rFonts w:ascii="宋体" w:hAnsi="宋体" w:eastAsia="宋体"/>
          <w:sz w:val="28"/>
          <w:szCs w:val="28"/>
        </w:rPr>
        <w:t>参观</w:t>
      </w:r>
      <w:r>
        <w:rPr>
          <w:rFonts w:hint="eastAsia" w:ascii="宋体" w:hAnsi="宋体" w:eastAsia="宋体"/>
          <w:sz w:val="28"/>
          <w:szCs w:val="28"/>
          <w:lang w:eastAsia="zh-CN"/>
        </w:rPr>
        <w:t>了学校</w:t>
      </w:r>
      <w:r>
        <w:rPr>
          <w:rFonts w:ascii="宋体" w:hAnsi="宋体" w:eastAsia="宋体"/>
          <w:sz w:val="28"/>
          <w:szCs w:val="28"/>
        </w:rPr>
        <w:t>校园。</w:t>
      </w:r>
    </w:p>
    <w:p>
      <w:pPr>
        <w:rPr>
          <w:rFonts w:ascii="宋体" w:hAnsi="宋体" w:eastAsia="宋体"/>
          <w:color w:val="000000" w:themeColor="text1"/>
          <w:sz w:val="28"/>
          <w:szCs w:val="28"/>
          <w14:textFill>
            <w14:solidFill>
              <w14:schemeClr w14:val="tx1"/>
            </w14:solidFill>
          </w14:textFill>
        </w:rPr>
      </w:pPr>
      <w:r>
        <w:rPr>
          <w:rFonts w:ascii="宋体" w:hAnsi="宋体" w:eastAsia="宋体"/>
          <w:sz w:val="28"/>
          <w:szCs w:val="28"/>
        </w:rPr>
        <w:drawing>
          <wp:anchor distT="0" distB="0" distL="0" distR="0" simplePos="0" relativeHeight="251672576" behindDoc="0" locked="0" layoutInCell="1" allowOverlap="1">
            <wp:simplePos x="0" y="0"/>
            <wp:positionH relativeFrom="margin">
              <wp:posOffset>-93980</wp:posOffset>
            </wp:positionH>
            <wp:positionV relativeFrom="page">
              <wp:posOffset>1914525</wp:posOffset>
            </wp:positionV>
            <wp:extent cx="3162300" cy="3162300"/>
            <wp:effectExtent l="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referRelativeResize="0">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62300" cy="3162300"/>
                    </a:xfrm>
                    <a:prstGeom prst="rect">
                      <a:avLst/>
                    </a:prstGeom>
                    <a:noFill/>
                    <a:ln>
                      <a:noFill/>
                    </a:ln>
                  </pic:spPr>
                </pic:pic>
              </a:graphicData>
            </a:graphic>
          </wp:anchor>
        </w:drawing>
      </w:r>
      <w:r>
        <w:rPr>
          <w:rFonts w:hint="eastAsia" w:ascii="宋体" w:hAnsi="宋体" w:eastAsia="宋体" w:cs="宋体"/>
          <w:sz w:val="28"/>
          <w:szCs w:val="28"/>
        </w:rPr>
        <w:drawing>
          <wp:anchor distT="0" distB="0" distL="114300" distR="114300" simplePos="0" relativeHeight="251696128" behindDoc="1" locked="0" layoutInCell="1" allowOverlap="1">
            <wp:simplePos x="0" y="0"/>
            <wp:positionH relativeFrom="column">
              <wp:posOffset>2807970</wp:posOffset>
            </wp:positionH>
            <wp:positionV relativeFrom="paragraph">
              <wp:posOffset>3638550</wp:posOffset>
            </wp:positionV>
            <wp:extent cx="2724150" cy="2042795"/>
            <wp:effectExtent l="0" t="0" r="0" b="14605"/>
            <wp:wrapTight wrapText="bothSides">
              <wp:wrapPolygon>
                <wp:start x="0" y="0"/>
                <wp:lineTo x="0" y="21352"/>
                <wp:lineTo x="21449" y="21352"/>
                <wp:lineTo x="21449" y="0"/>
                <wp:lineTo x="0" y="0"/>
              </wp:wrapPolygon>
            </wp:wrapTight>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24150" cy="2042795"/>
                    </a:xfrm>
                    <a:prstGeom prst="rect">
                      <a:avLst/>
                    </a:prstGeom>
                  </pic:spPr>
                </pic:pic>
              </a:graphicData>
            </a:graphic>
          </wp:anchor>
        </w:drawing>
      </w:r>
      <w:r>
        <w:rPr>
          <w:rFonts w:ascii="宋体" w:hAnsi="宋体" w:eastAsia="宋体" w:cs="宋体"/>
          <w:sz w:val="28"/>
          <w:szCs w:val="28"/>
        </w:rPr>
        <w:drawing>
          <wp:anchor distT="0" distB="0" distL="114300" distR="114300" simplePos="0" relativeHeight="251670528" behindDoc="0" locked="0" layoutInCell="1" allowOverlap="1">
            <wp:simplePos x="0" y="0"/>
            <wp:positionH relativeFrom="margin">
              <wp:posOffset>-211455</wp:posOffset>
            </wp:positionH>
            <wp:positionV relativeFrom="paragraph">
              <wp:posOffset>5860415</wp:posOffset>
            </wp:positionV>
            <wp:extent cx="3495675" cy="1766570"/>
            <wp:effectExtent l="0" t="0" r="9525" b="5080"/>
            <wp:wrapSquare wrapText="bothSides"/>
            <wp:docPr id="33" name="图片 33" descr="C:\Users\Administrator\Documents\Tencent Files\359159510\FileRecv\MobileFile\IMG_20190606_184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Administrator\Documents\Tencent Files\359159510\FileRecv\MobileFile\IMG_20190606_18434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495675" cy="1766570"/>
                    </a:xfrm>
                    <a:prstGeom prst="rect">
                      <a:avLst/>
                    </a:prstGeom>
                    <a:noFill/>
                    <a:ln>
                      <a:noFill/>
                    </a:ln>
                  </pic:spPr>
                </pic:pic>
              </a:graphicData>
            </a:graphic>
          </wp:anchor>
        </w:drawing>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 xml:space="preserve"> </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首先映入眼帘的是</w:t>
      </w:r>
      <w:r>
        <w:rPr>
          <w:rFonts w:ascii="宋体" w:hAnsi="宋体" w:eastAsia="宋体"/>
          <w:sz w:val="28"/>
          <w:szCs w:val="28"/>
        </w:rPr>
        <w:t>四川美术学院</w:t>
      </w:r>
      <w:r>
        <w:rPr>
          <w:rFonts w:hint="eastAsia" w:ascii="宋体" w:hAnsi="宋体" w:eastAsia="宋体"/>
          <w:sz w:val="28"/>
          <w:szCs w:val="28"/>
        </w:rPr>
        <w:t>高大庄严的校门，进</w:t>
      </w:r>
      <w:r>
        <w:rPr>
          <w:rFonts w:ascii="宋体" w:hAnsi="宋体" w:eastAsia="宋体"/>
          <w:sz w:val="28"/>
          <w:szCs w:val="28"/>
        </w:rPr>
        <w:t>门后是一面很长很大的墙，上面刻有历年来从四川美术学院毕业的学生的名字</w:t>
      </w:r>
      <w:r>
        <w:rPr>
          <w:rFonts w:hint="eastAsia" w:ascii="宋体" w:hAnsi="宋体" w:eastAsia="宋体"/>
          <w:sz w:val="28"/>
          <w:szCs w:val="28"/>
        </w:rPr>
        <w:t>，</w:t>
      </w:r>
      <w:r>
        <w:rPr>
          <w:rFonts w:ascii="宋体" w:hAnsi="宋体" w:eastAsia="宋体"/>
          <w:sz w:val="28"/>
          <w:szCs w:val="28"/>
        </w:rPr>
        <w:t>一直到</w:t>
      </w:r>
      <w:r>
        <w:rPr>
          <w:rFonts w:hint="eastAsia" w:ascii="宋体" w:hAnsi="宋体" w:eastAsia="宋体"/>
          <w:sz w:val="28"/>
          <w:szCs w:val="28"/>
        </w:rPr>
        <w:t>2009</w:t>
      </w:r>
      <w:r>
        <w:rPr>
          <w:rFonts w:ascii="宋体" w:hAnsi="宋体" w:eastAsia="宋体"/>
          <w:sz w:val="28"/>
          <w:szCs w:val="28"/>
        </w:rPr>
        <w:t>年</w:t>
      </w:r>
      <w:r>
        <w:rPr>
          <w:rFonts w:hint="eastAsia" w:ascii="宋体" w:hAnsi="宋体" w:eastAsia="宋体"/>
          <w:sz w:val="28"/>
          <w:szCs w:val="28"/>
        </w:rPr>
        <w:t>，</w:t>
      </w:r>
      <w:r>
        <w:rPr>
          <w:rFonts w:ascii="宋体" w:hAnsi="宋体" w:eastAsia="宋体"/>
          <w:sz w:val="28"/>
          <w:szCs w:val="28"/>
        </w:rPr>
        <w:t>整面墙整整齐齐</w:t>
      </w:r>
      <w:r>
        <w:rPr>
          <w:rFonts w:hint="eastAsia" w:ascii="宋体" w:hAnsi="宋体" w:eastAsia="宋体"/>
          <w:sz w:val="28"/>
          <w:szCs w:val="28"/>
        </w:rPr>
        <w:t>的</w:t>
      </w:r>
      <w:r>
        <w:rPr>
          <w:rFonts w:ascii="宋体" w:hAnsi="宋体" w:eastAsia="宋体"/>
          <w:sz w:val="28"/>
          <w:szCs w:val="28"/>
        </w:rPr>
        <w:t>刻着学生的名字</w:t>
      </w:r>
      <w:r>
        <w:rPr>
          <w:rFonts w:hint="eastAsia" w:ascii="宋体" w:hAnsi="宋体" w:eastAsia="宋体"/>
          <w:sz w:val="28"/>
          <w:szCs w:val="28"/>
        </w:rPr>
        <w:t>！</w:t>
      </w:r>
      <w:r>
        <w:rPr>
          <w:rFonts w:ascii="宋体" w:hAnsi="宋体" w:eastAsia="宋体"/>
          <w:sz w:val="28"/>
          <w:szCs w:val="28"/>
        </w:rPr>
        <w:t>我想这是四川美术学院对学子们的牵挂，也是莘莘学子对学校的感激和怀念，</w:t>
      </w:r>
      <w:r>
        <w:rPr>
          <w:rFonts w:hint="eastAsia" w:ascii="宋体" w:hAnsi="宋体" w:eastAsia="宋体"/>
          <w:sz w:val="28"/>
          <w:szCs w:val="28"/>
        </w:rPr>
        <w:t>对</w:t>
      </w:r>
      <w:r>
        <w:rPr>
          <w:rFonts w:ascii="宋体" w:hAnsi="宋体" w:eastAsia="宋体"/>
          <w:sz w:val="28"/>
          <w:szCs w:val="28"/>
        </w:rPr>
        <w:t>奋斗的青春的美好回忆。这面墙成了四川美术学院一处别样的风景。旁边的高低起伏的路非常地有趣，据说这象征着通往艺术的道路是蜿蜒曲折的</w:t>
      </w:r>
      <w:r>
        <w:rPr>
          <w:rFonts w:hint="eastAsia" w:ascii="宋体" w:hAnsi="宋体" w:eastAsia="宋体"/>
          <w:sz w:val="28"/>
          <w:szCs w:val="28"/>
        </w:rPr>
        <w:t>。</w:t>
      </w:r>
      <w:r>
        <w:rPr>
          <w:rFonts w:ascii="宋体" w:hAnsi="宋体" w:eastAsia="宋体"/>
          <w:sz w:val="28"/>
          <w:szCs w:val="28"/>
        </w:rPr>
        <w:t>艺术</w:t>
      </w:r>
      <w:r>
        <w:rPr>
          <w:rFonts w:hint="eastAsia" w:ascii="宋体" w:hAnsi="宋体" w:eastAsia="宋体"/>
          <w:sz w:val="28"/>
          <w:szCs w:val="28"/>
        </w:rPr>
        <w:t>之</w:t>
      </w:r>
      <w:r>
        <w:rPr>
          <w:rFonts w:ascii="宋体" w:hAnsi="宋体" w:eastAsia="宋体"/>
          <w:sz w:val="28"/>
          <w:szCs w:val="28"/>
        </w:rPr>
        <w:t>路就算是蜿蜒曲折</w:t>
      </w:r>
      <w:r>
        <w:rPr>
          <w:rFonts w:hint="eastAsia" w:ascii="宋体" w:hAnsi="宋体" w:eastAsia="宋体"/>
          <w:sz w:val="28"/>
          <w:szCs w:val="28"/>
        </w:rPr>
        <w:t>，</w:t>
      </w:r>
      <w:r>
        <w:rPr>
          <w:rFonts w:ascii="宋体" w:hAnsi="宋体" w:eastAsia="宋体"/>
          <w:sz w:val="28"/>
          <w:szCs w:val="28"/>
        </w:rPr>
        <w:t>满是磨难</w:t>
      </w:r>
      <w:r>
        <w:rPr>
          <w:rFonts w:hint="eastAsia" w:ascii="宋体" w:hAnsi="宋体" w:eastAsia="宋体"/>
          <w:sz w:val="28"/>
          <w:szCs w:val="28"/>
        </w:rPr>
        <w:t>，</w:t>
      </w:r>
      <w:r>
        <w:rPr>
          <w:rFonts w:ascii="宋体" w:hAnsi="宋体" w:eastAsia="宋体"/>
          <w:sz w:val="28"/>
          <w:szCs w:val="28"/>
        </w:rPr>
        <w:t>但是我相信在路的尽头</w:t>
      </w:r>
      <w:r>
        <w:rPr>
          <w:rFonts w:hint="eastAsia" w:ascii="宋体" w:hAnsi="宋体" w:eastAsia="宋体"/>
          <w:sz w:val="28"/>
          <w:szCs w:val="28"/>
        </w:rPr>
        <w:t>一定</w:t>
      </w:r>
      <w:r>
        <w:rPr>
          <w:rFonts w:ascii="宋体" w:hAnsi="宋体" w:eastAsia="宋体"/>
          <w:sz w:val="28"/>
          <w:szCs w:val="28"/>
        </w:rPr>
        <w:t>会是一种别样的风景。走过曲折的路后映入眼帘的是一座小山坡，小山坡</w:t>
      </w:r>
      <w:r>
        <w:rPr>
          <w:rFonts w:hint="eastAsia" w:ascii="宋体" w:hAnsi="宋体" w:eastAsia="宋体"/>
          <w:sz w:val="28"/>
          <w:szCs w:val="28"/>
        </w:rPr>
        <w:t>呈</w:t>
      </w:r>
      <w:r>
        <w:rPr>
          <w:rFonts w:ascii="宋体" w:hAnsi="宋体" w:eastAsia="宋体"/>
          <w:sz w:val="28"/>
          <w:szCs w:val="28"/>
        </w:rPr>
        <w:t>梯田的</w:t>
      </w:r>
      <w:r>
        <w:rPr>
          <w:rFonts w:hint="eastAsia" w:ascii="宋体" w:hAnsi="宋体" w:eastAsia="宋体"/>
          <w:sz w:val="28"/>
          <w:szCs w:val="28"/>
        </w:rPr>
        <w:t>形状</w:t>
      </w:r>
      <w:r>
        <w:rPr>
          <w:rFonts w:ascii="宋体" w:hAnsi="宋体" w:eastAsia="宋体"/>
          <w:sz w:val="28"/>
          <w:szCs w:val="28"/>
        </w:rPr>
        <w:t>，上面是</w:t>
      </w:r>
      <w:r>
        <w:rPr>
          <w:rFonts w:hint="eastAsia" w:ascii="宋体" w:hAnsi="宋体" w:eastAsia="宋体"/>
          <w:sz w:val="28"/>
          <w:szCs w:val="28"/>
        </w:rPr>
        <w:t>用</w:t>
      </w:r>
      <w:r>
        <w:rPr>
          <w:rFonts w:ascii="宋体" w:hAnsi="宋体" w:eastAsia="宋体"/>
          <w:sz w:val="28"/>
          <w:szCs w:val="28"/>
        </w:rPr>
        <w:t>彩色的瓷砖铺</w:t>
      </w:r>
      <w:r>
        <w:rPr>
          <w:rFonts w:hint="eastAsia" w:ascii="宋体" w:hAnsi="宋体" w:eastAsia="宋体"/>
          <w:sz w:val="28"/>
          <w:szCs w:val="28"/>
        </w:rPr>
        <w:t>就的</w:t>
      </w:r>
      <w:r>
        <w:rPr>
          <w:rFonts w:ascii="宋体" w:hAnsi="宋体" w:eastAsia="宋体"/>
          <w:sz w:val="28"/>
          <w:szCs w:val="28"/>
        </w:rPr>
        <w:t>西方油画，从山坡的最高处</w:t>
      </w:r>
      <w:r>
        <w:rPr>
          <w:rFonts w:hint="eastAsia" w:ascii="宋体" w:hAnsi="宋体" w:eastAsia="宋体"/>
          <w:sz w:val="28"/>
          <w:szCs w:val="28"/>
        </w:rPr>
        <w:t>望</w:t>
      </w:r>
      <w:r>
        <w:rPr>
          <w:rFonts w:ascii="宋体" w:hAnsi="宋体" w:eastAsia="宋体"/>
          <w:sz w:val="28"/>
          <w:szCs w:val="28"/>
        </w:rPr>
        <w:t>下去五彩斑斓</w:t>
      </w:r>
      <w:r>
        <w:rPr>
          <w:rFonts w:hint="eastAsia" w:ascii="宋体" w:hAnsi="宋体" w:eastAsia="宋体"/>
          <w:sz w:val="28"/>
          <w:szCs w:val="28"/>
        </w:rPr>
        <w:t>，</w:t>
      </w:r>
      <w:r>
        <w:rPr>
          <w:rFonts w:ascii="宋体" w:hAnsi="宋体" w:eastAsia="宋体"/>
          <w:sz w:val="28"/>
          <w:szCs w:val="28"/>
        </w:rPr>
        <w:t>令人着迷。</w:t>
      </w:r>
    </w:p>
    <w:p>
      <w:pPr>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 xml:space="preserve">   我们首先到的是虎溪公社。在</w:t>
      </w:r>
      <w:r>
        <w:rPr>
          <w:rFonts w:hint="eastAsia" w:ascii="宋体" w:hAnsi="宋体" w:eastAsia="宋体"/>
          <w:color w:val="000000" w:themeColor="text1"/>
          <w:sz w:val="28"/>
          <w:szCs w:val="28"/>
          <w14:textFill>
            <w14:solidFill>
              <w14:schemeClr w14:val="tx1"/>
            </w14:solidFill>
          </w14:textFill>
        </w:rPr>
        <w:t>川美</w:t>
      </w:r>
      <w:r>
        <w:rPr>
          <w:rFonts w:ascii="宋体" w:hAnsi="宋体" w:eastAsia="宋体"/>
          <w:color w:val="000000" w:themeColor="text1"/>
          <w:sz w:val="28"/>
          <w:szCs w:val="28"/>
          <w14:textFill>
            <w14:solidFill>
              <w14:schemeClr w14:val="tx1"/>
            </w14:solidFill>
          </w14:textFill>
        </w:rPr>
        <w:t>老师的带领下我们参观了几位</w:t>
      </w:r>
      <w:r>
        <w:rPr>
          <w:rFonts w:hint="eastAsia" w:ascii="宋体" w:hAnsi="宋体" w:eastAsia="宋体"/>
          <w:color w:val="000000" w:themeColor="text1"/>
          <w:sz w:val="28"/>
          <w:szCs w:val="28"/>
          <w14:textFill>
            <w14:solidFill>
              <w14:schemeClr w14:val="tx1"/>
            </w14:solidFill>
          </w14:textFill>
        </w:rPr>
        <w:t>川美教授</w:t>
      </w:r>
      <w:r>
        <w:rPr>
          <w:rFonts w:ascii="宋体" w:hAnsi="宋体" w:eastAsia="宋体"/>
          <w:color w:val="000000" w:themeColor="text1"/>
          <w:sz w:val="28"/>
          <w:szCs w:val="28"/>
          <w14:textFill>
            <w14:solidFill>
              <w14:schemeClr w14:val="tx1"/>
            </w14:solidFill>
          </w14:textFill>
        </w:rPr>
        <w:t>的工作室</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了解了他们平常的画画状态</w:t>
      </w:r>
      <w:r>
        <w:rPr>
          <w:rFonts w:hint="eastAsia" w:ascii="宋体" w:hAnsi="宋体" w:eastAsia="宋体"/>
          <w:color w:val="000000" w:themeColor="text1"/>
          <w:sz w:val="28"/>
          <w:szCs w:val="28"/>
          <w14:textFill>
            <w14:solidFill>
              <w14:schemeClr w14:val="tx1"/>
            </w14:solidFill>
          </w14:textFill>
        </w:rPr>
        <w:t>，欣赏了</w:t>
      </w:r>
      <w:r>
        <w:rPr>
          <w:rFonts w:ascii="宋体" w:hAnsi="宋体" w:eastAsia="宋体"/>
          <w:color w:val="000000" w:themeColor="text1"/>
          <w:sz w:val="28"/>
          <w:szCs w:val="28"/>
          <w14:textFill>
            <w14:solidFill>
              <w14:schemeClr w14:val="tx1"/>
            </w14:solidFill>
          </w14:textFill>
        </w:rPr>
        <w:t>他们的作品。我们也了解到了川美对优秀人才的支持计划。它共分为三个计划，分为人才驻留计划、拔尖班和特色人才培养，工作室计划，这些为优秀的学子铺设了更高的台阶</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把他们带入更深层次的殿堂。除了培养职业艺术家，川美也非常重视学生创新创业能力和意</w:t>
      </w:r>
      <w:r>
        <w:rPr>
          <w:rFonts w:hint="eastAsia" w:ascii="宋体" w:hAnsi="宋体" w:eastAsia="宋体"/>
          <w:color w:val="000000" w:themeColor="text1"/>
          <w:sz w:val="28"/>
          <w:szCs w:val="28"/>
          <w14:textFill>
            <w14:solidFill>
              <w14:schemeClr w14:val="tx1"/>
            </w14:solidFill>
          </w14:textFill>
        </w:rPr>
        <w:t>识的培养，学校创新创业氛围非常浓厚。</w:t>
      </w:r>
    </w:p>
    <w:p>
      <w:pPr>
        <w:widowControl/>
        <w:ind w:firstLine="576"/>
        <w:jc w:val="left"/>
        <w:rPr>
          <w:rFonts w:ascii="宋体" w:hAnsi="宋体" w:eastAsia="宋体" w:cs="Calibri"/>
          <w:color w:val="000000"/>
          <w:kern w:val="0"/>
          <w:sz w:val="28"/>
          <w:szCs w:val="28"/>
        </w:rPr>
      </w:pPr>
      <w:r>
        <w:rPr>
          <w:rFonts w:ascii="宋体" w:hAnsi="宋体" w:eastAsia="宋体" w:cs="宋体"/>
          <w:kern w:val="0"/>
          <w:sz w:val="24"/>
          <w:szCs w:val="24"/>
        </w:rPr>
        <w:drawing>
          <wp:anchor distT="0" distB="0" distL="114300" distR="114300" simplePos="0" relativeHeight="251697152" behindDoc="1" locked="0" layoutInCell="1" allowOverlap="1">
            <wp:simplePos x="0" y="0"/>
            <wp:positionH relativeFrom="margin">
              <wp:posOffset>-198755</wp:posOffset>
            </wp:positionH>
            <wp:positionV relativeFrom="paragraph">
              <wp:posOffset>776605</wp:posOffset>
            </wp:positionV>
            <wp:extent cx="2894330" cy="2171065"/>
            <wp:effectExtent l="0" t="0" r="1270" b="635"/>
            <wp:wrapTight wrapText="bothSides">
              <wp:wrapPolygon>
                <wp:start x="0" y="0"/>
                <wp:lineTo x="0" y="21417"/>
                <wp:lineTo x="21467" y="21417"/>
                <wp:lineTo x="21467" y="0"/>
                <wp:lineTo x="0" y="0"/>
              </wp:wrapPolygon>
            </wp:wrapTight>
            <wp:docPr id="37" name="图片 37" descr="C:\Users\Administrator\Documents\Tencent Files\359159510\Image\C2C\F3720AC5D1EE161C6E315DF78A881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Administrator\Documents\Tencent Files\359159510\Image\C2C\F3720AC5D1EE161C6E315DF78A88140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894330" cy="2171065"/>
                    </a:xfrm>
                    <a:prstGeom prst="rect">
                      <a:avLst/>
                    </a:prstGeom>
                    <a:noFill/>
                    <a:ln>
                      <a:noFill/>
                    </a:ln>
                  </pic:spPr>
                </pic:pic>
              </a:graphicData>
            </a:graphic>
          </wp:anchor>
        </w:drawing>
      </w:r>
      <w:r>
        <w:rPr>
          <w:rFonts w:hint="eastAsia" w:ascii="宋体" w:hAnsi="宋体" w:eastAsia="宋体" w:cs="宋体"/>
          <w:color w:val="000000"/>
          <w:kern w:val="0"/>
          <w:sz w:val="28"/>
          <w:szCs w:val="28"/>
        </w:rPr>
        <w:t>晚饭，老师们和同学们体验了川美的食堂：环境优美，装修有格调，无处不体现艺术的氛围；菜品丰富美味 物美价廉。</w:t>
      </w:r>
    </w:p>
    <w:p>
      <w:pPr>
        <w:widowControl/>
        <w:ind w:firstLine="576"/>
        <w:jc w:val="left"/>
        <w:rPr>
          <w:rFonts w:ascii="宋体" w:hAnsi="宋体" w:eastAsia="宋体" w:cs="宋体"/>
          <w:kern w:val="0"/>
          <w:sz w:val="24"/>
          <w:szCs w:val="24"/>
        </w:rPr>
      </w:pPr>
      <w:r>
        <w:rPr>
          <w:rFonts w:hint="eastAsia" w:ascii="宋体" w:hAnsi="宋体" w:eastAsia="宋体" w:cs="宋体"/>
          <w:color w:val="000000"/>
          <w:kern w:val="0"/>
          <w:sz w:val="28"/>
          <w:szCs w:val="28"/>
        </w:rPr>
        <w:t>晚上7</w:t>
      </w:r>
      <w:r>
        <w:rPr>
          <w:rFonts w:ascii="宋体" w:hAnsi="宋体" w:eastAsia="宋体" w:cs="宋体"/>
          <w:color w:val="000000"/>
          <w:kern w:val="0"/>
          <w:sz w:val="28"/>
          <w:szCs w:val="28"/>
        </w:rPr>
        <w:t>.30</w:t>
      </w:r>
      <w:r>
        <w:rPr>
          <w:rFonts w:hint="eastAsia" w:ascii="宋体" w:hAnsi="宋体" w:eastAsia="宋体" w:cs="宋体"/>
          <w:color w:val="000000"/>
          <w:kern w:val="0"/>
          <w:sz w:val="28"/>
          <w:szCs w:val="28"/>
        </w:rPr>
        <w:t>，在宾馆三楼会议大厅，重庆大学的研究生为同学们作了精彩的讲座，</w:t>
      </w:r>
      <w:r>
        <w:rPr>
          <w:rFonts w:ascii="宋体" w:hAnsi="宋体" w:eastAsia="宋体" w:cs="Calibri"/>
          <w:color w:val="000000"/>
          <w:kern w:val="0"/>
          <w:sz w:val="28"/>
          <w:szCs w:val="28"/>
        </w:rPr>
        <w:t xml:space="preserve"> </w:t>
      </w:r>
      <w:r>
        <w:rPr>
          <w:rFonts w:hint="eastAsia" w:ascii="宋体" w:hAnsi="宋体" w:eastAsia="宋体" w:cs="宋体"/>
          <w:color w:val="000000"/>
          <w:kern w:val="0"/>
          <w:sz w:val="28"/>
          <w:szCs w:val="28"/>
        </w:rPr>
        <w:t>让同学们深切的了解到了大学生活的美好。</w:t>
      </w:r>
      <w:r>
        <w:rPr>
          <w:rFonts w:ascii="宋体" w:hAnsi="宋体" w:eastAsia="宋体" w:cs="Calibri"/>
          <w:color w:val="000000"/>
          <w:kern w:val="0"/>
          <w:sz w:val="28"/>
          <w:szCs w:val="28"/>
        </w:rPr>
        <w:t xml:space="preserve"> </w:t>
      </w:r>
      <w:r>
        <w:rPr>
          <w:rFonts w:hint="eastAsia" w:ascii="宋体" w:hAnsi="宋体" w:eastAsia="宋体" w:cs="宋体"/>
          <w:color w:val="000000"/>
          <w:kern w:val="0"/>
          <w:sz w:val="28"/>
          <w:szCs w:val="28"/>
        </w:rPr>
        <w:t>他还将自己的学习经验分享给学弟学妹们，为高中的同学们提供了方法，指明了方向。</w:t>
      </w:r>
    </w:p>
    <w:p>
      <w:pPr>
        <w:rPr>
          <w:rFonts w:ascii="宋体" w:hAnsi="宋体" w:eastAsia="宋体" w:cs="宋体"/>
          <w:sz w:val="28"/>
          <w:szCs w:val="28"/>
        </w:rPr>
      </w:pPr>
      <w:r>
        <w:rPr>
          <w:rFonts w:hint="eastAsia" w:ascii="宋体" w:hAnsi="宋体" w:eastAsia="宋体" w:cs="宋体"/>
          <w:color w:val="000000"/>
          <w:kern w:val="0"/>
          <w:sz w:val="28"/>
          <w:szCs w:val="28"/>
        </w:rPr>
        <w:t>会后，就有学生兴奋的将第一天的研学活动写了1</w:t>
      </w:r>
      <w:r>
        <w:rPr>
          <w:rFonts w:ascii="宋体" w:hAnsi="宋体" w:eastAsia="宋体" w:cs="宋体"/>
          <w:color w:val="000000"/>
          <w:kern w:val="0"/>
          <w:sz w:val="28"/>
          <w:szCs w:val="28"/>
        </w:rPr>
        <w:t>500</w:t>
      </w:r>
      <w:r>
        <w:rPr>
          <w:rFonts w:hint="eastAsia" w:ascii="宋体" w:hAnsi="宋体" w:eastAsia="宋体" w:cs="宋体"/>
          <w:color w:val="000000"/>
          <w:kern w:val="0"/>
          <w:sz w:val="28"/>
          <w:szCs w:val="28"/>
        </w:rPr>
        <w:t>字的心得体会，上传给了领队老师，老师们仔细地阅读后，心生感慨：带领学生走出校园，在与日常生活不同的环境中拓展学生的视野、帮助他们了解社会、参与体验是多么好的学习方式！</w:t>
      </w:r>
    </w:p>
    <w:p>
      <w:pPr>
        <w:rPr>
          <w:rFonts w:ascii="宋体" w:hAnsi="宋体" w:eastAsia="宋体"/>
          <w:sz w:val="28"/>
          <w:szCs w:val="28"/>
        </w:rPr>
      </w:pPr>
      <w:r>
        <w:rPr>
          <w:rFonts w:ascii="宋体" w:hAnsi="宋体" w:eastAsia="宋体" w:cs="宋体"/>
          <w:kern w:val="0"/>
          <w:sz w:val="28"/>
          <w:szCs w:val="28"/>
        </w:rPr>
        <w:drawing>
          <wp:anchor distT="0" distB="0" distL="114300" distR="114300" simplePos="0" relativeHeight="251688960" behindDoc="1" locked="0" layoutInCell="1" allowOverlap="1">
            <wp:simplePos x="0" y="0"/>
            <wp:positionH relativeFrom="margin">
              <wp:posOffset>1384300</wp:posOffset>
            </wp:positionH>
            <wp:positionV relativeFrom="paragraph">
              <wp:posOffset>375285</wp:posOffset>
            </wp:positionV>
            <wp:extent cx="4053205" cy="3039745"/>
            <wp:effectExtent l="0" t="0" r="4445" b="8255"/>
            <wp:wrapTight wrapText="bothSides">
              <wp:wrapPolygon>
                <wp:start x="0" y="0"/>
                <wp:lineTo x="0" y="21523"/>
                <wp:lineTo x="21522" y="21523"/>
                <wp:lineTo x="21522" y="0"/>
                <wp:lineTo x="0" y="0"/>
              </wp:wrapPolygon>
            </wp:wrapTight>
            <wp:docPr id="39" name="图片 39" descr="C:\Users\Administrator\Documents\Tencent Files\359159510\Image\C2C\{CB6B4736-AF13-CD52-5B8C-407CA3F1A0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Administrator\Documents\Tencent Files\359159510\Image\C2C\{CB6B4736-AF13-CD52-5B8C-407CA3F1A08B}.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053205" cy="3039745"/>
                    </a:xfrm>
                    <a:prstGeom prst="rect">
                      <a:avLst/>
                    </a:prstGeom>
                    <a:noFill/>
                    <a:ln>
                      <a:noFill/>
                    </a:ln>
                  </pic:spPr>
                </pic:pic>
              </a:graphicData>
            </a:graphic>
          </wp:anchor>
        </w:drawing>
      </w:r>
      <w:r>
        <w:rPr>
          <w:rFonts w:ascii="宋体" w:hAnsi="宋体" w:eastAsia="宋体" w:cs="宋体"/>
          <w:color w:val="000000"/>
          <w:kern w:val="0"/>
          <w:sz w:val="28"/>
          <w:szCs w:val="28"/>
        </w:rPr>
        <w:t xml:space="preserve">     </w:t>
      </w:r>
      <w:r>
        <w:rPr>
          <w:rFonts w:hint="eastAsia" w:ascii="宋体" w:hAnsi="宋体" w:eastAsia="宋体" w:cs="宋体"/>
          <w:color w:val="000000"/>
          <w:kern w:val="0"/>
          <w:sz w:val="28"/>
          <w:szCs w:val="28"/>
        </w:rPr>
        <w:t>研学旅行第二天，</w:t>
      </w:r>
      <w:r>
        <w:rPr>
          <w:rFonts w:hint="eastAsia" w:ascii="宋体" w:hAnsi="宋体" w:eastAsia="宋体"/>
          <w:sz w:val="28"/>
          <w:szCs w:val="28"/>
        </w:rPr>
        <w:t>由川美研究生吕兆程带队去欣赏川美研究生的</w:t>
      </w:r>
      <w:r>
        <w:rPr>
          <w:rFonts w:ascii="宋体" w:hAnsi="宋体" w:eastAsia="宋体"/>
          <w:sz w:val="28"/>
          <w:szCs w:val="28"/>
        </w:rPr>
        <w:t>油画</w:t>
      </w:r>
      <w:r>
        <w:rPr>
          <w:rFonts w:hint="eastAsia" w:ascii="宋体" w:hAnsi="宋体" w:eastAsia="宋体"/>
          <w:sz w:val="28"/>
          <w:szCs w:val="28"/>
        </w:rPr>
        <w:t>展</w:t>
      </w:r>
      <w:r>
        <w:rPr>
          <w:rFonts w:ascii="宋体" w:hAnsi="宋体" w:eastAsia="宋体"/>
          <w:sz w:val="28"/>
          <w:szCs w:val="28"/>
        </w:rPr>
        <w:t>，</w:t>
      </w:r>
      <w:r>
        <w:rPr>
          <w:rFonts w:hint="eastAsia" w:ascii="宋体" w:hAnsi="宋体" w:eastAsia="宋体"/>
          <w:sz w:val="28"/>
          <w:szCs w:val="28"/>
        </w:rPr>
        <w:t>在这里，师生们了解了</w:t>
      </w:r>
      <w:r>
        <w:rPr>
          <w:rFonts w:ascii="宋体" w:hAnsi="宋体" w:eastAsia="宋体"/>
          <w:sz w:val="28"/>
          <w:szCs w:val="28"/>
        </w:rPr>
        <w:t>许多种绘画形式</w:t>
      </w:r>
      <w:r>
        <w:rPr>
          <w:rFonts w:hint="eastAsia" w:ascii="宋体" w:hAnsi="宋体" w:eastAsia="宋体"/>
          <w:sz w:val="28"/>
          <w:szCs w:val="28"/>
        </w:rPr>
        <w:t>。</w:t>
      </w:r>
    </w:p>
    <w:p>
      <w:pPr>
        <w:widowControl/>
        <w:ind w:firstLine="560" w:firstLineChars="200"/>
        <w:jc w:val="left"/>
        <w:rPr>
          <w:rFonts w:ascii="宋体" w:hAnsi="宋体" w:eastAsia="宋体"/>
          <w:color w:val="000000" w:themeColor="text1"/>
          <w:sz w:val="28"/>
          <w:szCs w:val="28"/>
          <w14:textFill>
            <w14:solidFill>
              <w14:schemeClr w14:val="tx1"/>
            </w14:solidFill>
          </w14:textFill>
        </w:rPr>
      </w:pPr>
      <w:r>
        <w:rPr>
          <w:rFonts w:ascii="宋体" w:hAnsi="宋体" w:eastAsia="宋体" w:cs="宋体"/>
          <w:kern w:val="0"/>
          <w:sz w:val="28"/>
          <w:szCs w:val="28"/>
        </w:rPr>
        <w:drawing>
          <wp:anchor distT="0" distB="0" distL="114300" distR="114300" simplePos="0" relativeHeight="251687936" behindDoc="1" locked="0" layoutInCell="1" allowOverlap="1">
            <wp:simplePos x="0" y="0"/>
            <wp:positionH relativeFrom="column">
              <wp:posOffset>-38100</wp:posOffset>
            </wp:positionH>
            <wp:positionV relativeFrom="paragraph">
              <wp:posOffset>1657985</wp:posOffset>
            </wp:positionV>
            <wp:extent cx="4216400" cy="3162300"/>
            <wp:effectExtent l="0" t="0" r="12700" b="0"/>
            <wp:wrapTight wrapText="bothSides">
              <wp:wrapPolygon>
                <wp:start x="0" y="0"/>
                <wp:lineTo x="0" y="21470"/>
                <wp:lineTo x="21470" y="21470"/>
                <wp:lineTo x="21470" y="0"/>
                <wp:lineTo x="0" y="0"/>
              </wp:wrapPolygon>
            </wp:wrapTight>
            <wp:docPr id="40" name="图片 40" descr="C:\Users\Administrator\Documents\Tencent Files\359159510\Image\C2C\C73BC2851210A1D84BF09F67B0C1BE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Administrator\Documents\Tencent Files\359159510\Image\C2C\C73BC2851210A1D84BF09F67B0C1BE7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216400" cy="3162300"/>
                    </a:xfrm>
                    <a:prstGeom prst="rect">
                      <a:avLst/>
                    </a:prstGeom>
                    <a:noFill/>
                    <a:ln>
                      <a:noFill/>
                    </a:ln>
                  </pic:spPr>
                </pic:pic>
              </a:graphicData>
            </a:graphic>
          </wp:anchor>
        </w:drawing>
      </w:r>
      <w:r>
        <w:rPr>
          <w:rFonts w:ascii="宋体" w:hAnsi="宋体" w:eastAsia="宋体"/>
          <w:color w:val="000000" w:themeColor="text1"/>
          <w:sz w:val="28"/>
          <w:szCs w:val="28"/>
          <w14:textFill>
            <w14:solidFill>
              <w14:schemeClr w14:val="tx1"/>
            </w14:solidFill>
          </w14:textFill>
        </w:rPr>
        <w:t>接下来我们参观</w:t>
      </w:r>
      <w:r>
        <w:rPr>
          <w:rFonts w:hint="eastAsia" w:ascii="宋体" w:hAnsi="宋体" w:eastAsia="宋体"/>
          <w:color w:val="000000" w:themeColor="text1"/>
          <w:sz w:val="28"/>
          <w:szCs w:val="28"/>
          <w14:textFill>
            <w14:solidFill>
              <w14:schemeClr w14:val="tx1"/>
            </w14:solidFill>
          </w14:textFill>
        </w:rPr>
        <w:t>了</w:t>
      </w:r>
      <w:r>
        <w:rPr>
          <w:rFonts w:ascii="宋体" w:hAnsi="宋体" w:eastAsia="宋体"/>
          <w:color w:val="000000" w:themeColor="text1"/>
          <w:sz w:val="28"/>
          <w:szCs w:val="28"/>
          <w14:textFill>
            <w14:solidFill>
              <w14:schemeClr w14:val="tx1"/>
            </w14:solidFill>
          </w14:textFill>
        </w:rPr>
        <w:t>雕塑系</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在之前了解了一下，雕塑系需要学习的课程很多</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包括素描人体</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人体解剖</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泥塑圆雕头像</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泥塑圆雕胸像</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泥塑圆雕人体临摹</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泥塑圆雕人体写生</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泥塑浮雕</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临摹</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泥塑浮雕人体等等。</w:t>
      </w:r>
    </w:p>
    <w:p>
      <w:pPr>
        <w:widowControl/>
        <w:ind w:firstLine="700" w:firstLineChars="250"/>
        <w:jc w:val="left"/>
        <w:rPr>
          <w:rFonts w:ascii="宋体" w:hAnsi="宋体" w:eastAsia="宋体" w:cs="宋体"/>
          <w:kern w:val="0"/>
          <w:sz w:val="28"/>
          <w:szCs w:val="28"/>
        </w:rPr>
      </w:pPr>
      <w:r>
        <w:rPr>
          <w:rFonts w:ascii="宋体" w:hAnsi="宋体" w:eastAsia="宋体"/>
          <w:color w:val="000000" w:themeColor="text1"/>
          <w:sz w:val="28"/>
          <w:szCs w:val="28"/>
          <w14:textFill>
            <w14:solidFill>
              <w14:schemeClr w14:val="tx1"/>
            </w14:solidFill>
          </w14:textFill>
        </w:rPr>
        <w:t>紧接着我们参观的是新媒体艺术系。新媒体艺术不同于现成品艺术、装置艺术身体艺术、大地艺术，是综合了多种学科的合成艺术，艺术与当代最前沿的科学相结合，数字技术、生物科技、量子理论、经济学、语言学都可以成为艺术实现的媒介。</w:t>
      </w:r>
    </w:p>
    <w:p>
      <w:pPr>
        <w:ind w:firstLine="700" w:firstLineChars="250"/>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在这里，</w:t>
      </w:r>
      <w:r>
        <w:rPr>
          <w:rFonts w:hint="eastAsia" w:ascii="宋体" w:hAnsi="宋体" w:eastAsia="宋体"/>
          <w:color w:val="000000" w:themeColor="text1"/>
          <w:sz w:val="28"/>
          <w:szCs w:val="28"/>
          <w14:textFill>
            <w14:solidFill>
              <w14:schemeClr w14:val="tx1"/>
            </w14:solidFill>
          </w14:textFill>
        </w:rPr>
        <w:t>学生</w:t>
      </w:r>
      <w:r>
        <w:rPr>
          <w:rFonts w:ascii="宋体" w:hAnsi="宋体" w:eastAsia="宋体"/>
          <w:color w:val="000000" w:themeColor="text1"/>
          <w:sz w:val="28"/>
          <w:szCs w:val="28"/>
          <w14:textFill>
            <w14:solidFill>
              <w14:schemeClr w14:val="tx1"/>
            </w14:solidFill>
          </w14:textFill>
        </w:rPr>
        <w:t>第</w:t>
      </w:r>
      <w:r>
        <w:rPr>
          <w:rFonts w:hint="eastAsia" w:ascii="宋体" w:hAnsi="宋体" w:eastAsia="宋体"/>
          <w:color w:val="000000" w:themeColor="text1"/>
          <w:sz w:val="28"/>
          <w:szCs w:val="28"/>
          <w14:textFill>
            <w14:solidFill>
              <w14:schemeClr w14:val="tx1"/>
            </w14:solidFill>
          </w14:textFill>
        </w:rPr>
        <w:t>一</w:t>
      </w:r>
      <w:r>
        <w:rPr>
          <w:rFonts w:ascii="宋体" w:hAnsi="宋体" w:eastAsia="宋体"/>
          <w:color w:val="000000" w:themeColor="text1"/>
          <w:sz w:val="28"/>
          <w:szCs w:val="28"/>
          <w14:textFill>
            <w14:solidFill>
              <w14:schemeClr w14:val="tx1"/>
            </w14:solidFill>
          </w14:textFill>
        </w:rPr>
        <w:t>次了解到了什么叫做新媒体艺术。它们形式不同，有的是影像，有的是手工，妙趣横生。</w:t>
      </w:r>
    </w:p>
    <w:p>
      <w:pPr>
        <w:widowControl/>
        <w:ind w:firstLine="840" w:firstLineChars="300"/>
        <w:jc w:val="left"/>
        <w:rPr>
          <w:rFonts w:ascii="宋体" w:hAnsi="宋体" w:eastAsia="宋体" w:cs="宋体"/>
          <w:kern w:val="0"/>
          <w:sz w:val="28"/>
          <w:szCs w:val="28"/>
        </w:rPr>
      </w:pPr>
      <w:r>
        <w:rPr>
          <w:rFonts w:ascii="宋体" w:hAnsi="宋体" w:eastAsia="宋体"/>
          <w:color w:val="000000" w:themeColor="text1"/>
          <w:sz w:val="28"/>
          <w:szCs w:val="28"/>
          <w14:textFill>
            <w14:solidFill>
              <w14:schemeClr w14:val="tx1"/>
            </w14:solidFill>
          </w14:textFill>
        </w:rPr>
        <w:drawing>
          <wp:anchor distT="0" distB="0" distL="114300" distR="114300" simplePos="0" relativeHeight="251691008" behindDoc="1" locked="0" layoutInCell="1" allowOverlap="1">
            <wp:simplePos x="0" y="0"/>
            <wp:positionH relativeFrom="margin">
              <wp:posOffset>2529840</wp:posOffset>
            </wp:positionH>
            <wp:positionV relativeFrom="paragraph">
              <wp:posOffset>1793875</wp:posOffset>
            </wp:positionV>
            <wp:extent cx="2670810" cy="2003425"/>
            <wp:effectExtent l="0" t="0" r="15240" b="15875"/>
            <wp:wrapTight wrapText="bothSides">
              <wp:wrapPolygon>
                <wp:start x="0" y="0"/>
                <wp:lineTo x="0" y="21360"/>
                <wp:lineTo x="21415" y="21360"/>
                <wp:lineTo x="21415" y="0"/>
                <wp:lineTo x="0" y="0"/>
              </wp:wrapPolygon>
            </wp:wrapTight>
            <wp:docPr id="41" name="图片 41" descr="C:\Users\Administrator\Documents\Tencent Files\359159510\FileRecv\MobileFile\mmexport156033781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Users\Administrator\Documents\Tencent Files\359159510\FileRecv\MobileFile\mmexport156033781443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670810" cy="2003425"/>
                    </a:xfrm>
                    <a:prstGeom prst="rect">
                      <a:avLst/>
                    </a:prstGeom>
                    <a:noFill/>
                    <a:ln>
                      <a:noFill/>
                    </a:ln>
                  </pic:spPr>
                </pic:pic>
              </a:graphicData>
            </a:graphic>
          </wp:anchor>
        </w:drawing>
      </w:r>
      <w:r>
        <w:rPr>
          <w:rFonts w:ascii="宋体" w:hAnsi="宋体" w:eastAsia="宋体"/>
          <w:color w:val="000000"/>
          <w:sz w:val="28"/>
          <w:szCs w:val="28"/>
        </w:rPr>
        <w:drawing>
          <wp:anchor distT="0" distB="0" distL="114300" distR="114300" simplePos="0" relativeHeight="251692032" behindDoc="1" locked="0" layoutInCell="1" allowOverlap="1">
            <wp:simplePos x="0" y="0"/>
            <wp:positionH relativeFrom="margin">
              <wp:posOffset>508000</wp:posOffset>
            </wp:positionH>
            <wp:positionV relativeFrom="paragraph">
              <wp:posOffset>4283710</wp:posOffset>
            </wp:positionV>
            <wp:extent cx="4608195" cy="3446780"/>
            <wp:effectExtent l="0" t="0" r="1905" b="1270"/>
            <wp:wrapTight wrapText="bothSides">
              <wp:wrapPolygon>
                <wp:start x="0" y="0"/>
                <wp:lineTo x="0" y="21489"/>
                <wp:lineTo x="21520" y="21489"/>
                <wp:lineTo x="21520" y="0"/>
                <wp:lineTo x="0" y="0"/>
              </wp:wrapPolygon>
            </wp:wrapTight>
            <wp:docPr id="42" name="图片 42" descr="C:\Users\Administrator\Documents\Tencent Files\359159510\FileRecv\MobileFile\mmexport1560263424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Administrator\Documents\Tencent Files\359159510\FileRecv\MobileFile\mmexport1560263424141.jpg"/>
                    <pic:cNvPicPr>
                      <a:picLocks noChangeAspect="1" noChangeArrowheads="1"/>
                    </pic:cNvPicPr>
                  </pic:nvPicPr>
                  <pic:blipFill>
                    <a:blip r:embed="rId32" cstate="print">
                      <a:extLst>
                        <a:ext uri="{28A0092B-C50C-407E-A947-70E740481C1C}">
                          <a14:useLocalDpi xmlns:a14="http://schemas.microsoft.com/office/drawing/2010/main" val="0"/>
                        </a:ext>
                      </a:extLst>
                    </a:blip>
                    <a:srcRect l="4437" t="1316" r="10515" b="13892"/>
                    <a:stretch>
                      <a:fillRect/>
                    </a:stretch>
                  </pic:blipFill>
                  <pic:spPr>
                    <a:xfrm>
                      <a:off x="0" y="0"/>
                      <a:ext cx="4608195" cy="3446780"/>
                    </a:xfrm>
                    <a:prstGeom prst="rect">
                      <a:avLst/>
                    </a:prstGeom>
                    <a:noFill/>
                    <a:ln>
                      <a:noFill/>
                    </a:ln>
                  </pic:spPr>
                </pic:pic>
              </a:graphicData>
            </a:graphic>
          </wp:anchor>
        </w:drawing>
      </w:r>
      <w:r>
        <w:rPr>
          <w:rFonts w:ascii="宋体" w:hAnsi="宋体" w:eastAsia="宋体"/>
          <w:sz w:val="28"/>
          <w:szCs w:val="28"/>
        </w:rPr>
        <w:t>下午</w:t>
      </w:r>
      <w:r>
        <w:rPr>
          <w:rFonts w:hint="eastAsia" w:ascii="宋体" w:hAnsi="宋体" w:eastAsia="宋体"/>
          <w:sz w:val="28"/>
          <w:szCs w:val="28"/>
        </w:rPr>
        <w:t>，学生们</w:t>
      </w:r>
      <w:r>
        <w:rPr>
          <w:rFonts w:ascii="宋体" w:hAnsi="宋体" w:eastAsia="宋体"/>
          <w:sz w:val="28"/>
          <w:szCs w:val="28"/>
        </w:rPr>
        <w:t>参观了罗中立美术馆</w:t>
      </w:r>
      <w:r>
        <w:rPr>
          <w:rFonts w:hint="eastAsia" w:ascii="宋体" w:hAnsi="宋体" w:eastAsia="宋体"/>
          <w:sz w:val="28"/>
          <w:szCs w:val="28"/>
        </w:rPr>
        <w:t>。</w:t>
      </w:r>
      <w:r>
        <w:rPr>
          <w:rFonts w:ascii="宋体" w:hAnsi="宋体" w:eastAsia="宋体"/>
          <w:color w:val="000000" w:themeColor="text1"/>
          <w:sz w:val="28"/>
          <w:szCs w:val="28"/>
          <w14:textFill>
            <w14:solidFill>
              <w14:schemeClr w14:val="tx1"/>
            </w14:solidFill>
          </w14:textFill>
        </w:rPr>
        <w:t>罗中立，原四川美术学院院长，曾被评为德艺双馨艺术家，</w:t>
      </w:r>
      <w:r>
        <w:rPr>
          <w:rFonts w:hint="eastAsia" w:ascii="宋体" w:hAnsi="宋体" w:eastAsia="宋体"/>
          <w:color w:val="000000" w:themeColor="text1"/>
          <w:sz w:val="28"/>
          <w:szCs w:val="28"/>
          <w14:textFill>
            <w14:solidFill>
              <w14:schemeClr w14:val="tx1"/>
            </w14:solidFill>
          </w14:textFill>
        </w:rPr>
        <w:t>其作品</w:t>
      </w:r>
      <w:r>
        <w:rPr>
          <w:rFonts w:ascii="宋体" w:hAnsi="宋体" w:eastAsia="宋体"/>
          <w:color w:val="000000" w:themeColor="text1"/>
          <w:sz w:val="28"/>
          <w:szCs w:val="28"/>
          <w14:textFill>
            <w14:solidFill>
              <w14:schemeClr w14:val="tx1"/>
            </w14:solidFill>
          </w14:textFill>
        </w:rPr>
        <w:t>油画</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父亲</w:t>
      </w:r>
      <w:r>
        <w:rPr>
          <w:rFonts w:hint="eastAsia" w:ascii="宋体" w:hAnsi="宋体" w:eastAsia="宋体"/>
          <w:color w:val="000000" w:themeColor="text1"/>
          <w:sz w:val="28"/>
          <w:szCs w:val="28"/>
          <w14:textFill>
            <w14:solidFill>
              <w14:schemeClr w14:val="tx1"/>
            </w14:solidFill>
          </w14:textFill>
        </w:rPr>
        <w:t>》</w:t>
      </w:r>
      <w:r>
        <w:rPr>
          <w:rFonts w:ascii="宋体" w:hAnsi="宋体" w:eastAsia="宋体"/>
          <w:color w:val="000000" w:themeColor="text1"/>
          <w:sz w:val="28"/>
          <w:szCs w:val="28"/>
          <w14:textFill>
            <w14:solidFill>
              <w14:schemeClr w14:val="tx1"/>
            </w14:solidFill>
          </w14:textFill>
        </w:rPr>
        <w:t>被</w:t>
      </w:r>
      <w:r>
        <w:rPr>
          <w:rFonts w:hint="eastAsia" w:ascii="宋体" w:hAnsi="宋体" w:eastAsia="宋体"/>
          <w:color w:val="000000" w:themeColor="text1"/>
          <w:sz w:val="28"/>
          <w:szCs w:val="28"/>
          <w14:textFill>
            <w14:solidFill>
              <w14:schemeClr w14:val="tx1"/>
            </w14:solidFill>
          </w14:textFill>
        </w:rPr>
        <w:t>称为</w:t>
      </w:r>
      <w:r>
        <w:rPr>
          <w:rFonts w:ascii="宋体" w:hAnsi="宋体" w:eastAsia="宋体"/>
          <w:color w:val="000000" w:themeColor="text1"/>
          <w:sz w:val="28"/>
          <w:szCs w:val="28"/>
          <w14:textFill>
            <w14:solidFill>
              <w14:schemeClr w14:val="tx1"/>
            </w14:solidFill>
          </w14:textFill>
        </w:rPr>
        <w:t>中国当代美术史上</w:t>
      </w:r>
      <w:r>
        <w:rPr>
          <w:rFonts w:hint="eastAsia" w:ascii="宋体" w:hAnsi="宋体" w:eastAsia="宋体"/>
          <w:color w:val="000000" w:themeColor="text1"/>
          <w:sz w:val="28"/>
          <w:szCs w:val="28"/>
          <w14:textFill>
            <w14:solidFill>
              <w14:schemeClr w14:val="tx1"/>
            </w14:solidFill>
          </w14:textFill>
        </w:rPr>
        <w:t>的</w:t>
      </w:r>
      <w:r>
        <w:rPr>
          <w:rFonts w:ascii="宋体" w:hAnsi="宋体" w:eastAsia="宋体"/>
          <w:color w:val="000000" w:themeColor="text1"/>
          <w:sz w:val="28"/>
          <w:szCs w:val="28"/>
          <w14:textFill>
            <w14:solidFill>
              <w14:schemeClr w14:val="tx1"/>
            </w14:solidFill>
          </w14:textFill>
        </w:rPr>
        <w:t>里程碑。罗中立美术馆位于四川美术学院大学城校区，是重庆三大省级美术馆之一，也是面积最大的美术馆。</w:t>
      </w:r>
      <w:r>
        <w:rPr>
          <w:rFonts w:hint="eastAsia" w:ascii="宋体" w:hAnsi="宋体" w:eastAsia="宋体"/>
          <w:color w:val="000000" w:themeColor="text1"/>
          <w:sz w:val="28"/>
          <w:szCs w:val="28"/>
          <w14:textFill>
            <w14:solidFill>
              <w14:schemeClr w14:val="tx1"/>
            </w14:solidFill>
          </w14:textFill>
        </w:rPr>
        <w:t>其</w:t>
      </w:r>
      <w:r>
        <w:rPr>
          <w:rFonts w:ascii="宋体" w:hAnsi="宋体" w:eastAsia="宋体"/>
          <w:color w:val="000000" w:themeColor="text1"/>
          <w:sz w:val="28"/>
          <w:szCs w:val="28"/>
          <w14:textFill>
            <w14:solidFill>
              <w14:schemeClr w14:val="tx1"/>
            </w14:solidFill>
          </w14:textFill>
        </w:rPr>
        <w:t>外墙上连成一圈起伏跌宕的画卷，</w:t>
      </w:r>
      <w:r>
        <w:rPr>
          <w:rFonts w:hint="eastAsia" w:ascii="宋体" w:hAnsi="宋体" w:eastAsia="宋体"/>
          <w:color w:val="000000" w:themeColor="text1"/>
          <w:sz w:val="28"/>
          <w:szCs w:val="28"/>
          <w14:textFill>
            <w14:solidFill>
              <w14:schemeClr w14:val="tx1"/>
            </w14:solidFill>
          </w14:textFill>
        </w:rPr>
        <w:t>给人非常强烈</w:t>
      </w:r>
      <w:r>
        <w:rPr>
          <w:rFonts w:ascii="宋体" w:hAnsi="宋体" w:eastAsia="宋体"/>
          <w:color w:val="000000" w:themeColor="text1"/>
          <w:sz w:val="28"/>
          <w:szCs w:val="28"/>
          <w14:textFill>
            <w14:solidFill>
              <w14:schemeClr w14:val="tx1"/>
            </w14:solidFill>
          </w14:textFill>
        </w:rPr>
        <w:t>的</w:t>
      </w:r>
      <w:r>
        <w:rPr>
          <w:rFonts w:hint="eastAsia" w:ascii="宋体" w:hAnsi="宋体" w:eastAsia="宋体"/>
          <w:color w:val="000000" w:themeColor="text1"/>
          <w:sz w:val="28"/>
          <w:szCs w:val="28"/>
          <w14:textFill>
            <w14:solidFill>
              <w14:schemeClr w14:val="tx1"/>
            </w14:solidFill>
          </w14:textFill>
        </w:rPr>
        <w:t>视觉冲击。</w:t>
      </w:r>
      <w:r>
        <w:rPr>
          <w:rFonts w:ascii="宋体" w:hAnsi="宋体" w:eastAsia="宋体"/>
          <w:color w:val="000000" w:themeColor="text1"/>
          <w:sz w:val="28"/>
          <w:szCs w:val="28"/>
          <w14:textFill>
            <w14:solidFill>
              <w14:schemeClr w14:val="tx1"/>
            </w14:solidFill>
          </w14:textFill>
        </w:rPr>
        <w:t>像这样全部被彩色图案覆盖的美术馆，在世界上可能</w:t>
      </w:r>
      <w:r>
        <w:rPr>
          <w:rFonts w:hint="eastAsia" w:ascii="宋体" w:hAnsi="宋体" w:eastAsia="宋体"/>
          <w:color w:val="000000" w:themeColor="text1"/>
          <w:sz w:val="28"/>
          <w:szCs w:val="28"/>
          <w14:textFill>
            <w14:solidFill>
              <w14:schemeClr w14:val="tx1"/>
            </w14:solidFill>
          </w14:textFill>
        </w:rPr>
        <w:t>都是独一无二的</w:t>
      </w:r>
      <w:r>
        <w:rPr>
          <w:rFonts w:ascii="宋体" w:hAnsi="宋体" w:eastAsia="宋体"/>
          <w:color w:val="000000" w:themeColor="text1"/>
          <w:sz w:val="28"/>
          <w:szCs w:val="28"/>
          <w14:textFill>
            <w14:solidFill>
              <w14:schemeClr w14:val="tx1"/>
            </w14:solidFill>
          </w14:textFill>
        </w:rPr>
        <w:t>。置身其中，像是在一幅巨大的油画中漫步。而整个建筑体则是一个围合式的院落设计，每栋建筑好似一个个的粮仓，层高为4层或者3层。所有建筑的外立面，全部用彩色瓷砖</w:t>
      </w:r>
      <w:r>
        <w:rPr>
          <w:rFonts w:hint="eastAsia" w:ascii="宋体" w:hAnsi="宋体" w:eastAsia="宋体"/>
          <w:color w:val="000000" w:themeColor="text1"/>
          <w:sz w:val="28"/>
          <w:szCs w:val="28"/>
          <w14:textFill>
            <w14:solidFill>
              <w14:schemeClr w14:val="tx1"/>
            </w14:solidFill>
          </w14:textFill>
        </w:rPr>
        <w:t>覆盖</w:t>
      </w:r>
      <w:r>
        <w:rPr>
          <w:rFonts w:ascii="宋体" w:hAnsi="宋体" w:eastAsia="宋体"/>
          <w:color w:val="000000" w:themeColor="text1"/>
          <w:sz w:val="28"/>
          <w:szCs w:val="28"/>
          <w14:textFill>
            <w14:solidFill>
              <w14:schemeClr w14:val="tx1"/>
            </w14:solidFill>
          </w14:textFill>
        </w:rPr>
        <w:t>，巨大的人物造型、树木、花朵，再加上用色的大胆，让人叹为观止。</w:t>
      </w:r>
      <w:r>
        <w:rPr>
          <w:rFonts w:ascii="宋体" w:hAnsi="宋体" w:eastAsia="宋体"/>
          <w:sz w:val="28"/>
          <w:szCs w:val="28"/>
        </w:rPr>
        <w:t>美术馆里面的内容</w:t>
      </w:r>
      <w:r>
        <w:rPr>
          <w:rFonts w:hint="eastAsia" w:ascii="宋体" w:hAnsi="宋体" w:eastAsia="宋体"/>
          <w:sz w:val="28"/>
          <w:szCs w:val="28"/>
        </w:rPr>
        <w:t>更让我们惊叹：</w:t>
      </w:r>
      <w:r>
        <w:rPr>
          <w:rFonts w:ascii="宋体" w:hAnsi="宋体" w:eastAsia="宋体"/>
          <w:sz w:val="28"/>
          <w:szCs w:val="28"/>
        </w:rPr>
        <w:t>有色彩，有油画，有素描</w:t>
      </w:r>
      <w:r>
        <w:rPr>
          <w:rFonts w:hint="eastAsia" w:ascii="宋体" w:hAnsi="宋体" w:eastAsia="宋体"/>
          <w:sz w:val="28"/>
          <w:szCs w:val="28"/>
        </w:rPr>
        <w:t>，</w:t>
      </w:r>
      <w:r>
        <w:rPr>
          <w:rFonts w:ascii="宋体" w:hAnsi="宋体" w:eastAsia="宋体"/>
          <w:sz w:val="28"/>
          <w:szCs w:val="28"/>
        </w:rPr>
        <w:t>有书法，还有设计，设计主要是产品设计</w:t>
      </w:r>
      <w:r>
        <w:rPr>
          <w:rFonts w:hint="eastAsia" w:ascii="宋体" w:hAnsi="宋体" w:eastAsia="宋体"/>
          <w:sz w:val="28"/>
          <w:szCs w:val="28"/>
        </w:rPr>
        <w:t>。</w:t>
      </w:r>
      <w:r>
        <w:rPr>
          <w:rFonts w:ascii="宋体" w:hAnsi="宋体" w:eastAsia="宋体"/>
          <w:sz w:val="28"/>
          <w:szCs w:val="28"/>
        </w:rPr>
        <w:t>罗中立美术馆一共四层，每一层都有</w:t>
      </w:r>
      <w:r>
        <w:rPr>
          <w:rFonts w:hint="eastAsia" w:ascii="宋体" w:hAnsi="宋体" w:eastAsia="宋体"/>
          <w:sz w:val="28"/>
          <w:szCs w:val="28"/>
        </w:rPr>
        <w:t>丰富</w:t>
      </w:r>
      <w:r>
        <w:rPr>
          <w:rFonts w:ascii="宋体" w:hAnsi="宋体" w:eastAsia="宋体"/>
          <w:sz w:val="28"/>
          <w:szCs w:val="28"/>
        </w:rPr>
        <w:t>的内容，每一层都值得期待。</w:t>
      </w:r>
      <w:r>
        <w:rPr>
          <w:rFonts w:ascii="宋体" w:hAnsi="宋体" w:eastAsia="宋体"/>
          <w:color w:val="000000" w:themeColor="text1"/>
          <w:sz w:val="28"/>
          <w:szCs w:val="28"/>
          <w14:textFill>
            <w14:solidFill>
              <w14:schemeClr w14:val="tx1"/>
            </w14:solidFill>
          </w14:textFill>
        </w:rPr>
        <w:t xml:space="preserve"> </w:t>
      </w:r>
    </w:p>
    <w:p>
      <w:pPr>
        <w:ind w:firstLine="700" w:firstLineChars="250"/>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晚上</w:t>
      </w:r>
      <w:r>
        <w:rPr>
          <w:rFonts w:hint="eastAsia" w:ascii="宋体" w:hAnsi="宋体" w:eastAsia="宋体"/>
          <w:color w:val="000000" w:themeColor="text1"/>
          <w:sz w:val="28"/>
          <w:szCs w:val="28"/>
          <w14:textFill>
            <w14:solidFill>
              <w14:schemeClr w14:val="tx1"/>
            </w14:solidFill>
          </w14:textFill>
        </w:rPr>
        <w:t>是</w:t>
      </w:r>
      <w:r>
        <w:rPr>
          <w:rFonts w:ascii="宋体" w:hAnsi="宋体" w:eastAsia="宋体"/>
          <w:color w:val="000000" w:themeColor="text1"/>
          <w:sz w:val="28"/>
          <w:szCs w:val="28"/>
          <w14:textFill>
            <w14:solidFill>
              <w14:schemeClr w14:val="tx1"/>
            </w14:solidFill>
          </w14:textFill>
        </w:rPr>
        <w:t>川美研究生</w:t>
      </w:r>
      <w:r>
        <w:rPr>
          <w:rFonts w:hint="eastAsia" w:ascii="宋体" w:hAnsi="宋体" w:eastAsia="宋体"/>
          <w:color w:val="000000" w:themeColor="text1"/>
          <w:sz w:val="28"/>
          <w:szCs w:val="28"/>
          <w14:textFill>
            <w14:solidFill>
              <w14:schemeClr w14:val="tx1"/>
            </w14:solidFill>
          </w14:textFill>
        </w:rPr>
        <w:t>吕兆程关于绘画专业的学术</w:t>
      </w:r>
      <w:r>
        <w:rPr>
          <w:rFonts w:ascii="宋体" w:hAnsi="宋体" w:eastAsia="宋体"/>
          <w:color w:val="000000" w:themeColor="text1"/>
          <w:sz w:val="28"/>
          <w:szCs w:val="28"/>
          <w14:textFill>
            <w14:solidFill>
              <w14:schemeClr w14:val="tx1"/>
            </w14:solidFill>
          </w14:textFill>
        </w:rPr>
        <w:t>讲座，</w:t>
      </w:r>
      <w:r>
        <w:rPr>
          <w:rFonts w:hint="eastAsia" w:ascii="宋体" w:hAnsi="宋体" w:eastAsia="宋体"/>
          <w:color w:val="000000" w:themeColor="text1"/>
          <w:sz w:val="28"/>
          <w:szCs w:val="28"/>
          <w14:textFill>
            <w14:solidFill>
              <w14:schemeClr w14:val="tx1"/>
            </w14:solidFill>
          </w14:textFill>
        </w:rPr>
        <w:t>他还</w:t>
      </w:r>
      <w:r>
        <w:rPr>
          <w:rFonts w:ascii="宋体" w:hAnsi="宋体" w:eastAsia="宋体"/>
          <w:color w:val="000000" w:themeColor="text1"/>
          <w:sz w:val="28"/>
          <w:szCs w:val="28"/>
          <w14:textFill>
            <w14:solidFill>
              <w14:schemeClr w14:val="tx1"/>
            </w14:solidFill>
          </w14:textFill>
        </w:rPr>
        <w:t>解答了</w:t>
      </w:r>
      <w:r>
        <w:rPr>
          <w:rFonts w:hint="eastAsia" w:ascii="宋体" w:hAnsi="宋体" w:eastAsia="宋体"/>
          <w:color w:val="000000" w:themeColor="text1"/>
          <w:sz w:val="28"/>
          <w:szCs w:val="28"/>
          <w14:textFill>
            <w14:solidFill>
              <w14:schemeClr w14:val="tx1"/>
            </w14:solidFill>
          </w14:textFill>
        </w:rPr>
        <w:t>学生</w:t>
      </w:r>
      <w:r>
        <w:rPr>
          <w:rFonts w:ascii="宋体" w:hAnsi="宋体" w:eastAsia="宋体"/>
          <w:color w:val="000000" w:themeColor="text1"/>
          <w:sz w:val="28"/>
          <w:szCs w:val="28"/>
          <w14:textFill>
            <w14:solidFill>
              <w14:schemeClr w14:val="tx1"/>
            </w14:solidFill>
          </w14:textFill>
        </w:rPr>
        <w:t>的提问，并让</w:t>
      </w:r>
      <w:r>
        <w:rPr>
          <w:rFonts w:hint="eastAsia" w:ascii="宋体" w:hAnsi="宋体" w:eastAsia="宋体"/>
          <w:color w:val="000000" w:themeColor="text1"/>
          <w:sz w:val="28"/>
          <w:szCs w:val="28"/>
          <w14:textFill>
            <w14:solidFill>
              <w14:schemeClr w14:val="tx1"/>
            </w14:solidFill>
          </w14:textFill>
        </w:rPr>
        <w:t>学生</w:t>
      </w:r>
      <w:r>
        <w:rPr>
          <w:rFonts w:ascii="宋体" w:hAnsi="宋体" w:eastAsia="宋体"/>
          <w:color w:val="000000" w:themeColor="text1"/>
          <w:sz w:val="28"/>
          <w:szCs w:val="28"/>
          <w14:textFill>
            <w14:solidFill>
              <w14:schemeClr w14:val="tx1"/>
            </w14:solidFill>
          </w14:textFill>
        </w:rPr>
        <w:t>浏览了他在香港画展拍下的图片，</w:t>
      </w:r>
      <w:r>
        <w:rPr>
          <w:rFonts w:hint="eastAsia" w:ascii="宋体" w:hAnsi="宋体" w:eastAsia="宋体"/>
          <w:color w:val="000000" w:themeColor="text1"/>
          <w:sz w:val="28"/>
          <w:szCs w:val="28"/>
          <w14:textFill>
            <w14:solidFill>
              <w14:schemeClr w14:val="tx1"/>
            </w14:solidFill>
          </w14:textFill>
        </w:rPr>
        <w:t>学生们</w:t>
      </w:r>
      <w:r>
        <w:rPr>
          <w:rFonts w:ascii="宋体" w:hAnsi="宋体" w:eastAsia="宋体"/>
          <w:color w:val="000000" w:themeColor="text1"/>
          <w:sz w:val="28"/>
          <w:szCs w:val="28"/>
          <w14:textFill>
            <w14:solidFill>
              <w14:schemeClr w14:val="tx1"/>
            </w14:solidFill>
          </w14:textFill>
        </w:rPr>
        <w:t>受益匪浅。</w:t>
      </w:r>
    </w:p>
    <w:p>
      <w:pPr>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 xml:space="preserve">   </w:t>
      </w:r>
      <w:r>
        <w:rPr>
          <w:rFonts w:ascii="宋体" w:hAnsi="宋体" w:eastAsia="宋体"/>
          <w:color w:val="000000" w:themeColor="text1"/>
          <w:sz w:val="28"/>
          <w:szCs w:val="28"/>
          <w14:textFill>
            <w14:solidFill>
              <w14:schemeClr w14:val="tx1"/>
            </w14:solidFill>
          </w14:textFill>
        </w:rPr>
        <w:t xml:space="preserve"> </w:t>
      </w:r>
      <w:r>
        <w:rPr>
          <w:rFonts w:hint="eastAsia" w:ascii="宋体" w:hAnsi="宋体" w:eastAsia="宋体"/>
          <w:color w:val="000000" w:themeColor="text1"/>
          <w:sz w:val="28"/>
          <w:szCs w:val="28"/>
          <w14:textFill>
            <w14:solidFill>
              <w14:schemeClr w14:val="tx1"/>
            </w14:solidFill>
          </w14:textFill>
        </w:rPr>
        <w:t>重庆研学之旅的第三天，由重庆大学的一位学长带领学生参观校园。重庆大学是教育部直属的全国重点大学，国家“</w:t>
      </w:r>
      <w:r>
        <w:rPr>
          <w:rFonts w:ascii="宋体" w:hAnsi="宋体" w:eastAsia="宋体"/>
          <w:color w:val="000000" w:themeColor="text1"/>
          <w:sz w:val="28"/>
          <w:szCs w:val="28"/>
          <w14:textFill>
            <w14:solidFill>
              <w14:schemeClr w14:val="tx1"/>
            </w14:solidFill>
          </w14:textFill>
        </w:rPr>
        <w:t>211工程”和“985工程”重点建设的高水平大学，共有A、B、C和虎溪四个校区，校园环境优雅，底蕴深厚，享有 “嘉陵与长江相汇而生重庆，人文与科学相济而衍重大”的美誉。</w:t>
      </w:r>
      <w:r>
        <w:rPr>
          <w:rFonts w:hint="eastAsia" w:ascii="宋体" w:hAnsi="宋体" w:eastAsia="宋体"/>
          <w:color w:val="000000" w:themeColor="text1"/>
          <w:sz w:val="28"/>
          <w:szCs w:val="28"/>
          <w14:textFill>
            <w14:solidFill>
              <w14:schemeClr w14:val="tx1"/>
            </w14:solidFill>
          </w14:textFill>
        </w:rPr>
        <w:t>整</w:t>
      </w:r>
      <w:r>
        <w:rPr>
          <w:rFonts w:ascii="宋体" w:hAnsi="宋体" w:eastAsia="宋体"/>
          <w:color w:val="000000" w:themeColor="text1"/>
          <w:sz w:val="28"/>
          <w:szCs w:val="28"/>
          <w14:textFill>
            <w14:solidFill>
              <w14:schemeClr w14:val="tx1"/>
            </w14:solidFill>
          </w14:textFill>
        </w:rPr>
        <w:t>个校园气氛静谧典雅，充满了书香气息。</w:t>
      </w:r>
    </w:p>
    <w:p>
      <w:pPr>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 xml:space="preserve">      接下来</w:t>
      </w:r>
      <w:r>
        <w:rPr>
          <w:rFonts w:hint="eastAsia" w:ascii="宋体" w:hAnsi="宋体" w:eastAsia="宋体"/>
          <w:color w:val="000000" w:themeColor="text1"/>
          <w:sz w:val="28"/>
          <w:szCs w:val="28"/>
          <w14:textFill>
            <w14:solidFill>
              <w14:schemeClr w14:val="tx1"/>
            </w14:solidFill>
          </w14:textFill>
        </w:rPr>
        <w:t>到</w:t>
      </w:r>
      <w:r>
        <w:rPr>
          <w:rFonts w:ascii="宋体" w:hAnsi="宋体" w:eastAsia="宋体"/>
          <w:color w:val="000000" w:themeColor="text1"/>
          <w:sz w:val="28"/>
          <w:szCs w:val="28"/>
          <w14:textFill>
            <w14:solidFill>
              <w14:schemeClr w14:val="tx1"/>
            </w14:solidFill>
          </w14:textFill>
        </w:rPr>
        <w:t>川美的老校区，</w:t>
      </w:r>
      <w:r>
        <w:rPr>
          <w:rFonts w:hint="eastAsia" w:ascii="宋体" w:hAnsi="宋体" w:eastAsia="宋体"/>
          <w:color w:val="000000" w:themeColor="text1"/>
          <w:sz w:val="28"/>
          <w:szCs w:val="28"/>
          <w14:textFill>
            <w14:solidFill>
              <w14:schemeClr w14:val="tx1"/>
            </w14:solidFill>
          </w14:textFill>
        </w:rPr>
        <w:t>大家亲临</w:t>
      </w:r>
      <w:r>
        <w:rPr>
          <w:rFonts w:ascii="宋体" w:hAnsi="宋体" w:eastAsia="宋体"/>
          <w:color w:val="000000" w:themeColor="text1"/>
          <w:sz w:val="28"/>
          <w:szCs w:val="28"/>
          <w14:textFill>
            <w14:solidFill>
              <w14:schemeClr w14:val="tx1"/>
            </w14:solidFill>
          </w14:textFill>
        </w:rPr>
        <w:t>传说中的涂鸦一条街。这里到处洋溢着青春活力，随处可见的涂鸦</w:t>
      </w:r>
      <w:r>
        <w:rPr>
          <w:rFonts w:hint="eastAsia" w:ascii="宋体" w:hAnsi="宋体" w:eastAsia="宋体"/>
          <w:color w:val="000000" w:themeColor="text1"/>
          <w:sz w:val="28"/>
          <w:szCs w:val="28"/>
          <w14:textFill>
            <w14:solidFill>
              <w14:schemeClr w14:val="tx1"/>
            </w14:solidFill>
          </w14:textFill>
        </w:rPr>
        <w:t>让重庆</w:t>
      </w:r>
      <w:r>
        <w:rPr>
          <w:rFonts w:ascii="宋体" w:hAnsi="宋体" w:eastAsia="宋体"/>
          <w:color w:val="000000" w:themeColor="text1"/>
          <w:sz w:val="28"/>
          <w:szCs w:val="28"/>
          <w14:textFill>
            <w14:solidFill>
              <w14:schemeClr w14:val="tx1"/>
            </w14:solidFill>
          </w14:textFill>
        </w:rPr>
        <w:t>这座城市充满生</w:t>
      </w:r>
      <w:r>
        <w:rPr>
          <w:rFonts w:hint="eastAsia" w:ascii="宋体" w:hAnsi="宋体" w:eastAsia="宋体"/>
          <w:color w:val="000000" w:themeColor="text1"/>
          <w:sz w:val="28"/>
          <w:szCs w:val="28"/>
          <w14:textFill>
            <w14:solidFill>
              <w14:schemeClr w14:val="tx1"/>
            </w14:solidFill>
          </w14:textFill>
        </w:rPr>
        <w:t>机与活力</w:t>
      </w:r>
      <w:r>
        <w:rPr>
          <w:rFonts w:ascii="宋体" w:hAnsi="宋体" w:eastAsia="宋体"/>
          <w:color w:val="000000" w:themeColor="text1"/>
          <w:sz w:val="28"/>
          <w:szCs w:val="28"/>
          <w14:textFill>
            <w14:solidFill>
              <w14:schemeClr w14:val="tx1"/>
            </w14:solidFill>
          </w14:textFill>
        </w:rPr>
        <w:t>。</w:t>
      </w:r>
    </w:p>
    <w:p>
      <w:pPr>
        <w:rPr>
          <w:rFonts w:ascii="宋体" w:hAnsi="宋体" w:eastAsia="宋体"/>
          <w:color w:val="000000" w:themeColor="text1"/>
          <w:sz w:val="28"/>
          <w:szCs w:val="28"/>
          <w14:textFill>
            <w14:solidFill>
              <w14:schemeClr w14:val="tx1"/>
            </w14:solidFill>
          </w14:textFill>
        </w:rPr>
      </w:pPr>
    </w:p>
    <w:p>
      <w:pPr>
        <w:widowControl/>
        <w:jc w:val="left"/>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 xml:space="preserve">     在川美的老校区内，</w:t>
      </w:r>
      <w:r>
        <w:rPr>
          <w:rFonts w:hint="eastAsia" w:ascii="宋体" w:hAnsi="宋体" w:eastAsia="宋体"/>
          <w:color w:val="000000" w:themeColor="text1"/>
          <w:sz w:val="28"/>
          <w:szCs w:val="28"/>
          <w14:textFill>
            <w14:solidFill>
              <w14:schemeClr w14:val="tx1"/>
            </w14:solidFill>
          </w14:textFill>
        </w:rPr>
        <w:t>学生们还参观了</w:t>
      </w:r>
      <w:r>
        <w:rPr>
          <w:rFonts w:ascii="宋体" w:hAnsi="宋体" w:eastAsia="宋体"/>
          <w:color w:val="000000" w:themeColor="text1"/>
          <w:sz w:val="28"/>
          <w:szCs w:val="28"/>
          <w14:textFill>
            <w14:solidFill>
              <w14:schemeClr w14:val="tx1"/>
            </w14:solidFill>
          </w14:textFill>
        </w:rPr>
        <w:t>著名的坦克库旁边</w:t>
      </w:r>
      <w:r>
        <w:rPr>
          <w:rFonts w:hint="eastAsia" w:ascii="宋体" w:hAnsi="宋体" w:eastAsia="宋体"/>
          <w:color w:val="000000" w:themeColor="text1"/>
          <w:sz w:val="28"/>
          <w:szCs w:val="28"/>
          <w14:textFill>
            <w14:solidFill>
              <w14:schemeClr w14:val="tx1"/>
            </w14:solidFill>
          </w14:textFill>
        </w:rPr>
        <w:t>的毕业展和工作室</w:t>
      </w:r>
      <w:r>
        <w:rPr>
          <w:rFonts w:ascii="宋体" w:hAnsi="宋体" w:eastAsia="宋体"/>
          <w:color w:val="000000" w:themeColor="text1"/>
          <w:sz w:val="28"/>
          <w:szCs w:val="28"/>
          <w14:textFill>
            <w14:solidFill>
              <w14:schemeClr w14:val="tx1"/>
            </w14:solidFill>
          </w14:textFill>
        </w:rPr>
        <w:t>。这些创意设计个个脑洞大开，让人眼前一亮 。</w:t>
      </w:r>
    </w:p>
    <w:p>
      <w:pPr>
        <w:widowControl/>
        <w:jc w:val="left"/>
        <w:rPr>
          <w:rFonts w:ascii="宋体" w:hAnsi="宋体" w:eastAsia="宋体"/>
          <w:color w:val="000000" w:themeColor="text1"/>
          <w:sz w:val="28"/>
          <w:szCs w:val="28"/>
          <w14:textFill>
            <w14:solidFill>
              <w14:schemeClr w14:val="tx1"/>
            </w14:solidFill>
          </w14:textFill>
        </w:rPr>
      </w:pPr>
    </w:p>
    <w:p>
      <w:pPr>
        <w:widowControl/>
        <w:jc w:val="left"/>
        <w:rPr>
          <w:rFonts w:ascii="宋体" w:hAnsi="宋体" w:eastAsia="宋体"/>
          <w:color w:val="000000" w:themeColor="text1"/>
          <w:sz w:val="28"/>
          <w:szCs w:val="28"/>
          <w14:textFill>
            <w14:solidFill>
              <w14:schemeClr w14:val="tx1"/>
            </w14:solidFill>
          </w14:textFill>
        </w:rPr>
      </w:pPr>
    </w:p>
    <w:p>
      <w:pPr>
        <w:widowControl/>
        <w:jc w:val="left"/>
        <w:rPr>
          <w:rFonts w:ascii="宋体" w:hAnsi="宋体" w:eastAsia="宋体"/>
          <w:color w:val="000000" w:themeColor="text1"/>
          <w:sz w:val="28"/>
          <w:szCs w:val="28"/>
          <w14:textFill>
            <w14:solidFill>
              <w14:schemeClr w14:val="tx1"/>
            </w14:solidFill>
          </w14:textFill>
        </w:rPr>
      </w:pPr>
    </w:p>
    <w:p>
      <w:pPr>
        <w:widowControl/>
        <w:jc w:val="left"/>
        <w:rPr>
          <w:rFonts w:ascii="宋体" w:hAnsi="宋体" w:eastAsia="宋体"/>
          <w:color w:val="000000" w:themeColor="text1"/>
          <w:sz w:val="28"/>
          <w:szCs w:val="28"/>
          <w14:textFill>
            <w14:solidFill>
              <w14:schemeClr w14:val="tx1"/>
            </w14:solidFill>
          </w14:textFill>
        </w:rPr>
      </w:pPr>
    </w:p>
    <w:p>
      <w:pPr>
        <w:widowControl/>
        <w:jc w:val="left"/>
        <w:rPr>
          <w:rFonts w:ascii="宋体" w:hAnsi="宋体" w:eastAsia="宋体"/>
          <w:color w:val="000000" w:themeColor="text1"/>
          <w:sz w:val="28"/>
          <w:szCs w:val="28"/>
          <w14:textFill>
            <w14:solidFill>
              <w14:schemeClr w14:val="tx1"/>
            </w14:solidFill>
          </w14:textFill>
        </w:rPr>
      </w:pPr>
    </w:p>
    <w:p>
      <w:pPr>
        <w:widowControl/>
        <w:jc w:val="left"/>
        <w:rPr>
          <w:rFonts w:ascii="宋体" w:hAnsi="宋体" w:eastAsia="宋体"/>
          <w:color w:val="000000" w:themeColor="text1"/>
          <w:sz w:val="28"/>
          <w:szCs w:val="28"/>
          <w14:textFill>
            <w14:solidFill>
              <w14:schemeClr w14:val="tx1"/>
            </w14:solidFill>
          </w14:textFill>
        </w:rPr>
      </w:pPr>
    </w:p>
    <w:p>
      <w:pPr>
        <w:widowControl/>
        <w:jc w:val="left"/>
        <w:rPr>
          <w:rFonts w:ascii="宋体" w:hAnsi="宋体" w:eastAsia="宋体" w:cs="宋体"/>
          <w:kern w:val="0"/>
          <w:sz w:val="28"/>
          <w:szCs w:val="28"/>
        </w:rPr>
      </w:pPr>
    </w:p>
    <w:p>
      <w:pPr>
        <w:widowControl/>
        <w:ind w:firstLine="560" w:firstLineChars="200"/>
        <w:jc w:val="left"/>
        <w:rPr>
          <w:rFonts w:ascii="宋体" w:hAnsi="宋体" w:eastAsia="宋体"/>
          <w:color w:val="000000" w:themeColor="text1"/>
          <w:sz w:val="28"/>
          <w:szCs w:val="28"/>
          <w14:textFill>
            <w14:solidFill>
              <w14:schemeClr w14:val="tx1"/>
            </w14:solidFill>
          </w14:textFill>
        </w:rPr>
      </w:pPr>
    </w:p>
    <w:p>
      <w:pPr>
        <w:widowControl/>
        <w:ind w:firstLine="560" w:firstLineChars="200"/>
        <w:jc w:val="left"/>
        <w:rPr>
          <w:rFonts w:ascii="宋体" w:hAnsi="宋体" w:eastAsia="宋体"/>
          <w:color w:val="000000" w:themeColor="text1"/>
          <w:sz w:val="28"/>
          <w:szCs w:val="28"/>
          <w14:textFill>
            <w14:solidFill>
              <w14:schemeClr w14:val="tx1"/>
            </w14:solidFill>
          </w14:textFill>
        </w:rPr>
      </w:pPr>
    </w:p>
    <w:p>
      <w:pPr>
        <w:widowControl/>
        <w:ind w:firstLine="560" w:firstLineChars="200"/>
        <w:jc w:val="left"/>
        <w:rPr>
          <w:rFonts w:ascii="宋体" w:hAnsi="宋体" w:eastAsia="宋体"/>
          <w:color w:val="000000" w:themeColor="text1"/>
          <w:sz w:val="28"/>
          <w:szCs w:val="28"/>
          <w14:textFill>
            <w14:solidFill>
              <w14:schemeClr w14:val="tx1"/>
            </w14:solidFill>
          </w14:textFill>
        </w:rPr>
      </w:pPr>
    </w:p>
    <w:p>
      <w:pPr>
        <w:widowControl/>
        <w:ind w:firstLine="560" w:firstLineChars="200"/>
        <w:jc w:val="left"/>
        <w:rPr>
          <w:rFonts w:hint="eastAsia"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此次研学活动是学校美术专业学生</w:t>
      </w:r>
      <w:r>
        <w:rPr>
          <w:rFonts w:ascii="宋体" w:hAnsi="宋体" w:eastAsia="宋体" w:cs="宋体"/>
          <w:color w:val="000000" w:themeColor="text1"/>
          <w:kern w:val="0"/>
          <w:sz w:val="28"/>
          <w:szCs w:val="28"/>
          <w14:textFill>
            <w14:solidFill>
              <w14:schemeClr w14:val="tx1"/>
            </w14:solidFill>
          </w14:textFill>
        </w:rPr>
        <w:t>研究性学习和旅行体验相结合的校外教育</w:t>
      </w:r>
      <w:r>
        <w:rPr>
          <w:rFonts w:hint="eastAsia" w:ascii="宋体" w:hAnsi="宋体" w:eastAsia="宋体" w:cs="宋体"/>
          <w:color w:val="000000" w:themeColor="text1"/>
          <w:kern w:val="0"/>
          <w:sz w:val="28"/>
          <w:szCs w:val="28"/>
          <w14:textFill>
            <w14:solidFill>
              <w14:schemeClr w14:val="tx1"/>
            </w14:solidFill>
          </w14:textFill>
        </w:rPr>
        <w:t>教学</w:t>
      </w:r>
      <w:r>
        <w:rPr>
          <w:rFonts w:ascii="宋体" w:hAnsi="宋体" w:eastAsia="宋体" w:cs="宋体"/>
          <w:color w:val="000000" w:themeColor="text1"/>
          <w:kern w:val="0"/>
          <w:sz w:val="28"/>
          <w:szCs w:val="28"/>
          <w14:textFill>
            <w14:solidFill>
              <w14:schemeClr w14:val="tx1"/>
            </w14:solidFill>
          </w14:textFill>
        </w:rPr>
        <w:t>活动，是学校</w:t>
      </w:r>
      <w:r>
        <w:rPr>
          <w:rFonts w:hint="eastAsia" w:ascii="宋体" w:hAnsi="宋体" w:eastAsia="宋体" w:cs="宋体"/>
          <w:color w:val="000000" w:themeColor="text1"/>
          <w:kern w:val="0"/>
          <w:sz w:val="28"/>
          <w:szCs w:val="28"/>
          <w14:textFill>
            <w14:solidFill>
              <w14:schemeClr w14:val="tx1"/>
            </w14:solidFill>
          </w14:textFill>
        </w:rPr>
        <w:t>美术</w:t>
      </w:r>
      <w:r>
        <w:rPr>
          <w:rFonts w:ascii="宋体" w:hAnsi="宋体" w:eastAsia="宋体" w:cs="宋体"/>
          <w:color w:val="000000" w:themeColor="text1"/>
          <w:kern w:val="0"/>
          <w:sz w:val="28"/>
          <w:szCs w:val="28"/>
          <w14:textFill>
            <w14:solidFill>
              <w14:schemeClr w14:val="tx1"/>
            </w14:solidFill>
          </w14:textFill>
        </w:rPr>
        <w:t>教育和校外</w:t>
      </w:r>
      <w:r>
        <w:rPr>
          <w:rFonts w:hint="eastAsia" w:ascii="宋体" w:hAnsi="宋体" w:eastAsia="宋体" w:cs="宋体"/>
          <w:color w:val="000000" w:themeColor="text1"/>
          <w:kern w:val="0"/>
          <w:sz w:val="28"/>
          <w:szCs w:val="28"/>
          <w14:textFill>
            <w14:solidFill>
              <w14:schemeClr w14:val="tx1"/>
            </w14:solidFill>
          </w14:textFill>
        </w:rPr>
        <w:t>美术</w:t>
      </w:r>
      <w:r>
        <w:rPr>
          <w:rFonts w:ascii="宋体" w:hAnsi="宋体" w:eastAsia="宋体" w:cs="宋体"/>
          <w:color w:val="000000" w:themeColor="text1"/>
          <w:kern w:val="0"/>
          <w:sz w:val="28"/>
          <w:szCs w:val="28"/>
          <w14:textFill>
            <w14:solidFill>
              <w14:schemeClr w14:val="tx1"/>
            </w14:solidFill>
          </w14:textFill>
        </w:rPr>
        <w:t>教育衔接的创新</w:t>
      </w:r>
      <w:r>
        <w:rPr>
          <w:rFonts w:hint="eastAsia" w:ascii="宋体" w:hAnsi="宋体" w:eastAsia="宋体" w:cs="宋体"/>
          <w:color w:val="000000" w:themeColor="text1"/>
          <w:kern w:val="0"/>
          <w:sz w:val="28"/>
          <w:szCs w:val="28"/>
          <w14:textFill>
            <w14:solidFill>
              <w14:schemeClr w14:val="tx1"/>
            </w14:solidFill>
          </w14:textFill>
        </w:rPr>
        <w:t>尝试。</w:t>
      </w:r>
      <w:r>
        <w:rPr>
          <w:rFonts w:hint="eastAsia" w:ascii="宋体" w:hAnsi="宋体" w:eastAsia="宋体"/>
          <w:color w:val="000000" w:themeColor="text1"/>
          <w:sz w:val="28"/>
          <w:szCs w:val="28"/>
          <w14:textFill>
            <w14:solidFill>
              <w14:schemeClr w14:val="tx1"/>
            </w14:solidFill>
          </w14:textFill>
        </w:rPr>
        <w:t>这样的活动，开拓了学生的视野，丰富了学生的阅历，增强了学生的团队意识，也增近了师生关系、同学友情。研学活动，我们一直在路上。</w:t>
      </w:r>
    </w:p>
    <w:p>
      <w:pPr>
        <w:widowControl/>
        <w:ind w:firstLine="560" w:firstLineChars="200"/>
        <w:jc w:val="left"/>
        <w:rPr>
          <w:rFonts w:hint="eastAsia" w:ascii="宋体" w:hAnsi="宋体" w:eastAsia="宋体"/>
          <w:color w:val="000000" w:themeColor="text1"/>
          <w:sz w:val="28"/>
          <w:szCs w:val="28"/>
          <w14:textFill>
            <w14:solidFill>
              <w14:schemeClr w14:val="tx1"/>
            </w14:solidFill>
          </w14:textFill>
        </w:rPr>
      </w:pPr>
    </w:p>
    <w:p>
      <w:pPr>
        <w:numPr>
          <w:ilvl w:val="0"/>
          <w:numId w:val="1"/>
        </w:numPr>
        <w:jc w:val="center"/>
        <w:rPr>
          <w:rFonts w:hint="eastAsia" w:ascii="仿宋" w:hAnsi="仿宋" w:eastAsia="仿宋"/>
          <w:b/>
          <w:sz w:val="44"/>
          <w:szCs w:val="44"/>
          <w:lang w:eastAsia="zh-CN"/>
        </w:rPr>
      </w:pPr>
      <w:bookmarkStart w:id="27" w:name="_Toc15307_WPSOffice_Level1"/>
      <w:r>
        <w:rPr>
          <w:rFonts w:hint="eastAsia" w:ascii="仿宋" w:hAnsi="仿宋" w:eastAsia="仿宋"/>
          <w:b/>
          <w:sz w:val="44"/>
          <w:szCs w:val="44"/>
          <w:lang w:eastAsia="zh-CN"/>
        </w:rPr>
        <w:t>行路万里，寻梦北京</w:t>
      </w:r>
      <w:bookmarkEnd w:id="27"/>
    </w:p>
    <w:p>
      <w:pPr>
        <w:numPr>
          <w:ilvl w:val="0"/>
          <w:numId w:val="0"/>
        </w:numPr>
        <w:jc w:val="both"/>
        <w:rPr>
          <w:rFonts w:hint="eastAsia" w:ascii="仿宋" w:hAnsi="仿宋" w:eastAsia="仿宋"/>
          <w:b/>
          <w:sz w:val="44"/>
          <w:szCs w:val="44"/>
          <w:lang w:eastAsia="zh-CN"/>
        </w:rPr>
      </w:pP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rPr>
        <w:t>时    间：2019年</w:t>
      </w:r>
      <w:r>
        <w:rPr>
          <w:rFonts w:hint="eastAsia" w:ascii="仿宋" w:hAnsi="仿宋" w:eastAsia="仿宋" w:cs="仿宋"/>
          <w:b/>
          <w:sz w:val="28"/>
          <w:szCs w:val="28"/>
          <w:lang w:val="en-US" w:eastAsia="zh-CN"/>
        </w:rPr>
        <w:t>6</w:t>
      </w:r>
      <w:r>
        <w:rPr>
          <w:rFonts w:hint="eastAsia" w:ascii="仿宋" w:hAnsi="仿宋" w:eastAsia="仿宋" w:cs="仿宋"/>
          <w:b/>
          <w:sz w:val="28"/>
          <w:szCs w:val="28"/>
        </w:rPr>
        <w:t>月</w:t>
      </w:r>
      <w:r>
        <w:rPr>
          <w:rFonts w:hint="eastAsia" w:ascii="仿宋" w:hAnsi="仿宋" w:eastAsia="仿宋" w:cs="仿宋"/>
          <w:b/>
          <w:sz w:val="28"/>
          <w:szCs w:val="28"/>
          <w:lang w:val="en-US" w:eastAsia="zh-CN"/>
        </w:rPr>
        <w:t>6</w:t>
      </w:r>
      <w:r>
        <w:rPr>
          <w:rFonts w:hint="eastAsia" w:ascii="仿宋" w:hAnsi="仿宋" w:eastAsia="仿宋" w:cs="仿宋"/>
          <w:b/>
          <w:sz w:val="28"/>
          <w:szCs w:val="28"/>
        </w:rPr>
        <w:t>日——</w:t>
      </w:r>
      <w:r>
        <w:rPr>
          <w:rFonts w:hint="eastAsia" w:ascii="仿宋" w:hAnsi="仿宋" w:eastAsia="仿宋" w:cs="仿宋"/>
          <w:b/>
          <w:sz w:val="28"/>
          <w:szCs w:val="28"/>
          <w:lang w:val="en-US" w:eastAsia="zh-CN"/>
        </w:rPr>
        <w:t>9日</w:t>
      </w: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rPr>
        <w:t xml:space="preserve">地    点： </w:t>
      </w:r>
      <w:r>
        <w:rPr>
          <w:rFonts w:hint="eastAsia" w:ascii="仿宋" w:hAnsi="仿宋" w:eastAsia="仿宋" w:cs="仿宋"/>
          <w:b/>
          <w:sz w:val="28"/>
          <w:szCs w:val="28"/>
          <w:lang w:eastAsia="zh-CN"/>
        </w:rPr>
        <w:t>清华大学、中央美术学院、故宫、圆明园</w:t>
      </w: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主</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lang w:eastAsia="zh-CN"/>
        </w:rPr>
        <w:t>题：工作室组织参与双流艺体中学</w:t>
      </w:r>
      <w:r>
        <w:rPr>
          <w:rFonts w:hint="eastAsia" w:ascii="仿宋" w:hAnsi="仿宋" w:eastAsia="仿宋" w:cs="仿宋"/>
          <w:b/>
          <w:sz w:val="28"/>
          <w:szCs w:val="28"/>
        </w:rPr>
        <w:t>高2020届研学活动</w:t>
      </w:r>
      <w:r>
        <w:rPr>
          <w:rFonts w:hint="eastAsia" w:ascii="仿宋" w:hAnsi="仿宋" w:eastAsia="仿宋" w:cs="仿宋"/>
          <w:b/>
          <w:sz w:val="28"/>
          <w:szCs w:val="28"/>
          <w:lang w:eastAsia="zh-CN"/>
        </w:rPr>
        <w:t>北京</w:t>
      </w:r>
      <w:r>
        <w:rPr>
          <w:rFonts w:hint="eastAsia" w:ascii="仿宋" w:hAnsi="仿宋" w:eastAsia="仿宋" w:cs="仿宋"/>
          <w:b/>
          <w:sz w:val="28"/>
          <w:szCs w:val="28"/>
        </w:rPr>
        <w:t>行</w:t>
      </w:r>
    </w:p>
    <w:p>
      <w:pPr>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rPr>
        <w:t>参</w:t>
      </w:r>
      <w:r>
        <w:rPr>
          <w:rFonts w:hint="eastAsia" w:ascii="仿宋" w:hAnsi="仿宋" w:eastAsia="仿宋" w:cs="仿宋"/>
          <w:b/>
          <w:sz w:val="28"/>
          <w:szCs w:val="28"/>
          <w:lang w:eastAsia="zh-CN"/>
        </w:rPr>
        <w:t>与</w:t>
      </w:r>
      <w:r>
        <w:rPr>
          <w:rFonts w:hint="eastAsia" w:ascii="仿宋" w:hAnsi="仿宋" w:eastAsia="仿宋" w:cs="仿宋"/>
          <w:b/>
          <w:sz w:val="28"/>
          <w:szCs w:val="28"/>
        </w:rPr>
        <w:t>人员：</w:t>
      </w:r>
      <w:r>
        <w:rPr>
          <w:rFonts w:hint="eastAsia" w:ascii="仿宋" w:hAnsi="仿宋" w:eastAsia="仿宋" w:cs="仿宋"/>
          <w:b/>
          <w:sz w:val="28"/>
          <w:szCs w:val="28"/>
          <w:lang w:eastAsia="zh-CN"/>
        </w:rPr>
        <w:t>李发友</w:t>
      </w:r>
    </w:p>
    <w:p>
      <w:pPr>
        <w:rPr>
          <w:rFonts w:hint="eastAsia" w:ascii="宋体" w:hAnsi="宋体" w:cs="宋体"/>
          <w:b/>
          <w:bCs/>
          <w:sz w:val="24"/>
        </w:rPr>
      </w:pPr>
      <w:r>
        <w:rPr>
          <w:rFonts w:hint="eastAsia"/>
        </w:rPr>
        <w:t xml:space="preserve">                           </w:t>
      </w:r>
    </w:p>
    <w:p>
      <w:pPr>
        <w:rPr>
          <w:rFonts w:hint="eastAsia" w:ascii="宋体" w:hAnsi="宋体" w:cs="宋体"/>
          <w:b/>
          <w:bCs/>
          <w:sz w:val="24"/>
        </w:rPr>
      </w:pPr>
    </w:p>
    <w:p>
      <w:pPr>
        <w:ind w:firstLine="480" w:firstLineChars="200"/>
        <w:rPr>
          <w:rFonts w:hint="eastAsia" w:ascii="宋体" w:hAnsi="宋体" w:cs="宋体"/>
          <w:sz w:val="24"/>
        </w:rPr>
      </w:pPr>
      <w:r>
        <w:rPr>
          <w:rFonts w:hint="eastAsia" w:ascii="宋体" w:hAnsi="宋体" w:cs="宋体"/>
          <w:sz w:val="24"/>
        </w:rPr>
        <w:t>根据2017 年教育部等 11 部门出台的《关于推进中小学生研学旅行的意见》，四川省艺体中学从办学需要出发，坚持“明德至善，务本扬长”的办学思想和“一人一长一卓越”的育人理念，构建“德育统领、文化奠基，专业扬长”的育人模式，为了向学生增长见识、丰富阅历、修养身心等方面提供有效的学习途径，学校开发了具有艺体特色的校本研学课程。</w:t>
      </w:r>
    </w:p>
    <w:p>
      <w:pPr>
        <w:ind w:firstLine="480" w:firstLineChars="200"/>
        <w:rPr>
          <w:rFonts w:hint="eastAsia"/>
        </w:rPr>
      </w:pPr>
      <w:r>
        <w:rPr>
          <w:rFonts w:hint="eastAsia" w:ascii="宋体" w:hAnsi="宋体" w:cs="宋体"/>
          <w:bCs/>
          <w:sz w:val="24"/>
        </w:rPr>
        <w:t>2019年6月6日至9日，由</w:t>
      </w:r>
      <w:r>
        <w:rPr>
          <w:rFonts w:hint="eastAsia" w:ascii="宋体" w:hAnsi="宋体" w:cs="宋体"/>
          <w:bCs/>
          <w:sz w:val="24"/>
          <w:lang w:eastAsia="zh-CN"/>
        </w:rPr>
        <w:t>工作室成员</w:t>
      </w:r>
      <w:r>
        <w:rPr>
          <w:rFonts w:hint="eastAsia" w:ascii="宋体" w:hAnsi="宋体" w:cs="宋体"/>
          <w:bCs/>
          <w:sz w:val="24"/>
        </w:rPr>
        <w:t>主任李发友</w:t>
      </w:r>
      <w:r>
        <w:rPr>
          <w:rFonts w:hint="eastAsia" w:ascii="宋体" w:hAnsi="宋体" w:cs="宋体"/>
          <w:bCs/>
          <w:sz w:val="24"/>
          <w:lang w:eastAsia="zh-CN"/>
        </w:rPr>
        <w:t>和艺体中学副主任</w:t>
      </w:r>
      <w:r>
        <w:rPr>
          <w:rFonts w:hint="eastAsia" w:ascii="宋体" w:hAnsi="宋体" w:cs="宋体"/>
          <w:bCs/>
          <w:sz w:val="24"/>
        </w:rPr>
        <w:t>邓文兵带领高2020届美术专业学生赴北京进行了为期四天的研学活动。</w:t>
      </w:r>
      <w:r>
        <w:rPr>
          <w:rFonts w:hint="eastAsia" w:ascii="宋体" w:hAnsi="宋体" w:cs="宋体"/>
          <w:sz w:val="24"/>
        </w:rPr>
        <w:t>本次北京研学活动行程安排为：6月6日清华大学美术学院；6月7日清华大学博物馆、圆明园；6月8日故宫博物馆、中国国家博物馆；6月9日中央美术学院、798艺术艺术区。</w:t>
      </w:r>
    </w:p>
    <w:p>
      <w:pPr>
        <w:ind w:firstLine="480" w:firstLineChars="200"/>
        <w:rPr>
          <w:rFonts w:hint="eastAsia"/>
          <w:sz w:val="24"/>
        </w:rPr>
      </w:pPr>
      <w:r>
        <w:rPr>
          <w:rFonts w:hint="eastAsia"/>
          <w:sz w:val="24"/>
        </w:rPr>
        <w:t>在清华大学美术学院，学生参观了清华大学美术学院本科生毕业展及清华大学博物馆。期间由清华大学研究生扶鑫老师开展了博物研学讲课，内容涉及美术构图、色彩搭配、清华美院院系毕业生作品风格特点等讲评。同时在清华大学博物馆解说员的带领下参观了“器物佩好无疆”阿富汗国家宝藏展，让学生们了解到东西文明交汇的历史。在清华大学校园，学生们还实地观摩了清华校园古建筑群，领略了我国古建筑的艺术魅力。之后，还前往圆明园，感受民族屈辱历史，进行了一堂深刻的爱国主义教育。</w:t>
      </w:r>
    </w:p>
    <w:p>
      <w:pPr>
        <w:ind w:firstLine="420" w:firstLineChars="200"/>
        <w:rPr>
          <w:rFonts w:hint="eastAsia"/>
        </w:rPr>
      </w:pPr>
    </w:p>
    <w:p>
      <w:pPr>
        <w:ind w:firstLine="420" w:firstLineChars="200"/>
        <w:rPr>
          <w:rFonts w:hint="eastAsia"/>
        </w:rPr>
      </w:pPr>
      <w:r>
        <w:rPr>
          <w:rFonts w:hint="eastAsia"/>
        </w:rPr>
        <w:drawing>
          <wp:inline distT="0" distB="0" distL="114300" distR="114300">
            <wp:extent cx="5266690" cy="3950335"/>
            <wp:effectExtent l="0" t="0" r="10160" b="12065"/>
            <wp:docPr id="43" name="图片 1" descr="IMG_20190606_14323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descr="IMG_20190606_143239_1"/>
                    <pic:cNvPicPr>
                      <a:picLocks noChangeAspect="1"/>
                    </pic:cNvPicPr>
                  </pic:nvPicPr>
                  <pic:blipFill>
                    <a:blip r:embed="rId33"/>
                    <a:stretch>
                      <a:fillRect/>
                    </a:stretch>
                  </pic:blipFill>
                  <pic:spPr>
                    <a:xfrm>
                      <a:off x="0" y="0"/>
                      <a:ext cx="5266690" cy="3950335"/>
                    </a:xfrm>
                    <a:prstGeom prst="rect">
                      <a:avLst/>
                    </a:prstGeom>
                    <a:noFill/>
                    <a:ln>
                      <a:noFill/>
                    </a:ln>
                  </pic:spPr>
                </pic:pic>
              </a:graphicData>
            </a:graphic>
          </wp:inline>
        </w:drawing>
      </w:r>
    </w:p>
    <w:p>
      <w:pPr>
        <w:ind w:firstLine="420" w:firstLineChars="200"/>
        <w:rPr>
          <w:rFonts w:hint="eastAsia"/>
        </w:rPr>
      </w:pPr>
    </w:p>
    <w:p>
      <w:pPr>
        <w:ind w:firstLine="420" w:firstLineChars="200"/>
        <w:jc w:val="center"/>
        <w:rPr>
          <w:rFonts w:hint="eastAsia"/>
        </w:rPr>
      </w:pPr>
      <w:bookmarkStart w:id="28" w:name="_Toc21423_WPSOffice_Level1"/>
      <w:r>
        <w:rPr>
          <w:rFonts w:hint="eastAsia"/>
        </w:rPr>
        <w:t>清华大学美术学院合影</w:t>
      </w:r>
      <w:bookmarkEnd w:id="28"/>
    </w:p>
    <w:p>
      <w:pPr>
        <w:ind w:firstLine="420" w:firstLineChars="200"/>
        <w:jc w:val="center"/>
        <w:rPr>
          <w:rFonts w:hint="eastAsia"/>
        </w:rPr>
      </w:pPr>
    </w:p>
    <w:p>
      <w:pPr>
        <w:ind w:firstLine="480" w:firstLineChars="200"/>
        <w:jc w:val="left"/>
        <w:rPr>
          <w:rFonts w:hint="eastAsia" w:ascii="宋体" w:hAnsi="宋体" w:cs="宋体"/>
          <w:sz w:val="24"/>
        </w:rPr>
      </w:pPr>
      <w:r>
        <w:rPr>
          <w:rFonts w:hint="eastAsia" w:ascii="宋体" w:hAnsi="宋体" w:cs="宋体"/>
          <w:sz w:val="24"/>
        </w:rPr>
        <w:t>在故宫博物院及国家博物馆的研学活动由清华大学毕业生蒲鸿、黄明、熊坚分别授课。课程从故宫的颜色搭配、颜色的历史、建筑结构、皇权与色彩的关系等方面开展课堂教学。国家博物馆从丝绸之路的脉络展开，梳理了中国开辟的经商文化史，学生们从中领略了中华历史文化的源远流长。在研学过程中，学生们实地感受，现场教学，领略历史的痕迹，感受到了清华毕业生严谨的治学作风。</w:t>
      </w:r>
    </w:p>
    <w:p>
      <w:pPr>
        <w:ind w:firstLine="480" w:firstLineChars="200"/>
        <w:jc w:val="left"/>
        <w:rPr>
          <w:rFonts w:hint="eastAsia" w:ascii="宋体" w:hAnsi="宋体" w:cs="宋体"/>
          <w:sz w:val="24"/>
        </w:rPr>
      </w:pPr>
      <w:r>
        <w:rPr>
          <w:rFonts w:hint="eastAsia" w:ascii="宋体" w:hAnsi="宋体" w:cs="宋体"/>
          <w:sz w:val="24"/>
        </w:rPr>
        <w:drawing>
          <wp:inline distT="0" distB="0" distL="114300" distR="114300">
            <wp:extent cx="5266690" cy="3950335"/>
            <wp:effectExtent l="0" t="0" r="10160" b="12065"/>
            <wp:docPr id="44" name="图片 2" descr="IMG_20190608_07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descr="IMG_20190608_071749"/>
                    <pic:cNvPicPr>
                      <a:picLocks noChangeAspect="1"/>
                    </pic:cNvPicPr>
                  </pic:nvPicPr>
                  <pic:blipFill>
                    <a:blip r:embed="rId34"/>
                    <a:stretch>
                      <a:fillRect/>
                    </a:stretch>
                  </pic:blipFill>
                  <pic:spPr>
                    <a:xfrm>
                      <a:off x="0" y="0"/>
                      <a:ext cx="5266690" cy="3950335"/>
                    </a:xfrm>
                    <a:prstGeom prst="rect">
                      <a:avLst/>
                    </a:prstGeom>
                    <a:noFill/>
                    <a:ln>
                      <a:noFill/>
                    </a:ln>
                  </pic:spPr>
                </pic:pic>
              </a:graphicData>
            </a:graphic>
          </wp:inline>
        </w:drawing>
      </w:r>
    </w:p>
    <w:p>
      <w:pPr>
        <w:ind w:firstLine="480" w:firstLineChars="200"/>
        <w:jc w:val="center"/>
        <w:rPr>
          <w:rFonts w:hint="eastAsia" w:ascii="宋体" w:hAnsi="宋体" w:cs="宋体"/>
          <w:sz w:val="24"/>
        </w:rPr>
      </w:pPr>
      <w:bookmarkStart w:id="29" w:name="_Toc24089_WPSOffice_Level1"/>
      <w:r>
        <w:rPr>
          <w:rFonts w:hint="eastAsia" w:ascii="宋体" w:hAnsi="宋体" w:cs="宋体"/>
          <w:sz w:val="24"/>
        </w:rPr>
        <w:t>进入故宫前的合影</w:t>
      </w:r>
      <w:bookmarkEnd w:id="29"/>
    </w:p>
    <w:p>
      <w:pPr>
        <w:ind w:firstLine="480" w:firstLineChars="200"/>
        <w:jc w:val="center"/>
        <w:rPr>
          <w:rFonts w:hint="eastAsia" w:ascii="宋体" w:hAnsi="宋体" w:cs="宋体"/>
          <w:sz w:val="24"/>
        </w:rPr>
      </w:pPr>
    </w:p>
    <w:p>
      <w:pPr>
        <w:ind w:firstLine="480" w:firstLineChars="200"/>
        <w:jc w:val="left"/>
        <w:rPr>
          <w:rFonts w:hint="eastAsia" w:ascii="宋体" w:hAnsi="宋体" w:cs="宋体"/>
          <w:sz w:val="24"/>
        </w:rPr>
      </w:pPr>
      <w:r>
        <w:rPr>
          <w:rFonts w:hint="eastAsia" w:ascii="宋体" w:hAnsi="宋体" w:cs="宋体"/>
          <w:sz w:val="24"/>
        </w:rPr>
        <w:t>中央美院是中国实力最强的美术学院之一，也是美术学子向往的高等学府，每年的毕业展吸引了世界各地的爱好者参观。我校学生畅游在诸多门类的展览中，学习最前沿的美术创作形式，为美术高考冲刺提供了丰富的素材营养。</w:t>
      </w:r>
      <w:r>
        <w:rPr>
          <w:rFonts w:hint="eastAsia" w:ascii="宋体" w:hAnsi="宋体" w:cs="宋体"/>
          <w:sz w:val="24"/>
        </w:rPr>
        <w:drawing>
          <wp:inline distT="0" distB="0" distL="114300" distR="114300">
            <wp:extent cx="5264150" cy="3948430"/>
            <wp:effectExtent l="0" t="0" r="12700" b="13970"/>
            <wp:docPr id="45" name="图片 3" descr="IMG_20190607_090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descr="IMG_20190607_090703"/>
                    <pic:cNvPicPr>
                      <a:picLocks noChangeAspect="1"/>
                    </pic:cNvPicPr>
                  </pic:nvPicPr>
                  <pic:blipFill>
                    <a:blip r:embed="rId35"/>
                    <a:stretch>
                      <a:fillRect/>
                    </a:stretch>
                  </pic:blipFill>
                  <pic:spPr>
                    <a:xfrm>
                      <a:off x="0" y="0"/>
                      <a:ext cx="5264150" cy="3948430"/>
                    </a:xfrm>
                    <a:prstGeom prst="rect">
                      <a:avLst/>
                    </a:prstGeom>
                    <a:noFill/>
                    <a:ln>
                      <a:noFill/>
                    </a:ln>
                  </pic:spPr>
                </pic:pic>
              </a:graphicData>
            </a:graphic>
          </wp:inline>
        </w:drawing>
      </w:r>
      <w:r>
        <w:rPr>
          <w:rFonts w:hint="eastAsia" w:ascii="宋体" w:hAnsi="宋体" w:cs="宋体"/>
          <w:sz w:val="24"/>
        </w:rPr>
        <w:t xml:space="preserve"> </w:t>
      </w:r>
    </w:p>
    <w:p>
      <w:pPr>
        <w:ind w:firstLine="480" w:firstLineChars="200"/>
        <w:jc w:val="center"/>
        <w:rPr>
          <w:rFonts w:hint="eastAsia" w:ascii="宋体" w:hAnsi="宋体" w:cs="宋体"/>
          <w:sz w:val="24"/>
        </w:rPr>
      </w:pPr>
      <w:bookmarkStart w:id="30" w:name="_Toc13704_WPSOffice_Level1"/>
      <w:r>
        <w:rPr>
          <w:rFonts w:hint="eastAsia" w:ascii="宋体" w:hAnsi="宋体" w:cs="宋体"/>
          <w:sz w:val="24"/>
        </w:rPr>
        <w:t>博物馆前合影</w:t>
      </w:r>
      <w:bookmarkEnd w:id="30"/>
    </w:p>
    <w:p>
      <w:pPr>
        <w:ind w:firstLine="480" w:firstLineChars="200"/>
        <w:jc w:val="center"/>
        <w:rPr>
          <w:rFonts w:hint="eastAsia" w:ascii="宋体" w:hAnsi="宋体" w:cs="宋体"/>
          <w:sz w:val="24"/>
        </w:rPr>
      </w:pPr>
    </w:p>
    <w:p>
      <w:pPr>
        <w:ind w:firstLine="480" w:firstLineChars="200"/>
        <w:rPr>
          <w:rFonts w:hint="eastAsia" w:ascii="宋体" w:hAnsi="宋体" w:cs="宋体"/>
          <w:sz w:val="24"/>
        </w:rPr>
      </w:pPr>
      <w:r>
        <w:rPr>
          <w:rFonts w:hint="eastAsia" w:ascii="宋体" w:hAnsi="宋体" w:cs="宋体"/>
          <w:sz w:val="24"/>
        </w:rPr>
        <w:t>本次游学活动，不仅实现了拓宽学生视野，丰富学生阅历，提升学生综合素养，培养创新人才的课程目标，同时也为今后艺体特色各类研学课程提供了借鉴，为进一步完善研学旅行课程体系提供了宝贵的经验。研学活动，我们一直在路上。</w:t>
      </w:r>
    </w:p>
    <w:p>
      <w:pPr>
        <w:rPr>
          <w:rFonts w:hint="eastAsia"/>
        </w:rPr>
      </w:pPr>
    </w:p>
    <w:p>
      <w:pPr>
        <w:widowControl/>
        <w:ind w:firstLine="560" w:firstLineChars="200"/>
        <w:jc w:val="left"/>
        <w:rPr>
          <w:rFonts w:hint="eastAsia" w:ascii="宋体" w:hAnsi="宋体" w:eastAsia="宋体"/>
          <w:color w:val="000000" w:themeColor="text1"/>
          <w:sz w:val="28"/>
          <w:szCs w:val="28"/>
          <w14:textFill>
            <w14:solidFill>
              <w14:schemeClr w14:val="tx1"/>
            </w14:solidFill>
          </w14:textFill>
        </w:rPr>
      </w:pPr>
    </w:p>
    <w:p>
      <w:pPr>
        <w:rPr>
          <w:rFonts w:ascii="宋体" w:hAnsi="宋体" w:eastAsia="宋体" w:cs="宋体"/>
          <w:sz w:val="28"/>
          <w:szCs w:val="28"/>
        </w:rPr>
      </w:pPr>
    </w:p>
    <w:p>
      <w:pPr>
        <w:pStyle w:val="2"/>
        <w:numPr>
          <w:ilvl w:val="0"/>
          <w:numId w:val="2"/>
        </w:numPr>
        <w:rPr>
          <w:rFonts w:hint="eastAsia"/>
          <w:b w:val="0"/>
          <w:color w:val="0000FF"/>
          <w:kern w:val="2"/>
          <w:sz w:val="36"/>
          <w:szCs w:val="22"/>
          <w14:textOutline w14:w="9525" w14:cap="rnd" w14:cmpd="sng" w14:algn="ctr">
            <w14:solidFill>
              <w14:schemeClr w14:val="accent1"/>
            </w14:solidFill>
            <w14:prstDash w14:val="solid"/>
            <w14:bevel/>
          </w14:textOutline>
        </w:rPr>
      </w:pPr>
      <w:r>
        <w:rPr>
          <w:rFonts w:hint="eastAsia"/>
          <w:b w:val="0"/>
          <w:kern w:val="2"/>
          <w:sz w:val="36"/>
          <w:szCs w:val="22"/>
          <w14:textOutline w14:w="9525" w14:cap="rnd" w14:cmpd="sng" w14:algn="ctr">
            <w14:solidFill>
              <w14:schemeClr w14:val="accent1"/>
            </w14:solidFill>
            <w14:prstDash w14:val="solid"/>
            <w14:bevel/>
          </w14:textOutline>
        </w:rPr>
        <w:t>教学设计</w:t>
      </w:r>
      <w:r>
        <w:rPr>
          <w:rFonts w:hint="eastAsia"/>
          <w:b w:val="0"/>
          <w:color w:val="0000FF"/>
          <w:kern w:val="2"/>
          <w:sz w:val="36"/>
          <w:szCs w:val="22"/>
          <w14:textOutline w14:w="9525" w14:cap="rnd" w14:cmpd="sng" w14:algn="ctr">
            <w14:solidFill>
              <w14:schemeClr w14:val="accent1"/>
            </w14:solidFill>
            <w14:prstDash w14:val="solid"/>
            <w14:bevel/>
          </w14:textOutline>
        </w:rPr>
        <w:t>论</w:t>
      </w:r>
    </w:p>
    <w:p>
      <w:pPr>
        <w:numPr>
          <w:ilvl w:val="0"/>
          <w:numId w:val="3"/>
        </w:numPr>
        <w:jc w:val="center"/>
        <w:rPr>
          <w:rFonts w:hint="eastAsia" w:ascii="Helvetica" w:hAnsi="Helvetica" w:cs="Helvetica"/>
          <w:b/>
          <w:sz w:val="32"/>
          <w:szCs w:val="32"/>
        </w:rPr>
      </w:pPr>
      <w:r>
        <w:rPr>
          <w:rFonts w:hint="eastAsia" w:ascii="Helvetica" w:hAnsi="Helvetica" w:cs="Helvetica"/>
          <w:b/>
          <w:sz w:val="32"/>
          <w:szCs w:val="32"/>
        </w:rPr>
        <w:t>美术鉴赏的方法</w:t>
      </w:r>
    </w:p>
    <w:p>
      <w:pPr>
        <w:numPr>
          <w:ilvl w:val="0"/>
          <w:numId w:val="0"/>
        </w:numPr>
        <w:jc w:val="both"/>
        <w:rPr>
          <w:rFonts w:hint="eastAsia" w:ascii="Helvetica" w:hAnsi="Helvetica" w:cs="Helvetica" w:eastAsiaTheme="minorEastAsia"/>
          <w:b/>
          <w:sz w:val="32"/>
          <w:szCs w:val="32"/>
          <w:lang w:eastAsia="zh-CN"/>
        </w:rPr>
      </w:pPr>
      <w:r>
        <w:rPr>
          <w:rFonts w:hint="eastAsia" w:ascii="Helvetica" w:hAnsi="Helvetica" w:cs="Helvetica"/>
          <w:b/>
          <w:szCs w:val="21"/>
          <w:lang w:eastAsia="zh-CN"/>
        </w:rPr>
        <w:t>授课教师：</w:t>
      </w:r>
      <w:r>
        <w:rPr>
          <w:rFonts w:hint="eastAsia" w:ascii="Helvetica" w:hAnsi="Helvetica" w:cs="Helvetica"/>
          <w:szCs w:val="21"/>
          <w:lang w:eastAsia="zh-CN"/>
        </w:rPr>
        <w:t>漆帅</w:t>
      </w:r>
    </w:p>
    <w:p>
      <w:pPr>
        <w:rPr>
          <w:rFonts w:hint="eastAsia" w:ascii="Helvetica" w:hAnsi="Helvetica" w:cs="Helvetica"/>
          <w:szCs w:val="21"/>
        </w:rPr>
      </w:pPr>
      <w:r>
        <w:rPr>
          <w:rFonts w:ascii="Helvetica" w:hAnsi="Helvetica" w:cs="Helvetica"/>
          <w:b/>
          <w:szCs w:val="21"/>
        </w:rPr>
        <w:t>课时</w:t>
      </w:r>
      <w:r>
        <w:rPr>
          <w:rFonts w:ascii="Helvetica" w:hAnsi="Helvetica" w:cs="Helvetica"/>
          <w:szCs w:val="21"/>
        </w:rPr>
        <w:t>：一课时</w:t>
      </w:r>
      <w:r>
        <w:rPr>
          <w:rFonts w:ascii="Helvetica" w:hAnsi="Helvetica" w:cs="Helvetica"/>
          <w:szCs w:val="21"/>
        </w:rPr>
        <w:br w:type="textWrapping"/>
      </w:r>
      <w:r>
        <w:rPr>
          <w:rFonts w:ascii="Helvetica" w:hAnsi="Helvetica" w:cs="Helvetica"/>
          <w:b/>
          <w:szCs w:val="21"/>
        </w:rPr>
        <w:t>课型</w:t>
      </w:r>
      <w:r>
        <w:rPr>
          <w:rFonts w:ascii="Helvetica" w:hAnsi="Helvetica" w:cs="Helvetica"/>
          <w:szCs w:val="21"/>
        </w:rPr>
        <w:t>：理论欣赏课</w:t>
      </w:r>
      <w:r>
        <w:rPr>
          <w:rFonts w:ascii="Helvetica" w:hAnsi="Helvetica" w:cs="Helvetica"/>
          <w:szCs w:val="21"/>
        </w:rPr>
        <w:br w:type="textWrapping"/>
      </w:r>
      <w:r>
        <w:rPr>
          <w:rFonts w:ascii="Helvetica" w:hAnsi="Helvetica" w:cs="Helvetica"/>
          <w:b/>
          <w:szCs w:val="21"/>
        </w:rPr>
        <w:t>教学对象</w:t>
      </w:r>
      <w:r>
        <w:rPr>
          <w:rFonts w:ascii="Helvetica" w:hAnsi="Helvetica" w:cs="Helvetica"/>
          <w:szCs w:val="21"/>
        </w:rPr>
        <w:t xml:space="preserve">：高一学生 </w:t>
      </w:r>
      <w:r>
        <w:rPr>
          <w:rFonts w:ascii="Helvetica" w:hAnsi="Helvetica" w:cs="Helvetica"/>
          <w:szCs w:val="21"/>
        </w:rPr>
        <w:br w:type="textWrapping"/>
      </w:r>
      <w:r>
        <w:rPr>
          <w:rFonts w:ascii="Helvetica" w:hAnsi="Helvetica" w:cs="Helvetica"/>
          <w:b/>
          <w:szCs w:val="21"/>
        </w:rPr>
        <w:t>教材</w:t>
      </w:r>
      <w:r>
        <w:rPr>
          <w:rFonts w:hint="eastAsia" w:ascii="Helvetica" w:hAnsi="Helvetica" w:cs="Helvetica"/>
          <w:b/>
          <w:szCs w:val="21"/>
        </w:rPr>
        <w:t>（课题）</w:t>
      </w:r>
      <w:r>
        <w:rPr>
          <w:rFonts w:ascii="Helvetica" w:hAnsi="Helvetica" w:cs="Helvetica"/>
          <w:b/>
          <w:szCs w:val="21"/>
        </w:rPr>
        <w:t>分析</w:t>
      </w:r>
      <w:r>
        <w:rPr>
          <w:rFonts w:ascii="Helvetica" w:hAnsi="Helvetica" w:cs="Helvetica"/>
          <w:szCs w:val="21"/>
        </w:rPr>
        <w:t>：</w:t>
      </w:r>
      <w:r>
        <w:rPr>
          <w:rFonts w:ascii="Helvetica" w:hAnsi="Helvetica" w:cs="Helvetica"/>
          <w:szCs w:val="21"/>
        </w:rPr>
        <w:br w:type="textWrapping"/>
      </w:r>
      <w:r>
        <w:rPr>
          <w:rFonts w:hint="eastAsia" w:ascii="宋体" w:hAnsi="宋体" w:cs="宋体"/>
          <w:sz w:val="24"/>
        </w:rPr>
        <w:t>本课是关于美术欣赏理论知识的课。美术鉴赏，是欣赏者对美术作品进行知觉、感受、体会和解释、评价的复杂的心理活动过程，其中既有感性的直观体验，又有理性的逻辑思维。在欣赏过程中，欣赏者的欣赏能力和知识素养往往直接影响到欣赏活动的质量，而掌握美术理论知识能有效的提高欣赏质量。那么美术鉴赏的方法有感悟性鉴赏、形式鉴赏、社会学鉴赏和比较性鉴赏。</w:t>
      </w:r>
      <w:r>
        <w:rPr>
          <w:rFonts w:hint="eastAsia" w:ascii="宋体" w:hAnsi="宋体" w:cs="宋体"/>
          <w:sz w:val="24"/>
        </w:rPr>
        <w:br w:type="textWrapping"/>
      </w:r>
      <w:r>
        <w:rPr>
          <w:rFonts w:ascii="Helvetica" w:hAnsi="Helvetica" w:cs="Helvetica"/>
          <w:b/>
          <w:szCs w:val="21"/>
        </w:rPr>
        <w:t>教学目标</w:t>
      </w:r>
      <w:r>
        <w:rPr>
          <w:rFonts w:ascii="Helvetica" w:hAnsi="Helvetica" w:cs="Helvetica"/>
          <w:szCs w:val="21"/>
        </w:rPr>
        <w:t>：</w:t>
      </w:r>
      <w:r>
        <w:rPr>
          <w:rFonts w:ascii="Helvetica" w:hAnsi="Helvetica" w:cs="Helvetica"/>
          <w:szCs w:val="21"/>
        </w:rPr>
        <w:br w:type="textWrapping"/>
      </w:r>
      <w:r>
        <w:rPr>
          <w:rFonts w:ascii="Helvetica" w:hAnsi="Helvetica" w:cs="Helvetica"/>
          <w:szCs w:val="21"/>
        </w:rPr>
        <w:t>1、 初步了解美术的基本性质和主要特征；</w:t>
      </w:r>
      <w:r>
        <w:rPr>
          <w:rFonts w:ascii="Helvetica" w:hAnsi="Helvetica" w:cs="Helvetica"/>
          <w:szCs w:val="21"/>
        </w:rPr>
        <w:br w:type="textWrapping"/>
      </w:r>
      <w:r>
        <w:rPr>
          <w:rFonts w:ascii="Helvetica" w:hAnsi="Helvetica" w:cs="Helvetica"/>
          <w:szCs w:val="21"/>
        </w:rPr>
        <w:t>2、 了解美术的社会功能，知道美术与社会生活和提高个人素质的密切关系。</w:t>
      </w:r>
      <w:r>
        <w:rPr>
          <w:rFonts w:ascii="Helvetica" w:hAnsi="Helvetica" w:cs="Helvetica"/>
          <w:szCs w:val="21"/>
        </w:rPr>
        <w:br w:type="textWrapping"/>
      </w:r>
      <w:r>
        <w:rPr>
          <w:rFonts w:ascii="Helvetica" w:hAnsi="Helvetica" w:cs="Helvetica"/>
          <w:b/>
          <w:szCs w:val="21"/>
        </w:rPr>
        <w:t>教学工具准备</w:t>
      </w:r>
      <w:r>
        <w:rPr>
          <w:rFonts w:ascii="Helvetica" w:hAnsi="Helvetica" w:cs="Helvetica"/>
          <w:szCs w:val="21"/>
        </w:rPr>
        <w:t>：多媒体课件</w:t>
      </w:r>
      <w:r>
        <w:rPr>
          <w:rFonts w:ascii="Helvetica" w:hAnsi="Helvetica" w:cs="Helvetica"/>
          <w:szCs w:val="21"/>
        </w:rPr>
        <w:br w:type="textWrapping"/>
      </w:r>
      <w:r>
        <w:rPr>
          <w:rFonts w:hint="eastAsia" w:ascii="Helvetica" w:hAnsi="Helvetica" w:cs="Helvetica"/>
          <w:b/>
          <w:szCs w:val="21"/>
        </w:rPr>
        <w:t>教学重点</w:t>
      </w:r>
      <w:r>
        <w:rPr>
          <w:rFonts w:hint="eastAsia" w:ascii="Helvetica" w:hAnsi="Helvetica" w:cs="Helvetica"/>
          <w:szCs w:val="21"/>
        </w:rPr>
        <w:t>：让学生明白感悟性鉴赏、形式鉴赏、社会学鉴赏和比较性鉴赏等方法，让学生能欣赏感悟一些作品，让其能有感而发。</w:t>
      </w:r>
      <w:r>
        <w:rPr>
          <w:rFonts w:ascii="Helvetica" w:hAnsi="Helvetica" w:cs="Helvetica"/>
          <w:szCs w:val="21"/>
        </w:rPr>
        <w:br w:type="textWrapping"/>
      </w:r>
      <w:r>
        <w:rPr>
          <w:rFonts w:hint="eastAsia" w:ascii="Helvetica" w:hAnsi="Helvetica" w:cs="Helvetica"/>
          <w:b/>
          <w:szCs w:val="21"/>
        </w:rPr>
        <w:t>教学难点</w:t>
      </w:r>
      <w:r>
        <w:rPr>
          <w:rFonts w:hint="eastAsia" w:ascii="Helvetica" w:hAnsi="Helvetica" w:cs="Helvetica"/>
          <w:szCs w:val="21"/>
        </w:rPr>
        <w:t>：让学生理解鉴赏这一抽象形态的内容具体化，能对不同形式的艺术有自己的理解。</w:t>
      </w:r>
    </w:p>
    <w:p>
      <w:pPr>
        <w:rPr>
          <w:rFonts w:hint="eastAsia" w:ascii="宋体" w:hAnsi="宋体" w:cs="宋体"/>
          <w:sz w:val="24"/>
        </w:rPr>
      </w:pPr>
      <w:r>
        <w:rPr>
          <w:rFonts w:ascii="Helvetica" w:hAnsi="Helvetica" w:cs="Helvetica"/>
          <w:b/>
          <w:szCs w:val="21"/>
        </w:rPr>
        <w:t>教学过程</w:t>
      </w:r>
      <w:r>
        <w:rPr>
          <w:rFonts w:ascii="Helvetica" w:hAnsi="Helvetica" w:cs="Helvetica"/>
          <w:szCs w:val="21"/>
        </w:rPr>
        <w:t>：</w:t>
      </w:r>
      <w:r>
        <w:rPr>
          <w:rFonts w:ascii="Helvetica" w:hAnsi="Helvetica" w:cs="Helvetica"/>
          <w:szCs w:val="21"/>
        </w:rPr>
        <w:br w:type="textWrapping"/>
      </w:r>
      <w:r>
        <w:rPr>
          <w:rFonts w:hint="eastAsia" w:ascii="宋体" w:hAnsi="宋体" w:cs="宋体"/>
          <w:sz w:val="24"/>
        </w:rPr>
        <w:t>课前放4分钟的小视频。</w:t>
      </w:r>
    </w:p>
    <w:p>
      <w:pPr>
        <w:rPr>
          <w:rFonts w:hint="eastAsia" w:ascii="宋体" w:hAnsi="宋体" w:cs="宋体"/>
          <w:sz w:val="24"/>
        </w:rPr>
      </w:pPr>
      <w:r>
        <w:rPr>
          <w:rFonts w:hint="eastAsia" w:ascii="宋体" w:hAnsi="宋体" w:cs="宋体"/>
          <w:sz w:val="24"/>
        </w:rPr>
        <w:t>一、导入新课：</w:t>
      </w:r>
      <w:r>
        <w:rPr>
          <w:rFonts w:hint="eastAsia" w:ascii="宋体" w:hAnsi="宋体" w:cs="宋体"/>
          <w:sz w:val="24"/>
        </w:rPr>
        <w:br w:type="textWrapping"/>
      </w:r>
      <w:r>
        <w:rPr>
          <w:rFonts w:hint="eastAsia" w:ascii="宋体" w:hAnsi="宋体" w:cs="宋体"/>
          <w:sz w:val="24"/>
        </w:rPr>
        <w:t>尽管这是第一节美术课，从今天开始，我们去评论别人的作品，毕加索，凡高，吴道子的。为了表示对各位新同学的欢迎，我先画一张画，让同学们评论评论。（随便画几条线）这算不算一张画。（教师反驳学生的评论结果）引导学生要欣赏一张作品必须要懂得审美规律。就像有人说："只有音乐才引起人的音乐感觉；而对于非音乐的耳朵，最美的音乐也没有意义"。这节课我们先来学习美术及其社会功能。（板书）</w:t>
      </w:r>
      <w:r>
        <w:rPr>
          <w:rFonts w:hint="eastAsia" w:ascii="宋体" w:hAnsi="宋体" w:cs="宋体"/>
          <w:sz w:val="24"/>
        </w:rPr>
        <w:br w:type="textWrapping"/>
      </w:r>
      <w:r>
        <w:rPr>
          <w:rFonts w:hint="eastAsia" w:ascii="宋体" w:hAnsi="宋体" w:cs="宋体"/>
          <w:sz w:val="24"/>
        </w:rPr>
        <w:t>二、讲授新课：</w:t>
      </w:r>
      <w:r>
        <w:rPr>
          <w:rFonts w:hint="eastAsia" w:ascii="宋体" w:hAnsi="宋体" w:cs="宋体"/>
          <w:sz w:val="24"/>
        </w:rPr>
        <w:br w:type="textWrapping"/>
      </w:r>
      <w:r>
        <w:rPr>
          <w:rFonts w:hint="eastAsia" w:ascii="宋体" w:hAnsi="宋体" w:cs="宋体"/>
          <w:sz w:val="24"/>
        </w:rPr>
        <w:t>1、什么是美术（美术的范畴）</w:t>
      </w:r>
      <w:r>
        <w:rPr>
          <w:rFonts w:hint="eastAsia" w:ascii="宋体" w:hAnsi="宋体" w:cs="宋体"/>
          <w:sz w:val="24"/>
        </w:rPr>
        <w:br w:type="textWrapping"/>
      </w:r>
      <w:r>
        <w:rPr>
          <w:rFonts w:hint="eastAsia" w:ascii="宋体" w:hAnsi="宋体" w:cs="宋体"/>
          <w:sz w:val="24"/>
          <w:lang w:val="en-US" w:eastAsia="zh-CN"/>
        </w:rPr>
        <w:t xml:space="preserve">    </w:t>
      </w:r>
      <w:r>
        <w:rPr>
          <w:rFonts w:hint="eastAsia" w:ascii="宋体" w:hAnsi="宋体" w:cs="宋体"/>
          <w:sz w:val="24"/>
        </w:rPr>
        <w:t>毫无疑问，美术是艺术的种类之一，什么是美术？（板书）它和人类社会有着密切的关系，美术创造是人类文明发展的重要而鲜明的标志之一。在现代社会，美术更是渗透到日常生活的方方面面， 满足着人们日益提高的物质生活和精神生活的需要。（举例子：如室内设计：各种风格、服饰艺术：松糕鞋、雕塑：玉海广场的玉字造型等） 从这些美术作品中可以看出，美术要利用各种物质材料创造立体的或平面的视觉形象，作为人们之间交流审美信息的手段，所以美术又称为"造型艺术"。同学们，你们知道他有哪些种类？（学生回答）主要有工艺美术（盂鼎、虎座鸟形鼓架）、绘画（哭泣的女人）、建筑（天坛）、雕塑（沉思）。通过作品欣赏简介各种类的特点，并分析美术的含义。（作品欣赏）</w:t>
      </w:r>
      <w:r>
        <w:rPr>
          <w:rFonts w:hint="eastAsia" w:ascii="宋体" w:hAnsi="宋体" w:cs="宋体"/>
          <w:sz w:val="24"/>
        </w:rPr>
        <w:br w:type="textWrapping"/>
      </w:r>
      <w:r>
        <w:rPr>
          <w:rFonts w:hint="eastAsia" w:ascii="宋体" w:hAnsi="宋体" w:cs="宋体"/>
          <w:sz w:val="24"/>
        </w:rPr>
        <w:t>2、美术鉴赏的方法:</w:t>
      </w:r>
      <w:r>
        <w:rPr>
          <w:rFonts w:hint="eastAsia" w:ascii="宋体" w:hAnsi="宋体" w:cs="宋体"/>
          <w:sz w:val="24"/>
        </w:rPr>
        <w:br w:type="textWrapping"/>
      </w:r>
      <w:r>
        <w:rPr>
          <w:rFonts w:hint="eastAsia" w:ascii="宋体" w:hAnsi="宋体" w:cs="宋体"/>
          <w:sz w:val="24"/>
          <w:lang w:val="en-US" w:eastAsia="zh-CN"/>
        </w:rPr>
        <w:t xml:space="preserve">    </w:t>
      </w:r>
      <w:r>
        <w:rPr>
          <w:rFonts w:hint="eastAsia" w:ascii="宋体" w:hAnsi="宋体" w:cs="宋体"/>
          <w:sz w:val="24"/>
        </w:rPr>
        <w:t>口述：自然界的万事万物本身并没有什么美与不美的界限，就像色彩本身无所谓美与不美一样。事物和色彩之所以有美与不美的区别，都是在和人的社会生活发生关联之后才显现出来的，所以，美与不美是人自己的生活观念及价值取向的一种标准，那么有哪些鉴赏方法呢？</w:t>
      </w:r>
    </w:p>
    <w:p>
      <w:pPr>
        <w:rPr>
          <w:rFonts w:hint="eastAsia" w:ascii="宋体" w:hAnsi="宋体" w:cs="宋体"/>
          <w:sz w:val="24"/>
        </w:rPr>
      </w:pPr>
      <w:r>
        <w:rPr>
          <w:rFonts w:hint="eastAsia" w:ascii="宋体" w:hAnsi="宋体" w:cs="宋体"/>
          <w:sz w:val="24"/>
        </w:rPr>
        <w:t>（1）图片播放《蒙娜丽莎》</w:t>
      </w:r>
    </w:p>
    <w:p>
      <w:pPr>
        <w:ind w:firstLine="480" w:firstLineChars="200"/>
        <w:rPr>
          <w:rFonts w:hint="eastAsia" w:ascii="宋体" w:hAnsi="宋体" w:cs="宋体"/>
          <w:sz w:val="24"/>
        </w:rPr>
      </w:pPr>
      <w:r>
        <w:rPr>
          <w:rFonts w:hint="eastAsia" w:ascii="宋体" w:hAnsi="宋体" w:cs="宋体"/>
          <w:sz w:val="24"/>
        </w:rPr>
        <w:t>《蒙娜丽莎》《虎座鸟形鼓架》当我们惊叹于达芬奇是如何捕捉住蒙娜丽莎容貌与内心的迷人魅力的时候，当我们佩服于我国先民是以何等巧妙的智慧创造出那优美而又寄寓着美好愿望的凤鸟形象的时候，或者是置身于具有深刻文化内涵的建筑环境中的时候，就会从这些美的创造中获取到全身心的审美满足和巨大的精神力量。--审美功能。当然，审美功能还决定于欣赏者的心境和情绪状态。同样的自然山川在一些人看来，可以是山河无限好，在另一些人看来，又可以是满目萧条的残山剩水。大自然作为审美客体本身其实并没有什么本质的变化，之所以在不同的人看来会有如此大的区别，完全与审美主体的心境、情绪和他们不同的生活阅历有关。但是，不论他们的感受有多么大的不同，作为美术的审美功能，其作用都能使审美主体在或优美、或恬适、或悲壮、或苍凉、或雄浑、或冷寂的一种意蕴中得到审美体验，从而在精神上得到某种解脱和慰籍。</w:t>
      </w:r>
      <w:r>
        <w:rPr>
          <w:rFonts w:hint="eastAsia" w:ascii="宋体" w:hAnsi="宋体" w:cs="宋体"/>
          <w:sz w:val="24"/>
        </w:rPr>
        <w:br w:type="textWrapping"/>
      </w:r>
      <w:r>
        <w:rPr>
          <w:rFonts w:hint="eastAsia" w:ascii="宋体" w:hAnsi="宋体" w:cs="宋体"/>
          <w:sz w:val="24"/>
        </w:rPr>
        <w:t>画作《千草车》康斯太勒尔 英国</w:t>
      </w:r>
    </w:p>
    <w:p>
      <w:pPr>
        <w:rPr>
          <w:rFonts w:hint="eastAsia" w:ascii="宋体" w:hAnsi="宋体" w:cs="宋体"/>
          <w:sz w:val="24"/>
        </w:rPr>
      </w:pPr>
      <w:r>
        <w:rPr>
          <w:rFonts w:hint="eastAsia" w:ascii="宋体" w:hAnsi="宋体" w:cs="宋体"/>
          <w:sz w:val="24"/>
        </w:rPr>
        <w:t>感悟性鉴赏：尽情体会影藏在画面中创作者的意蕴和情感。</w:t>
      </w:r>
      <w:r>
        <w:rPr>
          <w:rFonts w:hint="eastAsia" w:ascii="宋体" w:hAnsi="宋体" w:cs="宋体"/>
          <w:sz w:val="24"/>
        </w:rPr>
        <w:br w:type="textWrapping"/>
      </w:r>
      <w:r>
        <w:rPr>
          <w:rFonts w:hint="eastAsia" w:ascii="宋体" w:hAnsi="宋体" w:cs="宋体"/>
          <w:sz w:val="24"/>
        </w:rPr>
        <w:t>（2）、美术欣赏之形式鉴赏</w:t>
      </w:r>
      <w:r>
        <w:rPr>
          <w:rFonts w:hint="eastAsia" w:ascii="宋体" w:hAnsi="宋体" w:cs="宋体"/>
          <w:sz w:val="24"/>
        </w:rPr>
        <w:br w:type="textWrapping"/>
      </w:r>
      <w:r>
        <w:rPr>
          <w:rFonts w:hint="eastAsia" w:ascii="宋体" w:hAnsi="宋体" w:cs="宋体"/>
          <w:sz w:val="24"/>
        </w:rPr>
        <w:t xml:space="preserve">美术实现它的社会功能的重要环节。美术欣赏是审美活动的主要方式之一，欣赏是一种感情与认识、感受与理解相统一的精神活动。任何美术作品都是由内容和形式这两个方面所构成的完整统一体，它们相互融合，密不可分，内容是形式的精神内涵，形式是内容的物质外观。但是，美术欣赏的方法和渠道则是从外部形式美的感受开始，由表及里地从现象到本质，逐步体察到形象的深层。（作品欣赏，由学生来体会艺术作品的感染力，说出感受） </w:t>
      </w:r>
    </w:p>
    <w:p>
      <w:pPr>
        <w:rPr>
          <w:rFonts w:hint="eastAsia" w:ascii="宋体" w:hAnsi="宋体" w:cs="宋体"/>
          <w:sz w:val="24"/>
        </w:rPr>
      </w:pPr>
      <w:r>
        <w:rPr>
          <w:rFonts w:hint="eastAsia" w:ascii="宋体" w:hAnsi="宋体" w:cs="宋体"/>
          <w:sz w:val="24"/>
        </w:rPr>
        <w:t>更加理性，由形式的美感来欣赏，即主要在欣赏抽象画和特别材料的形式作品。</w:t>
      </w:r>
    </w:p>
    <w:p>
      <w:pPr>
        <w:rPr>
          <w:rFonts w:hint="eastAsia" w:ascii="宋体" w:hAnsi="宋体" w:cs="宋体"/>
          <w:sz w:val="24"/>
        </w:rPr>
      </w:pPr>
      <w:r>
        <w:rPr>
          <w:rFonts w:hint="eastAsia" w:ascii="宋体" w:hAnsi="宋体" w:cs="宋体"/>
          <w:sz w:val="24"/>
        </w:rPr>
        <w:t>蒙克《呐喊》</w:t>
      </w:r>
    </w:p>
    <w:p>
      <w:pPr>
        <w:ind w:firstLine="480" w:firstLineChars="200"/>
        <w:rPr>
          <w:rFonts w:hint="eastAsia" w:ascii="宋体" w:hAnsi="宋体" w:cs="宋体"/>
          <w:sz w:val="24"/>
        </w:rPr>
      </w:pPr>
      <w:r>
        <w:rPr>
          <w:rFonts w:hint="eastAsia" w:ascii="宋体" w:hAnsi="宋体" w:cs="宋体"/>
          <w:sz w:val="24"/>
        </w:rPr>
        <w:t>挪威画家爱德华·蒙克 (1863—1944)，堪称二十世纪表现主义艺术的先驱。他出生于挪威洛顿。1890年，他开始着手创作他一生中最重要的系列作品“生命组画”。这套组画题材范围广泛，以讴歌“生命、爱情和死亡”为</w:t>
      </w:r>
      <w:r>
        <w:rPr>
          <w:rFonts w:hint="eastAsia" w:ascii="宋体" w:hAnsi="宋体" w:cs="宋体"/>
          <w:sz w:val="24"/>
        </w:rPr>
        <w:fldChar w:fldCharType="begin"/>
      </w:r>
      <w:r>
        <w:rPr>
          <w:rFonts w:hint="eastAsia" w:ascii="宋体" w:hAnsi="宋体" w:cs="宋体"/>
          <w:sz w:val="24"/>
        </w:rPr>
        <w:instrText xml:space="preserve"> HYPERLINK "http://baike.baidu.com/view/1416904.htm" \t "_blank" </w:instrText>
      </w:r>
      <w:r>
        <w:rPr>
          <w:rFonts w:hint="eastAsia" w:ascii="宋体" w:hAnsi="宋体" w:cs="宋体"/>
          <w:sz w:val="24"/>
        </w:rPr>
        <w:fldChar w:fldCharType="separate"/>
      </w:r>
      <w:r>
        <w:rPr>
          <w:rFonts w:hint="eastAsia" w:ascii="宋体" w:hAnsi="宋体" w:cs="宋体"/>
          <w:sz w:val="24"/>
        </w:rPr>
        <w:t>基本主题</w:t>
      </w:r>
      <w:r>
        <w:rPr>
          <w:rFonts w:hint="eastAsia" w:ascii="宋体" w:hAnsi="宋体" w:cs="宋体"/>
          <w:sz w:val="24"/>
        </w:rPr>
        <w:fldChar w:fldCharType="end"/>
      </w:r>
      <w:r>
        <w:rPr>
          <w:rFonts w:hint="eastAsia" w:ascii="宋体" w:hAnsi="宋体" w:cs="宋体"/>
          <w:sz w:val="24"/>
        </w:rPr>
        <w:t>，采用象征和隐喻的手法，揭示了人类“世纪末”的忧虑与恐惧。蒙克1893年所作的油画《呐喊》，是这套组画中最为强烈和最富刺激性的一幅，也是他重要代表作品之一。在这幅画上，蒙克以极度夸张的笔法，描绘了一个变了形的尖叫的人物形象，把人类极端的孤独和苦闷，以及那种在无垠宇宙面前的恐惧之情，表现得淋漓尽致。蒙克自己曾叙述了这幅画的由来：</w:t>
      </w:r>
    </w:p>
    <w:p>
      <w:pPr>
        <w:rPr>
          <w:rFonts w:hint="eastAsia" w:ascii="宋体" w:hAnsi="宋体" w:cs="宋体"/>
          <w:sz w:val="24"/>
        </w:rPr>
      </w:pPr>
      <w:r>
        <w:rPr>
          <w:rFonts w:hint="eastAsia" w:ascii="宋体" w:hAnsi="宋体" w:cs="宋体"/>
          <w:sz w:val="24"/>
        </w:rPr>
        <w:t>“一天晚上我沿着小路漫步——路的一边是城市，另一边在我的下方是峡湾。我又累又病，停步朝峡湾那一边眺望——太阳正落山——云被染得红红的，像血一样。</w:t>
      </w:r>
    </w:p>
    <w:p>
      <w:pPr>
        <w:rPr>
          <w:rFonts w:hint="eastAsia" w:ascii="宋体" w:hAnsi="宋体" w:cs="宋体"/>
          <w:sz w:val="24"/>
        </w:rPr>
      </w:pPr>
      <w:r>
        <w:rPr>
          <w:rFonts w:hint="eastAsia" w:ascii="宋体" w:hAnsi="宋体" w:cs="宋体"/>
          <w:sz w:val="24"/>
        </w:rPr>
        <w:t>（3）社会学鉴赏（略）</w:t>
      </w:r>
    </w:p>
    <w:p>
      <w:pPr>
        <w:ind w:firstLine="480" w:firstLineChars="200"/>
        <w:rPr>
          <w:rFonts w:hint="eastAsia" w:ascii="宋体" w:hAnsi="宋体" w:cs="宋体"/>
          <w:sz w:val="24"/>
        </w:rPr>
      </w:pPr>
      <w:r>
        <w:rPr>
          <w:rFonts w:hint="eastAsia" w:ascii="宋体" w:hAnsi="宋体" w:cs="宋体"/>
          <w:sz w:val="24"/>
        </w:rPr>
        <w:t>社会学鉴赏就是要站在历史和时代的角度，将作品放在一定社会背景下去分析。应该意识到美术这种文化现象不是存在于真空环境之中，而是有着特定</w:t>
      </w:r>
      <w:r>
        <w:rPr>
          <w:rFonts w:hint="eastAsia" w:ascii="宋体" w:hAnsi="宋体" w:cs="宋体"/>
          <w:sz w:val="24"/>
        </w:rPr>
        <w:fldChar w:fldCharType="begin"/>
      </w:r>
      <w:r>
        <w:rPr>
          <w:rFonts w:hint="eastAsia" w:ascii="宋体" w:hAnsi="宋体" w:cs="宋体"/>
          <w:sz w:val="24"/>
        </w:rPr>
        <w:instrText xml:space="preserve"> HYPERLINK "http://wenwen.soso.com/z/Search.e?sp=S%E7%A4%BE%E4%BC%9A%E9%98%B6%E5%B1%82&amp;ch=w.search.yjjlink&amp;cid=w.search.yjjlink" \t "_blank" </w:instrText>
      </w:r>
      <w:r>
        <w:rPr>
          <w:rFonts w:hint="eastAsia" w:ascii="宋体" w:hAnsi="宋体" w:cs="宋体"/>
          <w:sz w:val="24"/>
        </w:rPr>
        <w:fldChar w:fldCharType="separate"/>
      </w:r>
      <w:r>
        <w:rPr>
          <w:rFonts w:hint="eastAsia" w:ascii="宋体" w:hAnsi="宋体" w:cs="宋体"/>
          <w:sz w:val="24"/>
        </w:rPr>
        <w:t>社会阶层</w:t>
      </w:r>
      <w:r>
        <w:rPr>
          <w:rFonts w:hint="eastAsia" w:ascii="宋体" w:hAnsi="宋体" w:cs="宋体"/>
          <w:sz w:val="24"/>
        </w:rPr>
        <w:fldChar w:fldCharType="end"/>
      </w:r>
      <w:r>
        <w:rPr>
          <w:rFonts w:hint="eastAsia" w:ascii="宋体" w:hAnsi="宋体" w:cs="宋体"/>
          <w:sz w:val="24"/>
        </w:rPr>
        <w:t>和社会生活的烙印。要理解不同创作目的以及社会背景对艺术家的影响。这些因素不是单靠表面的观察就能完全了解的，所以社会学式鉴赏的核心在于探究、追问，了解作品的主题，发现作品的独特之处，并要了解一定的文化背景，积累一定的知识才能有很好的把握。</w:t>
      </w:r>
    </w:p>
    <w:p>
      <w:pPr>
        <w:rPr>
          <w:rFonts w:hint="eastAsia" w:ascii="宋体" w:hAnsi="宋体" w:cs="宋体"/>
          <w:sz w:val="24"/>
        </w:rPr>
      </w:pPr>
      <w:r>
        <w:rPr>
          <w:rFonts w:hint="eastAsia" w:ascii="宋体" w:hAnsi="宋体" w:cs="宋体"/>
          <w:sz w:val="24"/>
        </w:rPr>
        <w:t>（4）比较性鉴赏</w:t>
      </w:r>
    </w:p>
    <w:p>
      <w:pPr>
        <w:ind w:firstLine="480" w:firstLineChars="200"/>
        <w:rPr>
          <w:rFonts w:hint="eastAsia" w:ascii="宋体" w:hAnsi="宋体" w:cs="宋体"/>
          <w:sz w:val="24"/>
        </w:rPr>
      </w:pPr>
      <w:r>
        <w:rPr>
          <w:rFonts w:hint="eastAsia" w:ascii="宋体" w:hAnsi="宋体" w:cs="宋体"/>
          <w:sz w:val="24"/>
        </w:rPr>
        <w:t>把作品对比起来鉴赏，《蒙娜丽莎》和其各种版本的鉴赏</w:t>
      </w:r>
    </w:p>
    <w:p>
      <w:pPr>
        <w:rPr>
          <w:rFonts w:hint="eastAsia" w:ascii="宋体" w:hAnsi="宋体" w:cs="宋体"/>
          <w:sz w:val="24"/>
        </w:rPr>
      </w:pPr>
      <w:r>
        <w:rPr>
          <w:rFonts w:hint="eastAsia" w:ascii="宋体" w:hAnsi="宋体" w:cs="宋体"/>
          <w:sz w:val="24"/>
        </w:rPr>
        <w:t>《玩牌者》保罗.塞尚  法国</w:t>
      </w:r>
    </w:p>
    <w:p>
      <w:pPr>
        <w:rPr>
          <w:rFonts w:hint="eastAsia" w:ascii="宋体" w:hAnsi="宋体" w:cs="宋体"/>
          <w:sz w:val="24"/>
        </w:rPr>
      </w:pPr>
      <w:r>
        <w:rPr>
          <w:rFonts w:hint="eastAsia" w:ascii="宋体" w:hAnsi="宋体" w:cs="宋体"/>
          <w:sz w:val="24"/>
        </w:rPr>
        <w:t>《玩牌者》 杜斯伯格 荷兰</w:t>
      </w:r>
    </w:p>
    <w:p>
      <w:pPr>
        <w:rPr>
          <w:rFonts w:hint="eastAsia" w:ascii="宋体" w:hAnsi="宋体" w:cs="宋体"/>
          <w:sz w:val="24"/>
        </w:rPr>
      </w:pPr>
      <w:r>
        <w:rPr>
          <w:rFonts w:ascii="Helvetica" w:hAnsi="Helvetica" w:cs="Helvetica"/>
          <w:b/>
          <w:szCs w:val="21"/>
        </w:rPr>
        <w:t>课堂总结</w:t>
      </w:r>
      <w:r>
        <w:rPr>
          <w:rFonts w:ascii="Helvetica" w:hAnsi="Helvetica" w:cs="Helvetica"/>
          <w:szCs w:val="21"/>
        </w:rPr>
        <w:t>：</w:t>
      </w:r>
      <w:r>
        <w:rPr>
          <w:rFonts w:ascii="Helvetica" w:hAnsi="Helvetica" w:cs="Helvetica"/>
          <w:szCs w:val="21"/>
        </w:rPr>
        <w:br w:type="textWrapping"/>
      </w:r>
      <w:r>
        <w:rPr>
          <w:rFonts w:hint="eastAsia" w:ascii="宋体" w:hAnsi="宋体" w:cs="宋体"/>
          <w:sz w:val="24"/>
        </w:rPr>
        <w:t>在美术欣赏过程中，文化素养的高低影响着欣赏者对作品的理解，就像有人说："只有音乐才引起人的音乐感觉；而对于非音乐的耳朵，最美的音乐也没有意义"。所以说美术欣赏是一种个人的再创造。不过，美术欣赏是可以通过欣赏实践来学习、提高和掌握的，马克思说：艺术对象创造出懂得艺术和能够欣赏艺术的大众。我们应该通过这种实践来促进自己全面健康的发展。</w:t>
      </w:r>
    </w:p>
    <w:p>
      <w:pPr>
        <w:numPr>
          <w:ilvl w:val="0"/>
          <w:numId w:val="0"/>
        </w:numPr>
        <w:rPr>
          <w:rFonts w:hint="eastAsia"/>
        </w:rPr>
      </w:pPr>
    </w:p>
    <w:p>
      <w:pPr>
        <w:pStyle w:val="2"/>
        <w:numPr>
          <w:ilvl w:val="0"/>
          <w:numId w:val="2"/>
        </w:numPr>
        <w:ind w:left="0" w:leftChars="0" w:firstLine="0" w:firstLineChars="0"/>
        <w:rPr>
          <w:rFonts w:hint="eastAsia"/>
          <w:b w:val="0"/>
          <w:color w:val="0000FF"/>
          <w:kern w:val="2"/>
          <w:sz w:val="36"/>
          <w:szCs w:val="22"/>
          <w14:textOutline w14:w="9525" w14:cap="rnd" w14:cmpd="sng" w14:algn="ctr">
            <w14:solidFill>
              <w14:schemeClr w14:val="accent1"/>
            </w14:solidFill>
            <w14:prstDash w14:val="solid"/>
            <w14:bevel/>
          </w14:textOutline>
        </w:rPr>
      </w:pPr>
      <w:r>
        <w:rPr>
          <w:rFonts w:hint="eastAsia"/>
          <w:b w:val="0"/>
          <w:color w:val="0000FF"/>
          <w:kern w:val="2"/>
          <w:sz w:val="36"/>
          <w:szCs w:val="22"/>
          <w14:textOutline w14:w="9525" w14:cap="rnd" w14:cmpd="sng" w14:algn="ctr">
            <w14:solidFill>
              <w14:schemeClr w14:val="accent1"/>
            </w14:solidFill>
            <w14:prstDash w14:val="solid"/>
            <w14:bevel/>
          </w14:textOutline>
        </w:rPr>
        <w:t>成果展示</w:t>
      </w:r>
    </w:p>
    <w:p>
      <w:pPr>
        <w:rPr>
          <w:rFonts w:hint="eastAsia" w:eastAsiaTheme="minorEastAsia"/>
          <w:lang w:eastAsia="zh-CN"/>
        </w:rPr>
      </w:pPr>
    </w:p>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（一）学生代表对游学的收获与感想</w:t>
      </w:r>
    </w:p>
    <w:p>
      <w:pPr>
        <w:pStyle w:val="4"/>
        <w:bidi w:val="0"/>
        <w:jc w:val="right"/>
        <w:rPr>
          <w:rFonts w:hint="default"/>
          <w:lang w:val="en-US" w:eastAsia="zh-CN"/>
        </w:rPr>
      </w:pPr>
      <w:bookmarkStart w:id="31" w:name="_Toc7901_WPSOffice_Level2"/>
      <w:r>
        <w:rPr>
          <w:rFonts w:hint="eastAsia"/>
          <w:b w:val="0"/>
          <w:bCs/>
          <w:lang w:val="en-US" w:eastAsia="zh-CN"/>
        </w:rPr>
        <w:t>——艺术院校游学总结与心得体会</w:t>
      </w:r>
      <w:bookmarkEnd w:id="31"/>
      <w:r>
        <w:rPr>
          <w:rFonts w:hint="eastAsia"/>
          <w:b w:val="0"/>
          <w:bCs/>
          <w:lang w:val="en-US" w:eastAsia="zh-CN"/>
        </w:rPr>
        <w:t xml:space="preserve"> 高二11班唐雯静</w:t>
      </w:r>
    </w:p>
    <w:p>
      <w:pPr>
        <w:rPr>
          <w:rFonts w:hint="eastAsia" w:ascii="宋体" w:hAnsi="宋体" w:cs="宋体"/>
          <w:sz w:val="24"/>
        </w:rPr>
      </w:pPr>
      <w:r>
        <w:t xml:space="preserve">  </w:t>
      </w:r>
      <w:r>
        <w:rPr>
          <w:rFonts w:hint="eastAsia" w:ascii="宋体" w:hAnsi="宋体" w:cs="宋体"/>
          <w:sz w:val="24"/>
        </w:rPr>
        <w:t>研学的第一天，经4、5个小时的大巴旅途，大家背着行李，一下大巴，就被热情的重庆来了个大大的拥抱。尽管烈日炎炎，却也不能烧灭我们激动的心情。姿态各异的建筑分布在熙街，像是鼓动着我们对它进行参观、拜访。隔着车窗，我望向远方这片未知的大陆。道路上的人总是行色匆匆地赶路，马路旁常有环保的小电瓶在行驶着。树也长得又高又直，枝叶茂盛，他们好像在互相比试着往高处长。</w:t>
      </w: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r>
        <w:rPr>
          <w:rFonts w:hint="eastAsia" w:ascii="宋体" w:hAnsi="宋体" w:cs="宋体"/>
          <w:sz w:val="24"/>
        </w:rPr>
        <w:t>参观虎溪公社，我的心里有激动，也有期待。因为这是我第一次去近距离看一些川美的学生甚至是教授的作品。我们一路向前走着，议论纷纷，身旁的景色像一幅幅流光溢彩的水墨画，我们像一位位艺术家在这座大城市前大发高见。在大家洋溢着喜悦的笑脸上，也透露着那颗律动的如太阳般火热的心。进入虎溪工作室,周围的景色像个巨大的磁盘，瞬间吸引住每个人的目光，让人应接不暇。我一边拍照着景色，又忙着跟上队伍的节奏。大家自觉的降下声音，安静的开始参观。一幅幅精美的作品，让我大开眼界，欣喜若狂。</w:t>
      </w:r>
    </w:p>
    <w:p>
      <w:pPr>
        <w:rPr>
          <w:rFonts w:hint="eastAsia" w:ascii="宋体" w:hAnsi="宋体" w:cs="宋体"/>
          <w:sz w:val="24"/>
        </w:rPr>
      </w:pPr>
    </w:p>
    <w:p>
      <w:pPr>
        <w:rPr>
          <w:rFonts w:hint="eastAsia" w:ascii="宋体" w:hAnsi="宋体" w:cs="宋体"/>
          <w:sz w:val="24"/>
        </w:rPr>
      </w:pPr>
      <w:r>
        <w:rPr>
          <w:rFonts w:hint="eastAsia" w:ascii="宋体" w:hAnsi="宋体" w:cs="宋体"/>
          <w:sz w:val="24"/>
        </w:rPr>
        <w:t>但这远远不是结束，之后我们跟着老师的脚步，来到了一个充满着现代化气息的地方，我们按着顺序坐下，静待着我们的学长——重庆大学艺术学院设计学的李战鹏的到来。学长先是</w:t>
      </w:r>
    </w:p>
    <w:p>
      <w:pPr>
        <w:rPr>
          <w:rFonts w:hint="eastAsia" w:ascii="宋体" w:hAnsi="宋体" w:cs="宋体"/>
          <w:sz w:val="24"/>
        </w:rPr>
      </w:pPr>
      <w:r>
        <w:rPr>
          <w:rFonts w:hint="eastAsia" w:ascii="宋体" w:hAnsi="宋体" w:cs="宋体"/>
          <w:sz w:val="24"/>
        </w:rPr>
        <w:t>提出了三个问题，第一，为什么要读大学；第二，大学教育的内容，艺术设计专业的学科和课程设置内容都有哪些；第三，如何考取自己理想的大学。接下来，学长为我们解答了这三个问题，我们知道了大学没有高中老师嘴里那么轻松，大学并不是让我们在宿舍睡懒觉玩游戏的地方，相反，大学会教会我们很多东西，比如:大学可以丰富知识学历、培养我们的交际能力、培养我们的个人修养和就业能力。对于艺术设计专业的学科和课程设置内容学长也做了详细的讲解。</w:t>
      </w:r>
    </w:p>
    <w:p>
      <w:pPr>
        <w:rPr>
          <w:rFonts w:hint="eastAsia" w:ascii="宋体" w:hAnsi="宋体" w:cs="宋体"/>
          <w:sz w:val="24"/>
        </w:rPr>
      </w:pPr>
      <w:r>
        <w:rPr>
          <w:rFonts w:hint="eastAsia" w:ascii="宋体" w:hAnsi="宋体" w:cs="宋体"/>
          <w:sz w:val="24"/>
        </w:rPr>
        <w:t>漫步于罗中立美术馆，感受美术艺术独有的那份温和与优雅，一幅幅画面自我眼前涌现，重庆那与双流截然不动的热情让我回味，让我动容</w:t>
      </w:r>
      <w:r>
        <w:rPr>
          <w:rFonts w:hint="eastAsia" w:ascii="宋体" w:hAnsi="宋体" w:cs="宋体"/>
          <w:sz w:val="24"/>
          <w:lang w:val="en-US"/>
        </w:rPr>
        <w:t>。</w:t>
      </w:r>
    </w:p>
    <w:p>
      <w:pPr>
        <w:rPr>
          <w:rFonts w:hint="eastAsia" w:ascii="宋体" w:hAnsi="宋体" w:cs="宋体"/>
          <w:sz w:val="24"/>
        </w:rPr>
      </w:pPr>
    </w:p>
    <w:p>
      <w:pPr>
        <w:rPr>
          <w:rFonts w:hint="eastAsia" w:ascii="宋体" w:hAnsi="宋体" w:cs="宋体"/>
          <w:sz w:val="24"/>
        </w:rPr>
      </w:pPr>
      <w:r>
        <w:rPr>
          <w:rFonts w:hint="eastAsia" w:ascii="宋体" w:hAnsi="宋体" w:cs="宋体"/>
          <w:sz w:val="24"/>
        </w:rPr>
        <w:t>自从知道我们上午将参观川美各系的展馆后，我便通过网络开始了解它了，自2005年起，四川美术学院开始将一年一度的毕业展览向社会开放，精心打造“开放的六月——四川美术学院艺术游”，并形成具有品牌效应的特色艺术活动。</w:t>
      </w:r>
    </w:p>
    <w:p>
      <w:pPr>
        <w:rPr>
          <w:rFonts w:hint="eastAsia" w:ascii="宋体" w:hAnsi="宋体" w:cs="宋体"/>
          <w:sz w:val="24"/>
        </w:rPr>
      </w:pPr>
    </w:p>
    <w:p>
      <w:pPr>
        <w:rPr>
          <w:rFonts w:hint="eastAsia" w:ascii="宋体" w:hAnsi="宋体" w:cs="宋体"/>
          <w:sz w:val="24"/>
        </w:rPr>
      </w:pPr>
      <w:r>
        <w:rPr>
          <w:rFonts w:hint="eastAsia" w:ascii="宋体" w:hAnsi="宋体" w:cs="宋体"/>
          <w:sz w:val="24"/>
        </w:rPr>
        <w:t>借助这个平台，学校把学生的毕业创作进行了包装，通过媒体宣传、邀请专业的艺术机构介入，把优秀的学生和优秀的作品推向市场，让艺术走向大众，让市民走进校园，让高校面向社会。“开放的六月”已成为促进学校毕业生和社会接触的纽带，每年吸引了大批市民来校参观，更有国内外大批画廊、画商、经纪人、媒体涌向四川美术学院，引起了艺术界的高度关注，艺术集聚效应明显。</w:t>
      </w:r>
    </w:p>
    <w:p>
      <w:pPr>
        <w:rPr>
          <w:rFonts w:hint="eastAsia" w:ascii="宋体" w:hAnsi="宋体" w:cs="宋体"/>
          <w:sz w:val="24"/>
        </w:rPr>
      </w:pPr>
    </w:p>
    <w:p>
      <w:pPr>
        <w:rPr>
          <w:rFonts w:hint="eastAsia" w:ascii="宋体" w:hAnsi="宋体" w:cs="宋体"/>
          <w:sz w:val="24"/>
        </w:rPr>
      </w:pPr>
      <w:r>
        <w:rPr>
          <w:rFonts w:hint="eastAsia" w:ascii="宋体" w:hAnsi="宋体" w:cs="宋体"/>
          <w:sz w:val="24"/>
        </w:rPr>
        <w:drawing>
          <wp:anchor distT="0" distB="0" distL="114300" distR="114300" simplePos="0" relativeHeight="251707392" behindDoc="0" locked="0" layoutInCell="1" allowOverlap="1">
            <wp:simplePos x="0" y="0"/>
            <wp:positionH relativeFrom="column">
              <wp:posOffset>607060</wp:posOffset>
            </wp:positionH>
            <wp:positionV relativeFrom="paragraph">
              <wp:posOffset>-43815</wp:posOffset>
            </wp:positionV>
            <wp:extent cx="2207895" cy="3335020"/>
            <wp:effectExtent l="0" t="0" r="17780" b="0"/>
            <wp:wrapSquare wrapText="bothSides"/>
            <wp:docPr id="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pic:cNvPicPr preferRelativeResize="0">
                      <a:picLocks noChangeAspect="1"/>
                    </pic:cNvPicPr>
                  </pic:nvPicPr>
                  <pic:blipFill>
                    <a:blip r:embed="rId36"/>
                    <a:srcRect l="-4736" t="12325" r="20729"/>
                    <a:stretch>
                      <a:fillRect/>
                    </a:stretch>
                  </pic:blipFill>
                  <pic:spPr>
                    <a:xfrm rot="-5400000">
                      <a:off x="0" y="0"/>
                      <a:ext cx="2207895" cy="3335020"/>
                    </a:xfrm>
                    <a:prstGeom prst="rect">
                      <a:avLst/>
                    </a:prstGeom>
                    <a:noFill/>
                    <a:ln>
                      <a:noFill/>
                    </a:ln>
                  </pic:spPr>
                </pic:pic>
              </a:graphicData>
            </a:graphic>
          </wp:anchor>
        </w:drawing>
      </w:r>
      <w:r>
        <w:rPr>
          <w:rFonts w:hint="eastAsia" w:ascii="宋体" w:hAnsi="宋体" w:cs="宋体"/>
          <w:sz w:val="24"/>
        </w:rPr>
        <w:t>据了解，大学城虎溪校区展出了美术学类、设计学类、戏剧与影视学类、艺术学理论类、教育学类和建筑类等毕业作品，包括中国画、书法、油画、版画、雕塑、水彩画、综合艺术、艺术教育、工艺美术、产品设计、服装与服饰设计、视觉传达设计、数字媒体艺术、建筑设计、风景园林、环境设计、动画、戏剧影视美术设计、摄影、新媒体艺术等，艺术理论类的专业也进行了有特色的展示。</w:t>
      </w:r>
    </w:p>
    <w:p>
      <w:pPr>
        <w:rPr>
          <w:rFonts w:hint="eastAsia" w:ascii="宋体" w:hAnsi="宋体" w:cs="宋体"/>
          <w:sz w:val="24"/>
        </w:rPr>
      </w:pPr>
    </w:p>
    <w:p>
      <w:pPr>
        <w:rPr>
          <w:rFonts w:hint="eastAsia" w:ascii="宋体" w:hAnsi="宋体" w:cs="宋体"/>
          <w:sz w:val="24"/>
        </w:rPr>
      </w:pPr>
      <w:r>
        <w:rPr>
          <w:rFonts w:hint="eastAsia" w:ascii="宋体" w:hAnsi="宋体" w:cs="宋体"/>
          <w:sz w:val="24"/>
        </w:rPr>
        <w:t>黄桷坪校区展出了壁画艺术、综合绘画、景观艺术、装饰艺术、照明艺术设计、会展艺术设计、出版媒介设计、游戏设计与商业插画等专业方向。</w:t>
      </w:r>
    </w:p>
    <w:p>
      <w:pPr>
        <w:rPr>
          <w:rFonts w:hint="eastAsia" w:ascii="宋体" w:hAnsi="宋体" w:cs="宋体"/>
          <w:sz w:val="24"/>
        </w:rPr>
      </w:pPr>
    </w:p>
    <w:p>
      <w:pPr>
        <w:rPr>
          <w:rFonts w:hint="eastAsia" w:ascii="宋体" w:hAnsi="宋体" w:cs="宋体"/>
          <w:sz w:val="24"/>
        </w:rPr>
      </w:pPr>
      <w:r>
        <w:rPr>
          <w:rFonts w:hint="eastAsia" w:ascii="宋体" w:hAnsi="宋体" w:cs="宋体"/>
          <w:sz w:val="24"/>
        </w:rPr>
        <w:t>而且我还了解到，谈到今年毕业创作的鲜明特点时，四川美术学院院长庞茂琨谈到了以下几点：</w:t>
      </w:r>
    </w:p>
    <w:p>
      <w:pPr>
        <w:rPr>
          <w:rFonts w:hint="eastAsia" w:ascii="宋体" w:hAnsi="宋体" w:cs="宋体"/>
          <w:sz w:val="24"/>
        </w:rPr>
      </w:pPr>
    </w:p>
    <w:p>
      <w:pPr>
        <w:rPr>
          <w:rFonts w:hint="eastAsia" w:ascii="宋体" w:hAnsi="宋体" w:cs="宋体"/>
          <w:sz w:val="24"/>
        </w:rPr>
      </w:pPr>
      <w:r>
        <w:rPr>
          <w:rFonts w:hint="eastAsia" w:ascii="宋体" w:hAnsi="宋体" w:cs="宋体"/>
          <w:sz w:val="24"/>
        </w:rPr>
        <w:t>第一，在全国美术界积极备战第十三届全国美展的背景下，2019年的毕业创作教学过程中，我们更加强调鲜明地方特色和时代特色，鼓励师生积极深入生活、深入群众，推出更多展现时代风貌、传递人民心声、弘扬传统文化、彰显重庆特色的主题性创作；</w:t>
      </w:r>
    </w:p>
    <w:p>
      <w:pPr>
        <w:rPr>
          <w:rFonts w:hint="eastAsia" w:ascii="宋体" w:hAnsi="宋体" w:cs="宋体"/>
          <w:sz w:val="24"/>
        </w:rPr>
      </w:pPr>
    </w:p>
    <w:p>
      <w:pPr>
        <w:rPr>
          <w:rFonts w:hint="eastAsia" w:ascii="宋体" w:hAnsi="宋体" w:cs="宋体"/>
          <w:sz w:val="24"/>
        </w:rPr>
      </w:pPr>
      <w:r>
        <w:rPr>
          <w:rFonts w:hint="eastAsia" w:ascii="宋体" w:hAnsi="宋体" w:cs="宋体"/>
          <w:sz w:val="24"/>
        </w:rPr>
        <w:drawing>
          <wp:anchor distT="0" distB="0" distL="114300" distR="114300" simplePos="0" relativeHeight="251708416" behindDoc="0" locked="0" layoutInCell="1" allowOverlap="1">
            <wp:simplePos x="0" y="0"/>
            <wp:positionH relativeFrom="column">
              <wp:posOffset>2601595</wp:posOffset>
            </wp:positionH>
            <wp:positionV relativeFrom="paragraph">
              <wp:posOffset>870585</wp:posOffset>
            </wp:positionV>
            <wp:extent cx="2628900" cy="1971675"/>
            <wp:effectExtent l="0" t="0" r="0" b="9525"/>
            <wp:wrapSquare wrapText="bothSides"/>
            <wp:docPr id="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
                    <pic:cNvPicPr preferRelativeResize="0">
                      <a:picLocks noChangeAspect="1"/>
                    </pic:cNvPicPr>
                  </pic:nvPicPr>
                  <pic:blipFill>
                    <a:blip r:embed="rId37"/>
                    <a:stretch>
                      <a:fillRect/>
                    </a:stretch>
                  </pic:blipFill>
                  <pic:spPr>
                    <a:xfrm>
                      <a:off x="0" y="0"/>
                      <a:ext cx="2628900" cy="1971675"/>
                    </a:xfrm>
                    <a:prstGeom prst="rect">
                      <a:avLst/>
                    </a:prstGeom>
                    <a:noFill/>
                    <a:ln>
                      <a:noFill/>
                    </a:ln>
                  </pic:spPr>
                </pic:pic>
              </a:graphicData>
            </a:graphic>
          </wp:anchor>
        </w:drawing>
      </w:r>
      <w:r>
        <w:rPr>
          <w:rFonts w:hint="eastAsia" w:ascii="宋体" w:hAnsi="宋体" w:cs="宋体"/>
          <w:sz w:val="24"/>
        </w:rPr>
        <w:t>第二，在全市高校认真贯彻落实陈敏尔书记关于高等教育发展“三贴近”讲话精神的背景下，2019年的毕业设计，我们特别强调设计立足本土，把毕业设计和重庆产业发展、城乡规划设计、美丽乡村建设、脱贫攻坚、乡村振兴、社区公共文化建设等重大社会实践紧密结合，以设计服务重庆经济社会发展；</w:t>
      </w:r>
    </w:p>
    <w:p>
      <w:pPr>
        <w:rPr>
          <w:rFonts w:hint="eastAsia" w:ascii="宋体" w:hAnsi="宋体" w:cs="宋体"/>
          <w:sz w:val="24"/>
        </w:rPr>
      </w:pPr>
    </w:p>
    <w:p>
      <w:pPr>
        <w:rPr>
          <w:rFonts w:hint="eastAsia" w:ascii="宋体" w:hAnsi="宋体" w:cs="宋体"/>
          <w:sz w:val="24"/>
        </w:rPr>
      </w:pPr>
      <w:r>
        <w:rPr>
          <w:rFonts w:hint="eastAsia" w:ascii="宋体" w:hAnsi="宋体" w:cs="宋体"/>
          <w:sz w:val="24"/>
        </w:rPr>
        <w:t>第三，在新时代高等艺术教育发展国际化、信息化和在地化的背景下，我们更加注重学生创作创造的全球视野、科技眼光和文化底蕴，鼓励学生确立当代的、中国的、基于自身体验的艺术追求，探索新的艺术之路。之后我们又回到熙街，吃了午饭休息一会儿后，又马不停蹄的赶往了下一个参观地点——罗中立美术馆。</w:t>
      </w:r>
    </w:p>
    <w:p>
      <w:pPr>
        <w:rPr>
          <w:rFonts w:hint="eastAsia" w:ascii="宋体" w:hAnsi="宋体" w:cs="宋体"/>
          <w:sz w:val="24"/>
        </w:rPr>
      </w:pPr>
    </w:p>
    <w:p>
      <w:pPr>
        <w:ind w:firstLine="480" w:firstLineChars="200"/>
        <w:rPr>
          <w:rFonts w:hint="eastAsia" w:ascii="宋体" w:hAnsi="宋体" w:cs="宋体"/>
          <w:sz w:val="24"/>
        </w:rPr>
      </w:pPr>
      <w:r>
        <w:rPr>
          <w:rFonts w:hint="eastAsia" w:ascii="宋体" w:hAnsi="宋体" w:cs="宋体"/>
          <w:sz w:val="24"/>
        </w:rPr>
        <w:t>罗中立美术馆中又分为 四川 美术学院美术馆、收租院陈列馆和罗中立美术馆3个馆。每天10:00-17:00免费对外开放，周一闭馆。从大厅进来需要过安检，场馆很大，想着先去罗中立的手稿展看看，有电梯直达3楼展馆。</w:t>
      </w:r>
    </w:p>
    <w:p>
      <w:pPr>
        <w:ind w:firstLine="480" w:firstLineChars="200"/>
        <w:rPr>
          <w:rFonts w:hint="eastAsia" w:ascii="宋体" w:hAnsi="宋体" w:cs="宋体"/>
          <w:sz w:val="24"/>
        </w:rPr>
      </w:pPr>
      <w:r>
        <w:rPr>
          <w:rFonts w:hint="eastAsia" w:ascii="宋体" w:hAnsi="宋体" w:cs="宋体"/>
          <w:sz w:val="24"/>
        </w:rPr>
        <w:t xml:space="preserve">展馆里很多罗中立的手稿，印象最深的便是他的《父亲》。《父亲》原型是大巴山一位老农民。罗中立出生于 重庆 一个工人家庭，他承袭了父亲在美术方面的爱好。作品前面的雕塑也是栩栩如生，以前学画的时候还临摹过这幅作品呢。面壁十年，穿墙而过。大概是在表达对艺术的追求，任何事物的参透都需要时间和过程吧。  </w:t>
      </w:r>
    </w:p>
    <w:p>
      <w:pPr>
        <w:rPr>
          <w:rFonts w:hint="eastAsia"/>
        </w:rPr>
      </w:pPr>
    </w:p>
    <w:p>
      <w:pPr>
        <w:numPr>
          <w:ilvl w:val="0"/>
          <w:numId w:val="0"/>
        </w:numPr>
        <w:ind w:leftChars="0"/>
        <w:jc w:val="center"/>
        <w:rPr>
          <w:rFonts w:hint="default" w:ascii="黑体" w:hAnsi="黑体" w:eastAsia="黑体" w:cs="黑体"/>
          <w:b/>
          <w:bCs/>
          <w:sz w:val="36"/>
          <w:szCs w:val="36"/>
          <w:lang w:val="en-US" w:eastAsia="zh-CN"/>
        </w:rPr>
      </w:pPr>
      <w:r>
        <w:rPr>
          <w:rFonts w:hint="eastAsia" w:ascii="黑体" w:hAnsi="黑体" w:eastAsia="黑体" w:cs="黑体"/>
          <w:b/>
          <w:bCs/>
          <w:sz w:val="36"/>
          <w:szCs w:val="36"/>
          <w:lang w:eastAsia="zh-CN"/>
        </w:rPr>
        <w:t>（二）教师个人读书笔记</w:t>
      </w:r>
    </w:p>
    <w:p>
      <w:pPr>
        <w:pStyle w:val="4"/>
        <w:bidi w:val="0"/>
        <w:jc w:val="right"/>
        <w:rPr>
          <w:rFonts w:hint="default"/>
          <w:b w:val="0"/>
          <w:bCs/>
          <w:lang w:val="en-US" w:eastAsia="zh-CN"/>
        </w:rPr>
      </w:pPr>
      <w:r>
        <w:rPr>
          <w:rFonts w:hint="eastAsia"/>
          <w:b w:val="0"/>
          <w:bCs/>
          <w:lang w:val="en-US" w:eastAsia="zh-CN"/>
        </w:rPr>
        <w:t>——读《致教师》有感    夏江来</w:t>
      </w:r>
    </w:p>
    <w:p>
      <w:pPr>
        <w:numPr>
          <w:ilvl w:val="0"/>
          <w:numId w:val="0"/>
        </w:numPr>
        <w:ind w:leftChars="0"/>
        <w:jc w:val="both"/>
        <w:rPr>
          <w:rFonts w:hint="default" w:ascii="黑体" w:hAnsi="黑体" w:eastAsia="黑体" w:cs="黑体"/>
          <w:b/>
          <w:bCs/>
          <w:sz w:val="36"/>
          <w:szCs w:val="36"/>
          <w:lang w:val="en-US" w:eastAsia="zh-CN"/>
        </w:rPr>
      </w:pPr>
    </w:p>
    <w:p>
      <w:pPr>
        <w:rPr>
          <w:rFonts w:hint="eastAsia" w:ascii="宋体" w:hAnsi="宋体" w:cs="宋体"/>
          <w:sz w:val="24"/>
        </w:rPr>
      </w:pPr>
      <w:r>
        <w:rPr>
          <w:rFonts w:hint="eastAsia" w:ascii="微软雅黑" w:hAnsi="微软雅黑" w:eastAsia="微软雅黑" w:cs="微软雅黑"/>
          <w:i w:val="0"/>
          <w:caps w:val="0"/>
          <w:color w:val="333333"/>
          <w:spacing w:val="0"/>
          <w:sz w:val="25"/>
          <w:szCs w:val="25"/>
        </w:rPr>
        <w:t> </w:t>
      </w:r>
      <w:r>
        <w:rPr>
          <w:rFonts w:hint="eastAsia" w:ascii="微软雅黑" w:hAnsi="微软雅黑" w:eastAsia="微软雅黑" w:cs="微软雅黑"/>
          <w:i w:val="0"/>
          <w:caps w:val="0"/>
          <w:color w:val="333333"/>
          <w:spacing w:val="0"/>
          <w:sz w:val="25"/>
          <w:szCs w:val="25"/>
          <w:lang w:val="en-US" w:eastAsia="zh-CN"/>
        </w:rPr>
        <w:t xml:space="preserve">  </w:t>
      </w:r>
      <w:r>
        <w:rPr>
          <w:rFonts w:hint="eastAsia" w:ascii="宋体" w:hAnsi="宋体" w:cs="宋体"/>
          <w:sz w:val="24"/>
        </w:rPr>
        <w:t>《致教师》是朱永新教授以回答来信的形式送给老师的建议。我用了几天的闲暇时间读完这本书。朱永新是新教育的发起人，李镇西老师的博士生导师，曾担任苏州分管教育的市长。也就是说。他是老师、校长、领导。不管哪个角色都是非常出色的。这本书对于我们教师有很好的指导作用，值得一读。值得老师们去实践体验。</w:t>
      </w:r>
    </w:p>
    <w:p>
      <w:pPr>
        <w:rPr>
          <w:rFonts w:hint="eastAsia" w:ascii="宋体" w:hAnsi="宋体" w:cs="宋体"/>
          <w:sz w:val="24"/>
        </w:rPr>
      </w:pPr>
      <w:r>
        <w:rPr>
          <w:rFonts w:hint="eastAsia" w:ascii="宋体" w:hAnsi="宋体" w:cs="宋体"/>
          <w:sz w:val="24"/>
        </w:rPr>
        <w:t>   和苏霍姆林斯基《给教师的建议》一样，这本书的涉及面比较广，因此无论我们哪方面有困难，从这本书中都可以找到一些答案。但是因为涉及面太广，所以想从哪方面专门提高，又不太适合。也就是说这本书能为我们找到一个切入点，指点方向，如果要深入，还要继续研究一下其他书籍。但无论怎样，这本书还是非常有用的。下面把本书的要点摘抄一下：</w:t>
      </w:r>
    </w:p>
    <w:p>
      <w:pPr>
        <w:rPr>
          <w:rFonts w:hint="eastAsia" w:ascii="宋体" w:hAnsi="宋体" w:cs="宋体"/>
          <w:sz w:val="24"/>
        </w:rPr>
      </w:pPr>
      <w:r>
        <w:rPr>
          <w:rFonts w:hint="eastAsia" w:ascii="宋体" w:hAnsi="宋体" w:cs="宋体"/>
          <w:sz w:val="24"/>
        </w:rPr>
        <w:t>教师职业的四种境界：第一，是让学生瞧得起的老师；第二，是让自己心安的老师；第三，是让学校骄傲的老师；第四，是让历史铭记的老师。（目测一下自己，在一二之间徘徊。加油</w:t>
      </w:r>
      <w:r>
        <w:rPr>
          <w:rFonts w:hint="eastAsia" w:ascii="宋体" w:hAnsi="宋体" w:cs="宋体"/>
          <w:sz w:val="24"/>
          <w:lang w:eastAsia="zh-CN"/>
        </w:rPr>
        <w:t>！</w:t>
      </w:r>
      <w:r>
        <w:rPr>
          <w:rFonts w:hint="eastAsia" w:ascii="宋体" w:hAnsi="宋体" w:cs="宋体"/>
          <w:sz w:val="24"/>
        </w:rPr>
        <w:t>）</w:t>
      </w:r>
    </w:p>
    <w:p>
      <w:pPr>
        <w:ind w:firstLine="480" w:firstLineChars="200"/>
        <w:rPr>
          <w:rFonts w:hint="eastAsia" w:ascii="宋体" w:hAnsi="宋体" w:cs="宋体"/>
          <w:sz w:val="24"/>
        </w:rPr>
      </w:pPr>
      <w:r>
        <w:rPr>
          <w:rFonts w:hint="eastAsia" w:ascii="宋体" w:hAnsi="宋体" w:cs="宋体"/>
          <w:sz w:val="24"/>
        </w:rPr>
        <w:t>面对孩子，面对世界，教师需要一颗永远年轻的心。理想其实是青春的表征。有理想的人永远不会老去。（深表赞同）</w:t>
      </w:r>
    </w:p>
    <w:p>
      <w:pPr>
        <w:rPr>
          <w:rFonts w:hint="eastAsia" w:ascii="宋体" w:hAnsi="宋体" w:cs="宋体"/>
          <w:sz w:val="24"/>
        </w:rPr>
      </w:pPr>
      <w:r>
        <w:rPr>
          <w:rFonts w:hint="eastAsia" w:ascii="宋体" w:hAnsi="宋体" w:cs="宋体"/>
          <w:sz w:val="24"/>
        </w:rPr>
        <w:t>很多教育家只不过把别人的精神财富应用到自己的教育实践中，在此基础上提出很多理论的共鸣而已。现在不少教师找不到感觉，找不到北，就是因为缺乏支柱。</w:t>
      </w:r>
    </w:p>
    <w:p>
      <w:pPr>
        <w:rPr>
          <w:rFonts w:hint="eastAsia" w:ascii="宋体" w:hAnsi="宋体" w:cs="宋体"/>
          <w:sz w:val="24"/>
        </w:rPr>
      </w:pPr>
      <w:r>
        <w:rPr>
          <w:rFonts w:hint="eastAsia" w:ascii="宋体" w:hAnsi="宋体" w:cs="宋体"/>
          <w:sz w:val="24"/>
        </w:rPr>
        <w:t>时间抓起来就是黄金，抓不起来就是流水。</w:t>
      </w:r>
    </w:p>
    <w:p>
      <w:pPr>
        <w:ind w:firstLine="480" w:firstLineChars="200"/>
        <w:rPr>
          <w:rFonts w:hint="eastAsia" w:ascii="宋体" w:hAnsi="宋体" w:cs="宋体"/>
          <w:sz w:val="24"/>
        </w:rPr>
      </w:pPr>
      <w:r>
        <w:rPr>
          <w:rFonts w:hint="eastAsia" w:ascii="宋体" w:hAnsi="宋体" w:cs="宋体"/>
          <w:sz w:val="24"/>
        </w:rPr>
        <w:t>教师阅读书目最重要的两大类：一是提高教师职业认同的哲学、心理学方面的读物，一是教师所教学科的专业书。经典读多了，我们的阅读审美能力就加强了，阅读的口味也就养成了，阅读的鉴别力自然也会提高。</w:t>
      </w:r>
    </w:p>
    <w:p>
      <w:pPr>
        <w:ind w:firstLine="480" w:firstLineChars="200"/>
        <w:rPr>
          <w:rFonts w:hint="eastAsia" w:ascii="宋体" w:hAnsi="宋体" w:cs="宋体"/>
          <w:sz w:val="24"/>
        </w:rPr>
      </w:pPr>
      <w:r>
        <w:rPr>
          <w:rFonts w:hint="eastAsia" w:ascii="宋体" w:hAnsi="宋体" w:cs="宋体"/>
          <w:sz w:val="24"/>
        </w:rPr>
        <w:t>阅读那些好的文学作品，对于提高我们的表达能力与写作能力，也是大有裨益的。（阅读，阅读，还是阅读。提高自身能力的不二法宝。）</w:t>
      </w:r>
    </w:p>
    <w:p>
      <w:pPr>
        <w:rPr>
          <w:rFonts w:hint="eastAsia" w:ascii="宋体" w:hAnsi="宋体" w:cs="宋体"/>
          <w:sz w:val="24"/>
        </w:rPr>
      </w:pPr>
      <w:r>
        <w:rPr>
          <w:rFonts w:hint="eastAsia" w:ascii="宋体" w:hAnsi="宋体" w:cs="宋体"/>
          <w:sz w:val="24"/>
        </w:rPr>
        <w:t>怎样才算是善于思考呢？一是思维的深刻性，二是思维的敏捷性，三是思维的灵活性，四是思维的独创性。（第四点尤为重要，谁能做到呢？）</w:t>
      </w:r>
    </w:p>
    <w:p>
      <w:pPr>
        <w:ind w:firstLine="480" w:firstLineChars="200"/>
        <w:rPr>
          <w:rFonts w:hint="eastAsia" w:ascii="宋体" w:hAnsi="宋体" w:cs="宋体"/>
          <w:sz w:val="24"/>
        </w:rPr>
      </w:pPr>
      <w:r>
        <w:rPr>
          <w:rFonts w:hint="eastAsia" w:ascii="宋体" w:hAnsi="宋体" w:cs="宋体"/>
          <w:sz w:val="24"/>
        </w:rPr>
        <w:t>思维的训练方式：思维导图，师生共写随笔</w:t>
      </w:r>
    </w:p>
    <w:p>
      <w:pPr>
        <w:rPr>
          <w:rFonts w:hint="eastAsia" w:ascii="宋体" w:hAnsi="宋体" w:cs="宋体"/>
          <w:sz w:val="24"/>
        </w:rPr>
      </w:pPr>
      <w:r>
        <w:rPr>
          <w:rFonts w:hint="eastAsia" w:ascii="宋体" w:hAnsi="宋体" w:cs="宋体"/>
          <w:sz w:val="24"/>
        </w:rPr>
        <w:t>对于恒心不够的老师来说，不妨学会自我提醒、自我激励的方法，如座右铭。（朱</w:t>
      </w:r>
    </w:p>
    <w:p>
      <w:pPr>
        <w:rPr>
          <w:rFonts w:hint="eastAsia" w:ascii="宋体" w:hAnsi="宋体" w:cs="宋体"/>
          <w:sz w:val="24"/>
        </w:rPr>
      </w:pPr>
      <w:r>
        <w:rPr>
          <w:rFonts w:hint="eastAsia" w:ascii="宋体" w:hAnsi="宋体" w:cs="宋体"/>
          <w:sz w:val="24"/>
        </w:rPr>
        <w:t>老师无疑是有恒心的老师，或者说善于自我激励。）</w:t>
      </w:r>
    </w:p>
    <w:p>
      <w:pPr>
        <w:ind w:firstLine="480" w:firstLineChars="200"/>
        <w:rPr>
          <w:rFonts w:hint="eastAsia" w:ascii="宋体" w:hAnsi="宋体" w:cs="宋体"/>
          <w:sz w:val="24"/>
        </w:rPr>
      </w:pPr>
      <w:r>
        <w:rPr>
          <w:rFonts w:hint="eastAsia" w:ascii="宋体" w:hAnsi="宋体" w:cs="宋体"/>
          <w:sz w:val="24"/>
        </w:rPr>
        <w:t>在同样的环境下，别人往前走，你也往前走，你只能看见和大家同样的风景，取得和大家一样的成绩。当别人停下来，你仍然在走，你才可能超越别人，取得别人无法企及的成功。（这是一碗心灵鸡汤，我不喜欢，但是总有人在坚持，取得成就。但我还是笃信，要做自己喜欢做的事情。）</w:t>
      </w:r>
    </w:p>
    <w:p>
      <w:pPr>
        <w:rPr>
          <w:rFonts w:hint="eastAsia" w:ascii="宋体" w:hAnsi="宋体" w:cs="宋体"/>
          <w:sz w:val="24"/>
        </w:rPr>
      </w:pPr>
      <w:r>
        <w:rPr>
          <w:rFonts w:hint="eastAsia" w:ascii="宋体" w:hAnsi="宋体" w:cs="宋体"/>
          <w:sz w:val="24"/>
        </w:rPr>
        <w:t>教师专业发展三大学派：一是一阅读为基础的专业引领模式，二是以写作为基础的研究反思模式，三是以同伴互助为基础的教育生态模式。（三者同时进行还是比较好的，貌似前两者易结合，第三种不太多，不太真。不管哪种，都有用心做才能做好。）</w:t>
      </w:r>
    </w:p>
    <w:p>
      <w:pPr>
        <w:ind w:firstLine="480" w:firstLineChars="200"/>
        <w:rPr>
          <w:rFonts w:hint="eastAsia" w:ascii="宋体" w:hAnsi="宋体" w:cs="宋体"/>
          <w:sz w:val="24"/>
        </w:rPr>
      </w:pPr>
      <w:r>
        <w:rPr>
          <w:rFonts w:hint="eastAsia" w:ascii="宋体" w:hAnsi="宋体" w:cs="宋体"/>
          <w:sz w:val="24"/>
        </w:rPr>
        <w:t>只有你不放弃，孩子才不会自弃。只要你还在相信，孩子就会自信。（相信自己，相信孩子。）</w:t>
      </w:r>
    </w:p>
    <w:p>
      <w:pPr>
        <w:rPr>
          <w:rFonts w:hint="eastAsia" w:ascii="宋体" w:hAnsi="宋体" w:cs="宋体"/>
          <w:sz w:val="24"/>
        </w:rPr>
      </w:pPr>
      <w:r>
        <w:rPr>
          <w:rFonts w:hint="eastAsia" w:ascii="宋体" w:hAnsi="宋体" w:cs="宋体"/>
          <w:sz w:val="24"/>
        </w:rPr>
        <w:t>生活本身就是有无数的烦恼组成的一串念珠，达观者总是笑着数完这些念珠。</w:t>
      </w:r>
    </w:p>
    <w:p>
      <w:pPr>
        <w:rPr>
          <w:rFonts w:hint="eastAsia" w:ascii="宋体" w:hAnsi="宋体" w:cs="宋体"/>
          <w:sz w:val="24"/>
        </w:rPr>
      </w:pPr>
      <w:r>
        <w:rPr>
          <w:rFonts w:hint="eastAsia" w:ascii="宋体" w:hAnsi="宋体" w:cs="宋体"/>
          <w:sz w:val="24"/>
        </w:rPr>
        <w:t>从信心到信任到信念，这是产生教育奇迹的最重要的基石。</w:t>
      </w:r>
    </w:p>
    <w:p>
      <w:pPr>
        <w:rPr>
          <w:rFonts w:hint="eastAsia" w:ascii="宋体" w:hAnsi="宋体" w:cs="宋体"/>
          <w:sz w:val="24"/>
        </w:rPr>
      </w:pPr>
      <w:r>
        <w:rPr>
          <w:rFonts w:hint="eastAsia" w:ascii="宋体" w:hAnsi="宋体" w:cs="宋体"/>
          <w:sz w:val="24"/>
        </w:rPr>
        <w:t>作为一线教师，扎根在教室之中，扎根在教育的田野养分里，扎根在经典书籍的灌溉中，坚持阅读与写作，一定能够成为一名科研型的教师。（对自己有了一丝丝的信心）</w:t>
      </w:r>
    </w:p>
    <w:p>
      <w:pPr>
        <w:ind w:firstLine="480" w:firstLineChars="200"/>
        <w:rPr>
          <w:rFonts w:hint="eastAsia" w:ascii="宋体" w:hAnsi="宋体" w:cs="宋体"/>
          <w:sz w:val="24"/>
        </w:rPr>
      </w:pPr>
      <w:r>
        <w:rPr>
          <w:rFonts w:hint="eastAsia" w:ascii="宋体" w:hAnsi="宋体" w:cs="宋体"/>
          <w:sz w:val="24"/>
        </w:rPr>
        <w:t>孩子不爱阅读的原因：一、应试教育的压力让孩子们缺乏阅读的时间与空间。二、没有遇到过真正的好书。三、师生共读分享活动：有些好书需要通过分享，通过教师与学生的共同阅读，才能真正让孩子喜欢，才能真正走进孩子的心灵。阅读中讨论，分享，争辩，让孩子们思维能得到调动，真正活跃起来。四、要开展切合孩子特点的、孩子们感兴趣的各种阅读活动。</w:t>
      </w:r>
    </w:p>
    <w:p>
      <w:pPr>
        <w:ind w:firstLine="480" w:firstLineChars="200"/>
        <w:rPr>
          <w:rFonts w:hint="eastAsia" w:ascii="宋体" w:hAnsi="宋体" w:cs="宋体"/>
          <w:sz w:val="24"/>
        </w:rPr>
      </w:pPr>
      <w:r>
        <w:rPr>
          <w:rFonts w:hint="eastAsia" w:ascii="宋体" w:hAnsi="宋体" w:cs="宋体"/>
          <w:sz w:val="24"/>
        </w:rPr>
        <w:t>要用大量的阅读和勤奋的实践，丰富自己的生活，增加生活的积淀，这样才能有真正的源头活水。写作只有在写作之中才能提升。</w:t>
      </w:r>
    </w:p>
    <w:p>
      <w:pPr>
        <w:ind w:firstLine="480" w:firstLineChars="200"/>
        <w:rPr>
          <w:rFonts w:hint="eastAsia" w:ascii="宋体" w:hAnsi="宋体" w:cs="宋体"/>
          <w:sz w:val="24"/>
        </w:rPr>
      </w:pPr>
      <w:r>
        <w:rPr>
          <w:rFonts w:hint="eastAsia" w:ascii="宋体" w:hAnsi="宋体" w:cs="宋体"/>
          <w:sz w:val="24"/>
        </w:rPr>
        <w:t>关于教育科研：第一，研究课题不能大而无当。第二，研究课题的制定要注意收集资料与信息，避免重复劳动。第三，研究课题的选定要注意主观与客观两方面条件。第四，要形成相对稳定的科研方向。第五，注意别人容易忽视的问题，才能早出成果。第六，注意学习与思考相结合。</w:t>
      </w:r>
    </w:p>
    <w:p>
      <w:pPr>
        <w:rPr>
          <w:rFonts w:hint="eastAsia" w:ascii="宋体" w:hAnsi="宋体" w:cs="宋体"/>
          <w:sz w:val="24"/>
        </w:rPr>
      </w:pPr>
      <w:r>
        <w:rPr>
          <w:rFonts w:hint="eastAsia" w:ascii="宋体" w:hAnsi="宋体" w:cs="宋体"/>
          <w:sz w:val="24"/>
        </w:rPr>
        <w:t>优秀是一种习惯，需要我们从小事做起</w:t>
      </w:r>
    </w:p>
    <w:p>
      <w:pPr>
        <w:ind w:firstLine="480" w:firstLineChars="200"/>
        <w:rPr>
          <w:rFonts w:hint="eastAsia" w:ascii="宋体" w:hAnsi="宋体" w:cs="宋体"/>
          <w:sz w:val="24"/>
        </w:rPr>
      </w:pPr>
      <w:r>
        <w:rPr>
          <w:rFonts w:hint="eastAsia" w:ascii="宋体" w:hAnsi="宋体" w:cs="宋体"/>
          <w:sz w:val="24"/>
        </w:rPr>
        <w:t>阅读是语文教育中最基础、最关键的内容，而阅读能力的培养，也是教育最重要的任务。</w:t>
      </w:r>
    </w:p>
    <w:p>
      <w:pPr>
        <w:ind w:firstLine="480" w:firstLineChars="200"/>
        <w:rPr>
          <w:rFonts w:hint="eastAsia" w:ascii="宋体" w:hAnsi="宋体" w:cs="宋体"/>
          <w:sz w:val="24"/>
        </w:rPr>
      </w:pPr>
      <w:r>
        <w:rPr>
          <w:rFonts w:hint="eastAsia" w:ascii="宋体" w:hAnsi="宋体" w:cs="宋体"/>
          <w:sz w:val="24"/>
        </w:rPr>
        <w:t>让学生坚持记日记，用心记录自己的生活和思考，这样写作就是真情实感的自然流淌，写作能力也就会得到很大的提升。</w:t>
      </w:r>
    </w:p>
    <w:p>
      <w:pPr>
        <w:rPr>
          <w:rFonts w:hint="eastAsia" w:ascii="宋体" w:hAnsi="宋体" w:cs="宋体"/>
          <w:sz w:val="24"/>
        </w:rPr>
      </w:pPr>
      <w:r>
        <w:rPr>
          <w:rFonts w:hint="eastAsia" w:ascii="宋体" w:hAnsi="宋体" w:cs="宋体"/>
          <w:sz w:val="24"/>
        </w:rPr>
        <w:t>要想说的精彩，必须思考的精彩。</w:t>
      </w:r>
    </w:p>
    <w:p>
      <w:pPr>
        <w:ind w:firstLine="480" w:firstLineChars="200"/>
        <w:rPr>
          <w:rFonts w:hint="eastAsia" w:ascii="宋体" w:hAnsi="宋体" w:cs="宋体"/>
          <w:sz w:val="24"/>
        </w:rPr>
      </w:pPr>
      <w:r>
        <w:rPr>
          <w:rFonts w:hint="eastAsia" w:ascii="宋体" w:hAnsi="宋体" w:cs="宋体"/>
          <w:sz w:val="24"/>
        </w:rPr>
        <w:t>如何提问题，陶行知八问：何事，何故，何人，何如（来龙去脉），何时，何地，何去（结果），几何（关键点）</w:t>
      </w:r>
    </w:p>
    <w:p>
      <w:pPr>
        <w:rPr>
          <w:rFonts w:hint="eastAsia" w:ascii="宋体" w:hAnsi="宋体" w:cs="宋体"/>
          <w:sz w:val="24"/>
        </w:rPr>
      </w:pPr>
      <w:r>
        <w:rPr>
          <w:rFonts w:hint="eastAsia" w:ascii="宋体" w:hAnsi="宋体" w:cs="宋体"/>
          <w:sz w:val="24"/>
        </w:rPr>
        <w:t>理想的教师应该是一个善于合作，尊重同事，尊重领导，善于调动帮助他人成长的各方面因素的教师。</w:t>
      </w:r>
    </w:p>
    <w:p>
      <w:pPr>
        <w:ind w:firstLine="480" w:firstLineChars="200"/>
        <w:rPr>
          <w:rFonts w:hint="eastAsia" w:ascii="宋体" w:hAnsi="宋体" w:cs="宋体"/>
          <w:sz w:val="24"/>
        </w:rPr>
      </w:pPr>
      <w:r>
        <w:rPr>
          <w:rFonts w:hint="eastAsia" w:ascii="宋体" w:hAnsi="宋体" w:cs="宋体"/>
          <w:sz w:val="24"/>
        </w:rPr>
        <w:t>如何成为受欢迎的教师：换位，尊重，互惠</w:t>
      </w:r>
    </w:p>
    <w:p>
      <w:pPr>
        <w:ind w:firstLine="480" w:firstLineChars="200"/>
        <w:rPr>
          <w:rFonts w:hint="eastAsia" w:ascii="宋体" w:hAnsi="宋体" w:cs="宋体"/>
          <w:sz w:val="24"/>
        </w:rPr>
      </w:pPr>
      <w:r>
        <w:rPr>
          <w:rFonts w:hint="eastAsia" w:ascii="宋体" w:hAnsi="宋体" w:cs="宋体"/>
          <w:sz w:val="24"/>
        </w:rPr>
        <w:t>怎样科学规划，安排，管理自己的时间：首先，把最重要的事情放在最重要的时间去做。第二，排除浪费时间的要素，让自己更专注。三，教师要合</w:t>
      </w:r>
    </w:p>
    <w:p>
      <w:pPr>
        <w:rPr>
          <w:rFonts w:hint="eastAsia" w:ascii="宋体" w:hAnsi="宋体" w:cs="宋体"/>
          <w:sz w:val="24"/>
        </w:rPr>
      </w:pPr>
      <w:r>
        <w:rPr>
          <w:rFonts w:hint="eastAsia" w:ascii="宋体" w:hAnsi="宋体" w:cs="宋体"/>
          <w:sz w:val="24"/>
        </w:rPr>
        <w:t>理利用自己整块的大时间。</w:t>
      </w:r>
    </w:p>
    <w:p>
      <w:pPr>
        <w:ind w:firstLine="480" w:firstLineChars="200"/>
        <w:rPr>
          <w:rFonts w:hint="eastAsia" w:ascii="宋体" w:hAnsi="宋体" w:cs="宋体"/>
          <w:sz w:val="24"/>
        </w:rPr>
      </w:pPr>
      <w:r>
        <w:rPr>
          <w:rFonts w:hint="eastAsia" w:ascii="宋体" w:hAnsi="宋体" w:cs="宋体"/>
          <w:sz w:val="24"/>
        </w:rPr>
        <w:t>教育是唤醒，每一个生命都是一颗神奇的种子，蕴藏着不为人知的神秘，而阅读能够唤醒这种蕴藏着的美好和神奇。</w:t>
      </w:r>
    </w:p>
    <w:p>
      <w:pPr>
        <w:rPr>
          <w:rFonts w:hint="eastAsia" w:ascii="宋体" w:hAnsi="宋体" w:cs="宋体"/>
          <w:sz w:val="24"/>
        </w:rPr>
      </w:pPr>
      <w:r>
        <w:rPr>
          <w:rFonts w:hint="eastAsia" w:ascii="宋体" w:hAnsi="宋体" w:cs="宋体"/>
          <w:sz w:val="24"/>
        </w:rPr>
        <w:t>晨诵，午读，暮醒是想培养孩子珍惜生命，亲近母语，热爱阅读，善于反思的良好习惯。</w:t>
      </w:r>
    </w:p>
    <w:p>
      <w:pPr>
        <w:ind w:firstLine="480" w:firstLineChars="200"/>
        <w:rPr>
          <w:rFonts w:hint="eastAsia" w:ascii="宋体" w:hAnsi="宋体" w:cs="宋体"/>
          <w:sz w:val="24"/>
        </w:rPr>
      </w:pPr>
      <w:r>
        <w:rPr>
          <w:rFonts w:hint="eastAsia" w:ascii="宋体" w:hAnsi="宋体" w:cs="宋体"/>
          <w:sz w:val="24"/>
        </w:rPr>
        <w:t>为每个生命颁奖：班级叙事，生命颁奖，生命叙事剧。为全班的每个人颁奖。每个学生得奖可能有多有少，但是一定要让每个生命得到奖励。（此处值得借鉴，记下页码，192页）</w:t>
      </w:r>
    </w:p>
    <w:p>
      <w:pPr>
        <w:ind w:firstLine="480" w:firstLineChars="200"/>
        <w:rPr>
          <w:rFonts w:hint="eastAsia" w:ascii="宋体" w:hAnsi="宋体" w:cs="宋体"/>
          <w:sz w:val="24"/>
        </w:rPr>
      </w:pPr>
      <w:r>
        <w:rPr>
          <w:rFonts w:hint="eastAsia" w:ascii="宋体" w:hAnsi="宋体" w:cs="宋体"/>
          <w:sz w:val="24"/>
        </w:rPr>
        <w:t>做人的教育是最好的教育。帮助孩子能够成为一个阳光的人，成为一个有理想的人，成为一个有良好习惯的人，成为一个善良的人，成为一个关心别人的人，成为一个能遵守社会公德的人，成为一个能够不断自我成长的人。这些是学校教育和家庭教育的共同目标，也是教育最重要的基础。</w:t>
      </w:r>
    </w:p>
    <w:p>
      <w:pPr>
        <w:ind w:firstLine="480" w:firstLineChars="200"/>
        <w:rPr>
          <w:rFonts w:hint="eastAsia" w:ascii="宋体" w:hAnsi="宋体" w:cs="宋体"/>
          <w:sz w:val="24"/>
        </w:rPr>
      </w:pPr>
      <w:r>
        <w:rPr>
          <w:rFonts w:hint="eastAsia" w:ascii="宋体" w:hAnsi="宋体" w:cs="宋体"/>
          <w:sz w:val="24"/>
        </w:rPr>
        <w:t>在学校教育中，如果我们不关注家庭，往往找不到教育的感觉，找不到孩子们问题背后的缘由。要解决孩子的问题，往往必须解决父母的问题。</w:t>
      </w:r>
    </w:p>
    <w:p>
      <w:pPr>
        <w:rPr>
          <w:rFonts w:hint="eastAsia" w:ascii="宋体" w:hAnsi="宋体" w:cs="宋体"/>
          <w:sz w:val="24"/>
        </w:rPr>
      </w:pPr>
      <w:r>
        <w:rPr>
          <w:rFonts w:hint="eastAsia" w:ascii="宋体" w:hAnsi="宋体" w:cs="宋体"/>
          <w:sz w:val="24"/>
        </w:rPr>
        <w:t>平视校长，理解校长，尊重校长。多提建议少提意见。（朱</w:t>
      </w:r>
    </w:p>
    <w:p>
      <w:pPr>
        <w:rPr>
          <w:rFonts w:hint="eastAsia" w:ascii="宋体" w:hAnsi="宋体" w:cs="宋体"/>
          <w:sz w:val="24"/>
        </w:rPr>
      </w:pPr>
      <w:r>
        <w:rPr>
          <w:rFonts w:hint="eastAsia" w:ascii="宋体" w:hAnsi="宋体" w:cs="宋体"/>
          <w:sz w:val="24"/>
        </w:rPr>
        <w:t>老师的金玉良言啊 ）</w:t>
      </w:r>
    </w:p>
    <w:p>
      <w:pPr>
        <w:ind w:firstLine="480" w:firstLineChars="200"/>
        <w:rPr>
          <w:rFonts w:hint="eastAsia" w:ascii="宋体" w:hAnsi="宋体" w:cs="宋体"/>
          <w:sz w:val="24"/>
        </w:rPr>
      </w:pPr>
      <w:r>
        <w:rPr>
          <w:rFonts w:hint="eastAsia" w:ascii="宋体" w:hAnsi="宋体" w:cs="宋体"/>
          <w:sz w:val="24"/>
        </w:rPr>
        <w:t>如何提高自己的心理健康水平：一是提高认知水平。丰子恺说，心小了，所有的小事就大了；心大了，所有的大事就小了。二是善于控制情绪。三是加强意志训练。死神与人和谐相处。</w:t>
      </w:r>
    </w:p>
    <w:p>
      <w:pPr>
        <w:ind w:firstLine="480" w:firstLineChars="200"/>
        <w:rPr>
          <w:rFonts w:hint="eastAsia" w:ascii="宋体" w:hAnsi="宋体" w:cs="宋体"/>
          <w:sz w:val="24"/>
        </w:rPr>
      </w:pPr>
      <w:r>
        <w:rPr>
          <w:rFonts w:hint="eastAsia" w:ascii="宋体" w:hAnsi="宋体" w:cs="宋体"/>
          <w:sz w:val="24"/>
        </w:rPr>
        <w:t>总结：《致教师》整体来说是非常有用的一本书，相信老师们从中肯定会有所收获。朱老师知识渊博，旁征博引，令人拍案。但是我不喜欢太多引用别人的话语，有拉大旗作虎皮之嫌。蒙田也是喜欢引用别人的话，虽然他是非常伟大的，但是引用过多总是不太好的。另外朱老师是一个有意志的人，从书中可以看出他的特点。面对困难，勇于面对。但是我觉得教师如果是苦行僧似的职业，需要如此强大的意志去支撑，我认为是没有快乐和成就感的。其实我们可以快乐的做老师。过分强调意志，是把困难变大。我不太喜欢这种风格。另外，可能是朱老师当领导惯了，训话的感觉比较重，虽然说的是有道理的。</w:t>
      </w:r>
    </w:p>
    <w:p>
      <w:pPr>
        <w:rPr>
          <w:rFonts w:hint="eastAsia" w:ascii="宋体" w:hAnsi="宋体" w:cs="宋体"/>
          <w:sz w:val="24"/>
        </w:rPr>
      </w:pPr>
      <w:r>
        <w:rPr>
          <w:rFonts w:hint="eastAsia" w:ascii="宋体" w:hAnsi="宋体" w:cs="宋体"/>
          <w:sz w:val="24"/>
        </w:rPr>
        <w:t>其实这本书是没问题的，我只是不喜欢这种风格，但是我百分之百赞同朱</w:t>
      </w:r>
    </w:p>
    <w:p>
      <w:pPr>
        <w:rPr>
          <w:rFonts w:hint="eastAsia" w:ascii="宋体" w:hAnsi="宋体" w:cs="宋体"/>
          <w:sz w:val="24"/>
        </w:rPr>
      </w:pPr>
      <w:r>
        <w:rPr>
          <w:rFonts w:hint="eastAsia" w:ascii="宋体" w:hAnsi="宋体" w:cs="宋体"/>
          <w:sz w:val="24"/>
        </w:rPr>
        <w:t>老师的观点，给我指点方向。我本身是李镇西的粉丝，喜欢李老师的风格，风趣幽默，率真。读李老师的文章似乎在听一位朋友谈话。不管怎样，从这本书中学到不少东西。另外想说一下不同风格的教育理论，苏霍姆林斯基的教育理念来自教学实践中，是理论与实践的完美结合。美国的教育理论比较系统，非常严谨。但是读起来缺少趣味性，不过适合体验，因为每种教学理论都会有操作指导。日本的教育理论比较执着，从某一点出发，就是要做好这一点，然后辐射开来。</w:t>
      </w:r>
    </w:p>
    <w:p>
      <w:pPr>
        <w:pStyle w:val="4"/>
        <w:bidi w:val="0"/>
        <w:rPr>
          <w:rFonts w:hint="eastAsia"/>
          <w:lang w:val="en-US" w:eastAsia="zh-CN"/>
        </w:rPr>
      </w:pPr>
      <w:r>
        <w:rPr>
          <w:rFonts w:hint="eastAsia"/>
          <w:sz w:val="36"/>
          <w14:textOutline w14:w="9525" w14:cap="rnd" w14:cmpd="sng" w14:algn="ctr">
            <w14:solidFill>
              <w14:schemeClr w14:val="accent1"/>
            </w14:solidFill>
            <w14:prstDash w14:val="solid"/>
            <w14:bevel/>
          </w14:textOutline>
        </w:rPr>
        <w:t xml:space="preserve"> </w:t>
      </w:r>
    </w:p>
    <w:p/>
    <w:p>
      <w:pPr>
        <w:pStyle w:val="2"/>
        <w:numPr>
          <w:ilvl w:val="0"/>
          <w:numId w:val="0"/>
        </w:numPr>
        <w:rPr>
          <w:sz w:val="36"/>
          <w14:textOutline w14:w="9525" w14:cap="rnd" w14:cmpd="sng" w14:algn="ctr">
            <w14:solidFill>
              <w14:schemeClr w14:val="accent1"/>
            </w14:solidFill>
            <w14:prstDash w14:val="solid"/>
            <w14:bevel/>
          </w14:textOutline>
        </w:rPr>
      </w:pPr>
    </w:p>
    <w:p>
      <w:pPr>
        <w:ind w:firstLine="480" w:firstLineChars="200"/>
        <w:rPr>
          <w:rFonts w:ascii="宋体" w:hAnsi="宋体" w:eastAsia="宋体" w:cs="Helvetica"/>
          <w:color w:val="000000"/>
          <w:kern w:val="0"/>
          <w:sz w:val="24"/>
          <w:szCs w:val="24"/>
        </w:rPr>
      </w:pPr>
    </w:p>
    <w:sectPr>
      <w:footerReference r:id="rId5" w:type="first"/>
      <w:headerReference r:id="rId3" w:type="default"/>
      <w:footerReference r:id="rId4"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Helvetica Neue">
    <w:altName w:val="Arial"/>
    <w:panose1 w:val="00000000000000000000"/>
    <w:charset w:val="00"/>
    <w:family w:val="roman"/>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9189750"/>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0778906"/>
    </w:sdtPr>
    <w:sdtContent>
      <w:p>
        <w:pPr>
          <w:pStyle w:val="9"/>
          <w:jc w:val="center"/>
        </w:pPr>
      </w:p>
      <w:p>
        <w:pPr>
          <w:pStyle w:val="9"/>
          <w:jc w:val="center"/>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pPr>
    <w:r>
      <w:rPr>
        <w:rFonts w:hint="eastAsia"/>
      </w:rPr>
      <w:t>双流区名教师张志勇工作室</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FFC8E"/>
    <w:multiLevelType w:val="singleLevel"/>
    <w:tmpl w:val="898FFC8E"/>
    <w:lvl w:ilvl="0" w:tentative="0">
      <w:start w:val="1"/>
      <w:numFmt w:val="chineseCounting"/>
      <w:suff w:val="nothing"/>
      <w:lvlText w:val="（%1）"/>
      <w:lvlJc w:val="left"/>
      <w:rPr>
        <w:rFonts w:hint="eastAsia"/>
      </w:rPr>
    </w:lvl>
  </w:abstractNum>
  <w:abstractNum w:abstractNumId="1">
    <w:nsid w:val="DE5CD3C9"/>
    <w:multiLevelType w:val="singleLevel"/>
    <w:tmpl w:val="DE5CD3C9"/>
    <w:lvl w:ilvl="0" w:tentative="0">
      <w:start w:val="5"/>
      <w:numFmt w:val="chineseCounting"/>
      <w:suff w:val="nothing"/>
      <w:lvlText w:val="第%1课、"/>
      <w:lvlJc w:val="left"/>
      <w:rPr>
        <w:rFonts w:hint="eastAsia"/>
      </w:rPr>
    </w:lvl>
  </w:abstractNum>
  <w:abstractNum w:abstractNumId="2">
    <w:nsid w:val="1DC72511"/>
    <w:multiLevelType w:val="singleLevel"/>
    <w:tmpl w:val="1DC72511"/>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F65"/>
    <w:rsid w:val="00021007"/>
    <w:rsid w:val="0007757F"/>
    <w:rsid w:val="000A06EC"/>
    <w:rsid w:val="000E488D"/>
    <w:rsid w:val="000E53E8"/>
    <w:rsid w:val="00143C56"/>
    <w:rsid w:val="00181AF6"/>
    <w:rsid w:val="001A16B3"/>
    <w:rsid w:val="001B0F99"/>
    <w:rsid w:val="001F25B5"/>
    <w:rsid w:val="00257F3E"/>
    <w:rsid w:val="002915B5"/>
    <w:rsid w:val="002E36D3"/>
    <w:rsid w:val="00347AD7"/>
    <w:rsid w:val="003643FD"/>
    <w:rsid w:val="0042314B"/>
    <w:rsid w:val="00425CA5"/>
    <w:rsid w:val="004D1861"/>
    <w:rsid w:val="004E2EDB"/>
    <w:rsid w:val="005126DB"/>
    <w:rsid w:val="00582535"/>
    <w:rsid w:val="006127D3"/>
    <w:rsid w:val="00641ECD"/>
    <w:rsid w:val="00642F43"/>
    <w:rsid w:val="006E3212"/>
    <w:rsid w:val="00734098"/>
    <w:rsid w:val="0076368E"/>
    <w:rsid w:val="00774F65"/>
    <w:rsid w:val="00783924"/>
    <w:rsid w:val="007C7E38"/>
    <w:rsid w:val="008407F4"/>
    <w:rsid w:val="00863B36"/>
    <w:rsid w:val="008A0044"/>
    <w:rsid w:val="008B5B67"/>
    <w:rsid w:val="00905359"/>
    <w:rsid w:val="009146FE"/>
    <w:rsid w:val="00AB42A6"/>
    <w:rsid w:val="00AC0905"/>
    <w:rsid w:val="00AE5A02"/>
    <w:rsid w:val="00BD1E6F"/>
    <w:rsid w:val="00C35729"/>
    <w:rsid w:val="00C37E5C"/>
    <w:rsid w:val="00D579C7"/>
    <w:rsid w:val="00D77838"/>
    <w:rsid w:val="00DF1F7C"/>
    <w:rsid w:val="00E4215E"/>
    <w:rsid w:val="00E42F40"/>
    <w:rsid w:val="00E97064"/>
    <w:rsid w:val="00EB24C1"/>
    <w:rsid w:val="00EB4746"/>
    <w:rsid w:val="00EC4F96"/>
    <w:rsid w:val="00EF508C"/>
    <w:rsid w:val="00F2398B"/>
    <w:rsid w:val="012B169B"/>
    <w:rsid w:val="024B31B5"/>
    <w:rsid w:val="02551A7C"/>
    <w:rsid w:val="034A2C78"/>
    <w:rsid w:val="03CB2101"/>
    <w:rsid w:val="044B4760"/>
    <w:rsid w:val="0584459C"/>
    <w:rsid w:val="05B0566D"/>
    <w:rsid w:val="06D008FE"/>
    <w:rsid w:val="07943F25"/>
    <w:rsid w:val="07E94A26"/>
    <w:rsid w:val="08E4124A"/>
    <w:rsid w:val="098325E5"/>
    <w:rsid w:val="0DA429AF"/>
    <w:rsid w:val="13C76AD4"/>
    <w:rsid w:val="148725F1"/>
    <w:rsid w:val="150B037F"/>
    <w:rsid w:val="17D2478C"/>
    <w:rsid w:val="185E7F35"/>
    <w:rsid w:val="18922106"/>
    <w:rsid w:val="196603D5"/>
    <w:rsid w:val="19F10080"/>
    <w:rsid w:val="1A2F0813"/>
    <w:rsid w:val="1E076B2D"/>
    <w:rsid w:val="1E116ECF"/>
    <w:rsid w:val="1F3D280F"/>
    <w:rsid w:val="1F482D0E"/>
    <w:rsid w:val="1F9C46E5"/>
    <w:rsid w:val="22343A7A"/>
    <w:rsid w:val="224714E4"/>
    <w:rsid w:val="23E71C9C"/>
    <w:rsid w:val="244633EF"/>
    <w:rsid w:val="249A7FD1"/>
    <w:rsid w:val="24FA6F74"/>
    <w:rsid w:val="25FC0F0E"/>
    <w:rsid w:val="26CC01A3"/>
    <w:rsid w:val="26F43D71"/>
    <w:rsid w:val="2796082B"/>
    <w:rsid w:val="27981AB8"/>
    <w:rsid w:val="2A696709"/>
    <w:rsid w:val="2AA7411D"/>
    <w:rsid w:val="2B7F0EF0"/>
    <w:rsid w:val="2B895BD4"/>
    <w:rsid w:val="2C1A248F"/>
    <w:rsid w:val="2D0C3312"/>
    <w:rsid w:val="316B4E7E"/>
    <w:rsid w:val="317E38EF"/>
    <w:rsid w:val="341F3D52"/>
    <w:rsid w:val="34F42233"/>
    <w:rsid w:val="35623A8D"/>
    <w:rsid w:val="37061101"/>
    <w:rsid w:val="390202C5"/>
    <w:rsid w:val="3946509F"/>
    <w:rsid w:val="3A686F72"/>
    <w:rsid w:val="3AA36AD6"/>
    <w:rsid w:val="3AD2090E"/>
    <w:rsid w:val="3BF162D2"/>
    <w:rsid w:val="3BFB7F86"/>
    <w:rsid w:val="3C7963D8"/>
    <w:rsid w:val="3EE92166"/>
    <w:rsid w:val="423764E3"/>
    <w:rsid w:val="42B62BBB"/>
    <w:rsid w:val="44283A17"/>
    <w:rsid w:val="47F21846"/>
    <w:rsid w:val="4A516668"/>
    <w:rsid w:val="4B052BC5"/>
    <w:rsid w:val="4B9A0A75"/>
    <w:rsid w:val="4C4B5BED"/>
    <w:rsid w:val="4C8C20E2"/>
    <w:rsid w:val="4D1377C2"/>
    <w:rsid w:val="4E024358"/>
    <w:rsid w:val="4FA274BE"/>
    <w:rsid w:val="500373EA"/>
    <w:rsid w:val="51381F3F"/>
    <w:rsid w:val="527B1727"/>
    <w:rsid w:val="52D1109E"/>
    <w:rsid w:val="58727FBE"/>
    <w:rsid w:val="58D973C4"/>
    <w:rsid w:val="59935421"/>
    <w:rsid w:val="5A77229B"/>
    <w:rsid w:val="5B754D44"/>
    <w:rsid w:val="5DAD0875"/>
    <w:rsid w:val="5F543F37"/>
    <w:rsid w:val="5F6B7D32"/>
    <w:rsid w:val="61705603"/>
    <w:rsid w:val="62B164BC"/>
    <w:rsid w:val="63060244"/>
    <w:rsid w:val="683652FC"/>
    <w:rsid w:val="6A9F4A7C"/>
    <w:rsid w:val="6AC04B80"/>
    <w:rsid w:val="6C6B2C63"/>
    <w:rsid w:val="6D2E7314"/>
    <w:rsid w:val="6F9576B5"/>
    <w:rsid w:val="70366E91"/>
    <w:rsid w:val="703C17D2"/>
    <w:rsid w:val="705720DF"/>
    <w:rsid w:val="722445B3"/>
    <w:rsid w:val="7456003C"/>
    <w:rsid w:val="74FC10DE"/>
    <w:rsid w:val="78114A4C"/>
    <w:rsid w:val="7C9A1DF9"/>
    <w:rsid w:val="7CA11007"/>
    <w:rsid w:val="7F47747F"/>
    <w:rsid w:val="7FA0792A"/>
    <w:rsid w:val="7FA36310"/>
    <w:rsid w:val="7FA440F6"/>
    <w:rsid w:val="7FC1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spacing w:before="100" w:beforeAutospacing="1" w:after="100" w:afterAutospacing="1"/>
      <w:jc w:val="left"/>
    </w:pPr>
    <w:rPr>
      <w:rFonts w:hint="eastAsia" w:ascii="宋体" w:hAnsi="宋体" w:eastAsia="宋体" w:cs="宋体"/>
      <w:b/>
      <w:kern w:val="0"/>
      <w:sz w:val="24"/>
      <w:szCs w:val="24"/>
      <w:lang w:val="en-US" w:eastAsia="zh-CN" w:bidi="ar"/>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semiHidden/>
    <w:unhideWhenUsed/>
    <w:qFormat/>
    <w:uiPriority w:val="39"/>
    <w:pPr>
      <w:ind w:left="840" w:leftChars="400"/>
    </w:pPr>
  </w:style>
  <w:style w:type="paragraph" w:styleId="7">
    <w:name w:val="Plain Text"/>
    <w:basedOn w:val="1"/>
    <w:qFormat/>
    <w:uiPriority w:val="0"/>
    <w:rPr>
      <w:rFonts w:ascii="宋体" w:hAnsi="Courier New"/>
    </w:rPr>
  </w:style>
  <w:style w:type="paragraph" w:styleId="8">
    <w:name w:val="Balloon Text"/>
    <w:basedOn w:val="1"/>
    <w:link w:val="25"/>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qFormat/>
    <w:uiPriority w:val="99"/>
    <w:pPr>
      <w:spacing w:beforeAutospacing="1" w:afterAutospacing="1"/>
      <w:jc w:val="left"/>
    </w:pPr>
    <w:rPr>
      <w:rFonts w:ascii="Calibri" w:hAnsi="Calibri" w:eastAsia="宋体" w:cs="Times New Roman"/>
      <w:kern w:val="0"/>
      <w:sz w:val="24"/>
      <w:szCs w:val="24"/>
    </w:rPr>
  </w:style>
  <w:style w:type="character" w:styleId="16">
    <w:name w:val="Strong"/>
    <w:basedOn w:val="15"/>
    <w:qFormat/>
    <w:uiPriority w:val="0"/>
    <w:rPr>
      <w:b/>
      <w:bCs/>
    </w:rPr>
  </w:style>
  <w:style w:type="character" w:styleId="17">
    <w:name w:val="Hyperlink"/>
    <w:basedOn w:val="15"/>
    <w:unhideWhenUsed/>
    <w:qFormat/>
    <w:uiPriority w:val="99"/>
    <w:rPr>
      <w:color w:val="0000FF"/>
      <w:u w:val="singl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1 字符"/>
    <w:basedOn w:val="15"/>
    <w:link w:val="2"/>
    <w:qFormat/>
    <w:uiPriority w:val="9"/>
    <w:rPr>
      <w:b/>
      <w:bCs/>
      <w:kern w:val="44"/>
      <w:sz w:val="44"/>
      <w:szCs w:val="44"/>
    </w:rPr>
  </w:style>
  <w:style w:type="character" w:customStyle="1" w:styleId="21">
    <w:name w:val="标题 2 字符"/>
    <w:basedOn w:val="15"/>
    <w:link w:val="3"/>
    <w:qFormat/>
    <w:uiPriority w:val="9"/>
    <w:rPr>
      <w:rFonts w:asciiTheme="majorHAnsi" w:hAnsiTheme="majorHAnsi" w:eastAsiaTheme="majorEastAsia" w:cstheme="majorBidi"/>
      <w:b/>
      <w:bCs/>
      <w:sz w:val="32"/>
      <w:szCs w:val="32"/>
    </w:rPr>
  </w:style>
  <w:style w:type="paragraph" w:customStyle="1" w:styleId="2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3">
    <w:name w:val="页脚 Char"/>
    <w:semiHidden/>
    <w:qFormat/>
    <w:uiPriority w:val="99"/>
    <w:rPr>
      <w:sz w:val="18"/>
      <w:szCs w:val="18"/>
    </w:rPr>
  </w:style>
  <w:style w:type="paragraph" w:styleId="24">
    <w:name w:val="List Paragraph"/>
    <w:basedOn w:val="1"/>
    <w:qFormat/>
    <w:uiPriority w:val="34"/>
    <w:pPr>
      <w:widowControl/>
      <w:ind w:firstLine="420" w:firstLineChars="200"/>
      <w:jc w:val="left"/>
    </w:pPr>
    <w:rPr>
      <w:rFonts w:ascii="宋体" w:hAnsi="宋体" w:eastAsia="宋体" w:cs="宋体"/>
      <w:kern w:val="0"/>
      <w:sz w:val="24"/>
      <w:szCs w:val="24"/>
    </w:rPr>
  </w:style>
  <w:style w:type="character" w:customStyle="1" w:styleId="25">
    <w:name w:val="批注框文本 字符"/>
    <w:basedOn w:val="15"/>
    <w:link w:val="8"/>
    <w:semiHidden/>
    <w:qFormat/>
    <w:uiPriority w:val="99"/>
    <w:rPr>
      <w:rFonts w:asciiTheme="minorHAnsi" w:hAnsiTheme="minorHAnsi" w:eastAsiaTheme="minorEastAsia" w:cstheme="minorBidi"/>
      <w:kern w:val="2"/>
      <w:sz w:val="18"/>
      <w:szCs w:val="18"/>
    </w:rPr>
  </w:style>
  <w:style w:type="character" w:customStyle="1" w:styleId="26">
    <w:name w:val="标题 2 Char"/>
    <w:link w:val="3"/>
    <w:qFormat/>
    <w:uiPriority w:val="0"/>
    <w:rPr>
      <w:rFonts w:ascii="Arial" w:hAnsi="Arial" w:eastAsia="黑体"/>
      <w:b/>
      <w:sz w:val="32"/>
    </w:rPr>
  </w:style>
  <w:style w:type="paragraph" w:customStyle="1" w:styleId="27">
    <w:name w:val="wrb_p1"/>
    <w:basedOn w:val="1"/>
    <w:qFormat/>
    <w:uiPriority w:val="0"/>
    <w:pPr>
      <w:spacing w:before="225" w:beforeAutospacing="0" w:after="225" w:afterAutospacing="0"/>
      <w:jc w:val="center"/>
    </w:pPr>
    <w:rPr>
      <w:color w:val="888888"/>
      <w:kern w:val="0"/>
      <w:sz w:val="30"/>
      <w:szCs w:val="30"/>
      <w:lang w:val="en-US" w:eastAsia="zh-CN" w:bidi="ar"/>
    </w:rPr>
  </w:style>
  <w:style w:type="paragraph" w:customStyle="1" w:styleId="28">
    <w:name w:val="正文 A"/>
    <w:qFormat/>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Arial Unicode MS" w:cs="Arial Unicode MS"/>
      <w:color w:val="000000"/>
      <w:kern w:val="0"/>
      <w:sz w:val="22"/>
      <w:szCs w:val="22"/>
      <w:u w:color="000000"/>
      <w:lang w:val="zh-TW" w:eastAsia="zh-TW" w:bidi="ar-SA"/>
    </w:rPr>
  </w:style>
  <w:style w:type="paragraph" w:customStyle="1" w:styleId="29">
    <w:name w:val="WPSOffice手动目录 1"/>
    <w:uiPriority w:val="0"/>
    <w:pPr>
      <w:ind w:leftChars="0"/>
    </w:pPr>
    <w:rPr>
      <w:rFonts w:ascii="Times New Roman" w:hAnsi="Times New Roman" w:eastAsia="宋体" w:cs="Times New Roman"/>
      <w:sz w:val="20"/>
      <w:szCs w:val="20"/>
    </w:rPr>
  </w:style>
  <w:style w:type="paragraph" w:customStyle="1" w:styleId="30">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2" Type="http://schemas.openxmlformats.org/officeDocument/2006/relationships/glossaryDocument" Target="glossary/document.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footer" Target="foot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a0ad78f-c486-4cc9-86e1-61623f3a2e48}"/>
        <w:style w:val=""/>
        <w:category>
          <w:name w:val="常规"/>
          <w:gallery w:val="placeholder"/>
        </w:category>
        <w:types>
          <w:type w:val="bbPlcHdr"/>
        </w:types>
        <w:behaviors>
          <w:behavior w:val="content"/>
        </w:behaviors>
        <w:description w:val=""/>
        <w:guid w:val="{3a0ad78f-c486-4cc9-86e1-61623f3a2e48}"/>
      </w:docPartPr>
      <w:docPartBody>
        <w:p>
          <w:r>
            <w:rPr>
              <w:color w:val="808080"/>
            </w:rPr>
            <w:t>单击此处输入文字。</w:t>
          </w:r>
        </w:p>
      </w:docPartBody>
    </w:docPart>
    <w:docPart>
      <w:docPartPr>
        <w:name w:val="{bec382c4-3672-4115-b7a0-445d4553d2bf}"/>
        <w:style w:val=""/>
        <w:category>
          <w:name w:val="常规"/>
          <w:gallery w:val="placeholder"/>
        </w:category>
        <w:types>
          <w:type w:val="bbPlcHdr"/>
        </w:types>
        <w:behaviors>
          <w:behavior w:val="content"/>
        </w:behaviors>
        <w:description w:val=""/>
        <w:guid w:val="{bec382c4-3672-4115-b7a0-445d4553d2bf}"/>
      </w:docPartPr>
      <w:docPartBody>
        <w:p>
          <w:r>
            <w:rPr>
              <w:color w:val="808080"/>
            </w:rPr>
            <w:t>单击此处输入文字。</w:t>
          </w:r>
        </w:p>
      </w:docPartBody>
    </w:docPart>
    <w:docPart>
      <w:docPartPr>
        <w:name w:val="{bead4cd5-53ae-4c76-a92f-c9fb2f9cb770}"/>
        <w:style w:val=""/>
        <w:category>
          <w:name w:val="常规"/>
          <w:gallery w:val="placeholder"/>
        </w:category>
        <w:types>
          <w:type w:val="bbPlcHdr"/>
        </w:types>
        <w:behaviors>
          <w:behavior w:val="content"/>
        </w:behaviors>
        <w:description w:val=""/>
        <w:guid w:val="{bead4cd5-53ae-4c76-a92f-c9fb2f9cb770}"/>
      </w:docPartPr>
      <w:docPartBody>
        <w:p>
          <w:r>
            <w:rPr>
              <w:color w:val="808080"/>
            </w:rPr>
            <w:t>单击此处输入文字。</w:t>
          </w:r>
        </w:p>
      </w:docPartBody>
    </w:docPart>
    <w:docPart>
      <w:docPartPr>
        <w:name w:val="{3b565008-2e8b-4c2d-8c3e-fde28e011688}"/>
        <w:style w:val=""/>
        <w:category>
          <w:name w:val="常规"/>
          <w:gallery w:val="placeholder"/>
        </w:category>
        <w:types>
          <w:type w:val="bbPlcHdr"/>
        </w:types>
        <w:behaviors>
          <w:behavior w:val="content"/>
        </w:behaviors>
        <w:description w:val=""/>
        <w:guid w:val="{3b565008-2e8b-4c2d-8c3e-fde28e011688}"/>
      </w:docPartPr>
      <w:docPartBody>
        <w:p>
          <w:r>
            <w:rPr>
              <w:color w:val="808080"/>
            </w:rPr>
            <w:t>单击此处输入文字。</w:t>
          </w:r>
        </w:p>
      </w:docPartBody>
    </w:docPart>
    <w:docPart>
      <w:docPartPr>
        <w:name w:val="{743b83d0-254e-4800-9fa1-a5dea7ebef41}"/>
        <w:style w:val=""/>
        <w:category>
          <w:name w:val="常规"/>
          <w:gallery w:val="placeholder"/>
        </w:category>
        <w:types>
          <w:type w:val="bbPlcHdr"/>
        </w:types>
        <w:behaviors>
          <w:behavior w:val="content"/>
        </w:behaviors>
        <w:description w:val=""/>
        <w:guid w:val="{743b83d0-254e-4800-9fa1-a5dea7ebef41}"/>
      </w:docPartPr>
      <w:docPartBody>
        <w:p>
          <w:r>
            <w:rPr>
              <w:color w:val="808080"/>
            </w:rPr>
            <w:t>单击此处输入文字。</w:t>
          </w:r>
        </w:p>
      </w:docPartBody>
    </w:docPart>
    <w:docPart>
      <w:docPartPr>
        <w:name w:val="{d81e4546-dbe0-4873-8077-1705774cc7d6}"/>
        <w:style w:val=""/>
        <w:category>
          <w:name w:val="常规"/>
          <w:gallery w:val="placeholder"/>
        </w:category>
        <w:types>
          <w:type w:val="bbPlcHdr"/>
        </w:types>
        <w:behaviors>
          <w:behavior w:val="content"/>
        </w:behaviors>
        <w:description w:val=""/>
        <w:guid w:val="{d81e4546-dbe0-4873-8077-1705774cc7d6}"/>
      </w:docPartPr>
      <w:docPartBody>
        <w:p>
          <w:r>
            <w:rPr>
              <w:color w:val="808080"/>
            </w:rPr>
            <w:t>单击此处输入文字。</w:t>
          </w:r>
        </w:p>
      </w:docPartBody>
    </w:docPart>
    <w:docPart>
      <w:docPartPr>
        <w:name w:val="{c4fba4aa-287d-4584-a798-67b8921c9257}"/>
        <w:style w:val=""/>
        <w:category>
          <w:name w:val="常规"/>
          <w:gallery w:val="placeholder"/>
        </w:category>
        <w:types>
          <w:type w:val="bbPlcHdr"/>
        </w:types>
        <w:behaviors>
          <w:behavior w:val="content"/>
        </w:behaviors>
        <w:description w:val=""/>
        <w:guid w:val="{c4fba4aa-287d-4584-a798-67b8921c9257}"/>
      </w:docPartPr>
      <w:docPartBody>
        <w:p>
          <w:r>
            <w:rPr>
              <w:color w:val="808080"/>
            </w:rPr>
            <w:t>单击此处输入文字。</w:t>
          </w:r>
        </w:p>
      </w:docPartBody>
    </w:docPart>
    <w:docPart>
      <w:docPartPr>
        <w:name w:val="{3826724d-2855-4287-9be1-965574e9b987}"/>
        <w:style w:val=""/>
        <w:category>
          <w:name w:val="常规"/>
          <w:gallery w:val="placeholder"/>
        </w:category>
        <w:types>
          <w:type w:val="bbPlcHdr"/>
        </w:types>
        <w:behaviors>
          <w:behavior w:val="content"/>
        </w:behaviors>
        <w:description w:val=""/>
        <w:guid w:val="{3826724d-2855-4287-9be1-965574e9b987}"/>
      </w:docPartPr>
      <w:docPartBody>
        <w:p>
          <w:r>
            <w:rPr>
              <w:color w:val="808080"/>
            </w:rPr>
            <w:t>单击此处输入文字。</w:t>
          </w:r>
        </w:p>
      </w:docPartBody>
    </w:docPart>
    <w:docPart>
      <w:docPartPr>
        <w:name w:val="{0cee578b-549f-4ca4-b670-ddf3c8d54ddc}"/>
        <w:style w:val=""/>
        <w:category>
          <w:name w:val="常规"/>
          <w:gallery w:val="placeholder"/>
        </w:category>
        <w:types>
          <w:type w:val="bbPlcHdr"/>
        </w:types>
        <w:behaviors>
          <w:behavior w:val="content"/>
        </w:behaviors>
        <w:description w:val=""/>
        <w:guid w:val="{0cee578b-549f-4ca4-b670-ddf3c8d54ddc}"/>
      </w:docPartPr>
      <w:docPartBody>
        <w:p>
          <w:r>
            <w:rPr>
              <w:color w:val="808080"/>
            </w:rPr>
            <w:t>单击此处输入文字。</w:t>
          </w:r>
        </w:p>
      </w:docPartBody>
    </w:docPart>
    <w:docPart>
      <w:docPartPr>
        <w:name w:val="{8fda2c0e-668a-4f8f-8729-f1c6feb76147}"/>
        <w:style w:val=""/>
        <w:category>
          <w:name w:val="常规"/>
          <w:gallery w:val="placeholder"/>
        </w:category>
        <w:types>
          <w:type w:val="bbPlcHdr"/>
        </w:types>
        <w:behaviors>
          <w:behavior w:val="content"/>
        </w:behaviors>
        <w:description w:val=""/>
        <w:guid w:val="{8fda2c0e-668a-4f8f-8729-f1c6feb76147}"/>
      </w:docPartPr>
      <w:docPartBody>
        <w:p>
          <w:r>
            <w:rPr>
              <w:color w:val="808080"/>
            </w:rPr>
            <w:t>单击此处输入文字。</w:t>
          </w:r>
        </w:p>
      </w:docPartBody>
    </w:docPart>
    <w:docPart>
      <w:docPartPr>
        <w:name w:val="{e06eebd8-6e6d-45a9-a5cd-855f0f81ed0a}"/>
        <w:style w:val=""/>
        <w:category>
          <w:name w:val="常规"/>
          <w:gallery w:val="placeholder"/>
        </w:category>
        <w:types>
          <w:type w:val="bbPlcHdr"/>
        </w:types>
        <w:behaviors>
          <w:behavior w:val="content"/>
        </w:behaviors>
        <w:description w:val=""/>
        <w:guid w:val="{e06eebd8-6e6d-45a9-a5cd-855f0f81ed0a}"/>
      </w:docPartPr>
      <w:docPartBody>
        <w:p>
          <w:r>
            <w:rPr>
              <w:color w:val="808080"/>
            </w:rPr>
            <w:t>单击此处输入文字。</w:t>
          </w:r>
        </w:p>
      </w:docPartBody>
    </w:docPart>
    <w:docPart>
      <w:docPartPr>
        <w:name w:val="{f345e1ea-9119-49f7-9555-9eba8ac40168}"/>
        <w:style w:val=""/>
        <w:category>
          <w:name w:val="常规"/>
          <w:gallery w:val="placeholder"/>
        </w:category>
        <w:types>
          <w:type w:val="bbPlcHdr"/>
        </w:types>
        <w:behaviors>
          <w:behavior w:val="content"/>
        </w:behaviors>
        <w:description w:val=""/>
        <w:guid w:val="{f345e1ea-9119-49f7-9555-9eba8ac40168}"/>
      </w:docPartPr>
      <w:docPartBody>
        <w:p>
          <w:r>
            <w:rPr>
              <w:color w:val="808080"/>
            </w:rPr>
            <w:t>单击此处输入文字。</w:t>
          </w:r>
        </w:p>
      </w:docPartBody>
    </w:docPart>
    <w:docPart>
      <w:docPartPr>
        <w:name w:val="{2e7165cc-c625-46c0-990e-8ba8a1244fdd}"/>
        <w:style w:val=""/>
        <w:category>
          <w:name w:val="常规"/>
          <w:gallery w:val="placeholder"/>
        </w:category>
        <w:types>
          <w:type w:val="bbPlcHdr"/>
        </w:types>
        <w:behaviors>
          <w:behavior w:val="content"/>
        </w:behaviors>
        <w:description w:val=""/>
        <w:guid w:val="{2e7165cc-c625-46c0-990e-8ba8a1244fdd}"/>
      </w:docPartPr>
      <w:docPartBody>
        <w:p>
          <w:r>
            <w:rPr>
              <w:color w:val="808080"/>
            </w:rPr>
            <w:t>单击此处输入文字。</w:t>
          </w:r>
        </w:p>
      </w:docPartBody>
    </w:docPart>
    <w:docPart>
      <w:docPartPr>
        <w:name w:val="{61183344-b191-461a-94fd-3817ffcc68e8}"/>
        <w:style w:val=""/>
        <w:category>
          <w:name w:val="常规"/>
          <w:gallery w:val="placeholder"/>
        </w:category>
        <w:types>
          <w:type w:val="bbPlcHdr"/>
        </w:types>
        <w:behaviors>
          <w:behavior w:val="content"/>
        </w:behaviors>
        <w:description w:val=""/>
        <w:guid w:val="{61183344-b191-461a-94fd-3817ffcc68e8}"/>
      </w:docPartPr>
      <w:docPartBody>
        <w:p>
          <w:r>
            <w:rPr>
              <w:color w:val="808080"/>
            </w:rPr>
            <w:t>单击此处输入文字。</w:t>
          </w:r>
        </w:p>
      </w:docPartBody>
    </w:docPart>
    <w:docPart>
      <w:docPartPr>
        <w:name w:val="{3dc47c14-499c-44c6-9c1d-83bdf3c4e230}"/>
        <w:style w:val=""/>
        <w:category>
          <w:name w:val="常规"/>
          <w:gallery w:val="placeholder"/>
        </w:category>
        <w:types>
          <w:type w:val="bbPlcHdr"/>
        </w:types>
        <w:behaviors>
          <w:behavior w:val="content"/>
        </w:behaviors>
        <w:description w:val=""/>
        <w:guid w:val="{3dc47c14-499c-44c6-9c1d-83bdf3c4e230}"/>
      </w:docPartPr>
      <w:docPartBody>
        <w:p>
          <w:r>
            <w:rPr>
              <w:color w:val="808080"/>
            </w:rPr>
            <w:t>单击此处输入文字。</w:t>
          </w:r>
        </w:p>
      </w:docPartBody>
    </w:docPart>
    <w:docPart>
      <w:docPartPr>
        <w:name w:val="{58ff5f42-7da7-4c31-ba2e-3d3c9d25ff0b}"/>
        <w:style w:val=""/>
        <w:category>
          <w:name w:val="常规"/>
          <w:gallery w:val="placeholder"/>
        </w:category>
        <w:types>
          <w:type w:val="bbPlcHdr"/>
        </w:types>
        <w:behaviors>
          <w:behavior w:val="content"/>
        </w:behaviors>
        <w:description w:val=""/>
        <w:guid w:val="{58ff5f42-7da7-4c31-ba2e-3d3c9d25ff0b}"/>
      </w:docPartPr>
      <w:docPartBody>
        <w:p>
          <w:r>
            <w:rPr>
              <w:color w:val="808080"/>
            </w:rPr>
            <w:t>单击此处输入文字。</w:t>
          </w:r>
        </w:p>
      </w:docPartBody>
    </w:docPart>
    <w:docPart>
      <w:docPartPr>
        <w:name w:val="{b742c214-9599-451c-a737-1b058034e604}"/>
        <w:style w:val=""/>
        <w:category>
          <w:name w:val="常规"/>
          <w:gallery w:val="placeholder"/>
        </w:category>
        <w:types>
          <w:type w:val="bbPlcHdr"/>
        </w:types>
        <w:behaviors>
          <w:behavior w:val="content"/>
        </w:behaviors>
        <w:description w:val=""/>
        <w:guid w:val="{b742c214-9599-451c-a737-1b058034e604}"/>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55086E-192D-4C4C-9488-6C65E491EE82}">
  <ds:schemaRefs/>
</ds:datastoreItem>
</file>

<file path=docProps/app.xml><?xml version="1.0" encoding="utf-8"?>
<Properties xmlns="http://schemas.openxmlformats.org/officeDocument/2006/extended-properties" xmlns:vt="http://schemas.openxmlformats.org/officeDocument/2006/docPropsVTypes">
  <Template>Normal</Template>
  <Pages>35</Pages>
  <Words>2065</Words>
  <Characters>11775</Characters>
  <Lines>98</Lines>
  <Paragraphs>27</Paragraphs>
  <TotalTime>19</TotalTime>
  <ScaleCrop>false</ScaleCrop>
  <LinksUpToDate>false</LinksUpToDate>
  <CharactersWithSpaces>13813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2018-12-26T15:34:00Z</dcterms:created>
  <dc:creator>hello~zzc</dc:creator>
  <cp:lastModifiedBy>sl</cp:lastModifiedBy>
  <dcterms:modified xsi:type="dcterms:W3CDTF">2019-06-21T03:42:36Z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KSORubyTemplateID" linkTarget="0">
    <vt:lpwstr>6</vt:lpwstr>
  </property>
</Properties>
</file>