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8AB" w:rsidRPr="00B45D76" w:rsidRDefault="00A12E37" w:rsidP="00860205">
      <w:pPr>
        <w:spacing w:line="220" w:lineRule="atLeast"/>
        <w:rPr>
          <w:rFonts w:ascii="仿宋" w:eastAsia="仿宋" w:hAnsi="仿宋"/>
          <w:b/>
          <w:sz w:val="44"/>
          <w:szCs w:val="44"/>
        </w:rPr>
      </w:pPr>
      <w:r w:rsidRPr="00B45D76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="00860205">
        <w:rPr>
          <w:rFonts w:ascii="仿宋" w:eastAsia="仿宋" w:hAnsi="仿宋" w:hint="eastAsia"/>
          <w:b/>
          <w:sz w:val="44"/>
          <w:szCs w:val="44"/>
        </w:rPr>
        <w:t xml:space="preserve">    </w:t>
      </w:r>
      <w:r w:rsidR="00ED2F6F" w:rsidRPr="00B45D76">
        <w:rPr>
          <w:rFonts w:ascii="仿宋" w:eastAsia="仿宋" w:hAnsi="仿宋" w:hint="eastAsia"/>
          <w:b/>
          <w:sz w:val="44"/>
          <w:szCs w:val="44"/>
        </w:rPr>
        <w:t>如切</w:t>
      </w:r>
      <w:r w:rsidR="00A065A4" w:rsidRPr="00B45D76">
        <w:rPr>
          <w:rFonts w:ascii="仿宋" w:eastAsia="仿宋" w:hAnsi="仿宋" w:hint="eastAsia"/>
          <w:b/>
          <w:sz w:val="44"/>
          <w:szCs w:val="44"/>
        </w:rPr>
        <w:t>如</w:t>
      </w:r>
      <w:proofErr w:type="gramStart"/>
      <w:r w:rsidR="00A065A4" w:rsidRPr="00B45D76">
        <w:rPr>
          <w:rFonts w:ascii="仿宋" w:eastAsia="仿宋" w:hAnsi="仿宋" w:hint="eastAsia"/>
          <w:b/>
          <w:sz w:val="44"/>
          <w:szCs w:val="44"/>
        </w:rPr>
        <w:t>琢</w:t>
      </w:r>
      <w:proofErr w:type="gramEnd"/>
      <w:r w:rsidR="00A065A4" w:rsidRPr="00B45D76">
        <w:rPr>
          <w:rFonts w:ascii="仿宋" w:eastAsia="仿宋" w:hAnsi="仿宋" w:hint="eastAsia"/>
          <w:b/>
          <w:sz w:val="44"/>
          <w:szCs w:val="44"/>
        </w:rPr>
        <w:t xml:space="preserve">  </w:t>
      </w:r>
      <w:r w:rsidR="003D165F" w:rsidRPr="00B45D76">
        <w:rPr>
          <w:rFonts w:ascii="仿宋" w:eastAsia="仿宋" w:hAnsi="仿宋" w:hint="eastAsia"/>
          <w:b/>
          <w:sz w:val="44"/>
          <w:szCs w:val="44"/>
        </w:rPr>
        <w:t>打造精品高效课堂</w:t>
      </w:r>
    </w:p>
    <w:p w:rsidR="009705AC" w:rsidRPr="00A74CE5" w:rsidRDefault="00ED2F6F" w:rsidP="00A74CE5">
      <w:pPr>
        <w:ind w:firstLineChars="200" w:firstLine="723"/>
        <w:rPr>
          <w:rFonts w:ascii="仿宋" w:eastAsia="仿宋" w:hAnsi="仿宋" w:cs="Times New Roman"/>
          <w:b/>
          <w:sz w:val="36"/>
          <w:szCs w:val="36"/>
        </w:rPr>
      </w:pPr>
      <w:r w:rsidRPr="00A74CE5">
        <w:rPr>
          <w:rFonts w:ascii="仿宋" w:eastAsia="仿宋" w:hAnsi="仿宋" w:cs="Times New Roman" w:hint="eastAsia"/>
          <w:b/>
          <w:sz w:val="36"/>
          <w:szCs w:val="36"/>
        </w:rPr>
        <w:t>—美术学科组课程建设活动之美术鉴赏研讨课</w:t>
      </w:r>
    </w:p>
    <w:p w:rsidR="009705AC" w:rsidRPr="00A74CE5" w:rsidRDefault="00AA6B35" w:rsidP="00AA6B35">
      <w:pPr>
        <w:ind w:firstLineChars="400" w:firstLine="1285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Times New Roman" w:hint="eastAsia"/>
          <w:b/>
          <w:sz w:val="32"/>
          <w:szCs w:val="32"/>
        </w:rPr>
        <w:t xml:space="preserve">                      </w:t>
      </w:r>
      <w:r w:rsidRPr="00A74CE5">
        <w:rPr>
          <w:rFonts w:ascii="仿宋" w:eastAsia="仿宋" w:hAnsi="仿宋" w:cs="Times New Roman" w:hint="eastAsia"/>
          <w:b/>
          <w:sz w:val="32"/>
          <w:szCs w:val="32"/>
        </w:rPr>
        <w:t xml:space="preserve"> </w:t>
      </w:r>
      <w:r w:rsidRPr="00A74CE5">
        <w:rPr>
          <w:rFonts w:ascii="仿宋" w:eastAsia="仿宋" w:hAnsi="仿宋" w:cs="仿宋" w:hint="eastAsia"/>
          <w:b/>
          <w:sz w:val="32"/>
          <w:szCs w:val="32"/>
        </w:rPr>
        <w:t>主讲人：李小燕、何凤</w:t>
      </w:r>
    </w:p>
    <w:p w:rsidR="00AA6B35" w:rsidRPr="00C35B92" w:rsidRDefault="00AA6B35" w:rsidP="00A12E37">
      <w:pPr>
        <w:jc w:val="center"/>
        <w:rPr>
          <w:rStyle w:val="2Char"/>
          <w:rFonts w:ascii="黑体" w:hAnsi="黑体" w:cstheme="minorBidi"/>
          <w:kern w:val="0"/>
          <w:sz w:val="30"/>
          <w:szCs w:val="30"/>
        </w:rPr>
      </w:pPr>
      <w:r w:rsidRPr="00C35B92">
        <w:rPr>
          <w:rFonts w:ascii="黑体" w:eastAsia="黑体" w:hAnsi="黑体" w:hint="eastAsia"/>
          <w:b/>
          <w:sz w:val="30"/>
          <w:szCs w:val="30"/>
        </w:rPr>
        <w:t>张志勇工作室5月14日</w:t>
      </w:r>
      <w:bookmarkStart w:id="0" w:name="_GoBack"/>
      <w:bookmarkEnd w:id="0"/>
      <w:r w:rsidRPr="00C35B92">
        <w:rPr>
          <w:rFonts w:ascii="黑体" w:eastAsia="黑体" w:hAnsi="黑体" w:hint="eastAsia"/>
          <w:b/>
          <w:sz w:val="30"/>
          <w:szCs w:val="30"/>
        </w:rPr>
        <w:t>活动简讯</w:t>
      </w:r>
    </w:p>
    <w:p w:rsidR="00A065A4" w:rsidRDefault="00A065A4" w:rsidP="006B3D2F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2019年5月14日上午，在导师张志勇的组织下，名师工作室学员李晓燕、何凤在双流艺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体中学</w:t>
      </w:r>
      <w:proofErr w:type="spellStart"/>
      <w:proofErr w:type="gramEnd"/>
      <w:r>
        <w:rPr>
          <w:rFonts w:ascii="仿宋" w:eastAsia="仿宋" w:hAnsi="仿宋" w:cs="仿宋" w:hint="eastAsia"/>
          <w:sz w:val="28"/>
          <w:szCs w:val="28"/>
        </w:rPr>
        <w:t>ai</w:t>
      </w:r>
      <w:proofErr w:type="spellEnd"/>
      <w:r>
        <w:rPr>
          <w:rFonts w:ascii="仿宋" w:eastAsia="仿宋" w:hAnsi="仿宋" w:cs="仿宋" w:hint="eastAsia"/>
          <w:sz w:val="28"/>
          <w:szCs w:val="28"/>
        </w:rPr>
        <w:t>教室上了两堂美术鉴赏课，双流区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研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培中心的高老师亲临指导。</w:t>
      </w:r>
    </w:p>
    <w:p w:rsidR="00613D2A" w:rsidRDefault="00613D2A" w:rsidP="006B3D2F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0" distR="0" wp14:anchorId="05E325B2" wp14:editId="7629DEC6">
            <wp:extent cx="4898747" cy="3676650"/>
            <wp:effectExtent l="0" t="0" r="0" b="0"/>
            <wp:docPr id="2" name="图片 2" descr="微信图片_20190515160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微信图片_201905151603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747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A065A4" w:rsidRDefault="00A065A4" w:rsidP="006B3D2F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第一节，李小燕老师以同学们耳熟能详的QQ表情为切入点，结合本班学生的知识结构展开了本节课的知识点，介绍了</w:t>
      </w:r>
      <w:r w:rsidR="000D10DC">
        <w:rPr>
          <w:rFonts w:ascii="仿宋" w:eastAsia="仿宋" w:hAnsi="仿宋" w:cs="仿宋" w:hint="eastAsia"/>
          <w:sz w:val="28"/>
          <w:szCs w:val="28"/>
        </w:rPr>
        <w:t>朱</w:t>
      </w:r>
      <w:proofErr w:type="gramStart"/>
      <w:r w:rsidR="000D10DC">
        <w:rPr>
          <w:rFonts w:ascii="仿宋" w:eastAsia="仿宋" w:hAnsi="仿宋" w:cs="仿宋" w:hint="eastAsia"/>
          <w:sz w:val="28"/>
          <w:szCs w:val="28"/>
        </w:rPr>
        <w:t>耷</w:t>
      </w:r>
      <w:proofErr w:type="gramEnd"/>
      <w:r w:rsidR="000D10DC">
        <w:rPr>
          <w:rFonts w:ascii="仿宋" w:eastAsia="仿宋" w:hAnsi="仿宋" w:cs="仿宋" w:hint="eastAsia"/>
          <w:sz w:val="28"/>
          <w:szCs w:val="28"/>
        </w:rPr>
        <w:t>（八大山人）</w:t>
      </w:r>
      <w:r>
        <w:rPr>
          <w:rFonts w:ascii="仿宋" w:eastAsia="仿宋" w:hAnsi="仿宋" w:cs="仿宋" w:hint="eastAsia"/>
          <w:sz w:val="28"/>
          <w:szCs w:val="28"/>
        </w:rPr>
        <w:t>的身份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及其以</w:t>
      </w:r>
      <w:proofErr w:type="gramEnd"/>
      <w:r w:rsidR="000D10DC">
        <w:rPr>
          <w:rFonts w:ascii="仿宋" w:eastAsia="仿宋" w:hAnsi="仿宋" w:cs="仿宋" w:hint="eastAsia"/>
          <w:sz w:val="28"/>
          <w:szCs w:val="28"/>
        </w:rPr>
        <w:t>绘</w:t>
      </w:r>
      <w:r>
        <w:rPr>
          <w:rFonts w:ascii="仿宋" w:eastAsia="仿宋" w:hAnsi="仿宋" w:cs="仿宋" w:hint="eastAsia"/>
          <w:sz w:val="28"/>
          <w:szCs w:val="28"/>
        </w:rPr>
        <w:t>画抒发情绪</w:t>
      </w:r>
      <w:r w:rsidR="000D10DC">
        <w:rPr>
          <w:rFonts w:ascii="仿宋" w:eastAsia="仿宋" w:hAnsi="仿宋" w:cs="仿宋" w:hint="eastAsia"/>
          <w:sz w:val="28"/>
          <w:szCs w:val="28"/>
        </w:rPr>
        <w:t>的</w:t>
      </w:r>
      <w:r>
        <w:rPr>
          <w:rFonts w:ascii="仿宋" w:eastAsia="仿宋" w:hAnsi="仿宋" w:cs="仿宋" w:hint="eastAsia"/>
          <w:sz w:val="28"/>
          <w:szCs w:val="28"/>
        </w:rPr>
        <w:t>特点</w:t>
      </w:r>
      <w:r w:rsidR="000D10DC">
        <w:rPr>
          <w:rFonts w:ascii="仿宋" w:eastAsia="仿宋" w:hAnsi="仿宋" w:cs="仿宋" w:hint="eastAsia"/>
          <w:sz w:val="28"/>
          <w:szCs w:val="28"/>
        </w:rPr>
        <w:t>，还举了李咏、冷军、蒙克</w:t>
      </w:r>
      <w:r>
        <w:rPr>
          <w:rFonts w:ascii="仿宋" w:eastAsia="仿宋" w:hAnsi="仿宋" w:cs="仿宋" w:hint="eastAsia"/>
          <w:sz w:val="28"/>
          <w:szCs w:val="28"/>
        </w:rPr>
        <w:t>等代表人物</w:t>
      </w:r>
      <w:r w:rsidR="000D10DC">
        <w:rPr>
          <w:rFonts w:ascii="仿宋" w:eastAsia="仿宋" w:hAnsi="仿宋" w:cs="仿宋" w:hint="eastAsia"/>
          <w:sz w:val="28"/>
          <w:szCs w:val="28"/>
        </w:rPr>
        <w:t>的</w:t>
      </w:r>
      <w:r>
        <w:rPr>
          <w:rFonts w:ascii="仿宋" w:eastAsia="仿宋" w:hAnsi="仿宋" w:cs="仿宋" w:hint="eastAsia"/>
          <w:sz w:val="28"/>
          <w:szCs w:val="28"/>
        </w:rPr>
        <w:t>代表作品对意象艺术</w:t>
      </w:r>
      <w:r w:rsidR="000D10DC">
        <w:rPr>
          <w:rFonts w:ascii="仿宋" w:eastAsia="仿宋" w:hAnsi="仿宋" w:cs="仿宋" w:hint="eastAsia"/>
          <w:sz w:val="28"/>
          <w:szCs w:val="28"/>
        </w:rPr>
        <w:t>进行了</w:t>
      </w:r>
      <w:r>
        <w:rPr>
          <w:rFonts w:ascii="仿宋" w:eastAsia="仿宋" w:hAnsi="仿宋" w:cs="仿宋" w:hint="eastAsia"/>
          <w:sz w:val="28"/>
          <w:szCs w:val="28"/>
        </w:rPr>
        <w:t>深入</w:t>
      </w:r>
      <w:r w:rsidR="000D10DC">
        <w:rPr>
          <w:rFonts w:ascii="仿宋" w:eastAsia="仿宋" w:hAnsi="仿宋" w:cs="仿宋" w:hint="eastAsia"/>
          <w:sz w:val="28"/>
          <w:szCs w:val="28"/>
        </w:rPr>
        <w:t>的解析，突出了意象艺术重表现而非写实的主要特征，</w:t>
      </w:r>
      <w:r>
        <w:rPr>
          <w:rFonts w:ascii="仿宋" w:eastAsia="仿宋" w:hAnsi="仿宋" w:cs="仿宋" w:hint="eastAsia"/>
          <w:sz w:val="28"/>
          <w:szCs w:val="28"/>
        </w:rPr>
        <w:t>强调了理解意象艺术</w:t>
      </w:r>
      <w:r w:rsidR="000D10DC">
        <w:rPr>
          <w:rFonts w:ascii="仿宋" w:eastAsia="仿宋" w:hAnsi="仿宋" w:cs="仿宋" w:hint="eastAsia"/>
          <w:sz w:val="28"/>
          <w:szCs w:val="28"/>
        </w:rPr>
        <w:t>的重要性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897A20" w:rsidRPr="00897A20" w:rsidRDefault="00897A20" w:rsidP="006B3D2F">
      <w:pPr>
        <w:spacing w:line="360" w:lineRule="auto"/>
        <w:ind w:firstLineChars="150"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lastRenderedPageBreak/>
        <w:drawing>
          <wp:inline distT="0" distB="0" distL="0" distR="0" wp14:anchorId="2D5863FE" wp14:editId="3300C1CB">
            <wp:extent cx="4991100" cy="3267075"/>
            <wp:effectExtent l="0" t="0" r="0" b="0"/>
            <wp:docPr id="1" name="图片 1" descr="微信图片_20190515160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微信图片_2019051516030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325" cy="328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A065A4" w:rsidRDefault="005757CA" w:rsidP="006B3D2F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第二节，</w:t>
      </w:r>
      <w:r w:rsidR="00A065A4">
        <w:rPr>
          <w:rFonts w:ascii="仿宋" w:eastAsia="仿宋" w:hAnsi="仿宋" w:cs="仿宋" w:hint="eastAsia"/>
          <w:sz w:val="28"/>
          <w:szCs w:val="28"/>
        </w:rPr>
        <w:t>何凤老师以歌曲</w:t>
      </w:r>
      <w:r w:rsidR="000D10DC">
        <w:rPr>
          <w:rFonts w:ascii="仿宋" w:eastAsia="仿宋" w:hAnsi="仿宋" w:cs="仿宋" w:hint="eastAsia"/>
          <w:sz w:val="28"/>
          <w:szCs w:val="28"/>
        </w:rPr>
        <w:t>《青花瓷》导入课堂</w:t>
      </w:r>
      <w:r w:rsidR="00A065A4">
        <w:rPr>
          <w:rFonts w:ascii="仿宋" w:eastAsia="仿宋" w:hAnsi="仿宋" w:cs="仿宋" w:hint="eastAsia"/>
          <w:sz w:val="28"/>
          <w:szCs w:val="28"/>
        </w:rPr>
        <w:t>，</w:t>
      </w:r>
      <w:r w:rsidR="000D10DC">
        <w:rPr>
          <w:rFonts w:ascii="仿宋" w:eastAsia="仿宋" w:hAnsi="仿宋" w:cs="仿宋" w:hint="eastAsia"/>
          <w:sz w:val="28"/>
          <w:szCs w:val="28"/>
        </w:rPr>
        <w:t>介绍</w:t>
      </w:r>
      <w:r w:rsidR="00A065A4">
        <w:rPr>
          <w:rFonts w:ascii="仿宋" w:eastAsia="仿宋" w:hAnsi="仿宋" w:cs="仿宋" w:hint="eastAsia"/>
          <w:sz w:val="28"/>
          <w:szCs w:val="28"/>
        </w:rPr>
        <w:t>了青花瓷的制作步骤，</w:t>
      </w:r>
      <w:r w:rsidR="000D10DC">
        <w:rPr>
          <w:rFonts w:ascii="仿宋" w:eastAsia="仿宋" w:hAnsi="仿宋" w:cs="仿宋" w:hint="eastAsia"/>
          <w:sz w:val="28"/>
          <w:szCs w:val="28"/>
        </w:rPr>
        <w:t>重点</w:t>
      </w:r>
      <w:r w:rsidR="00A065A4">
        <w:rPr>
          <w:rFonts w:ascii="仿宋" w:eastAsia="仿宋" w:hAnsi="仿宋" w:cs="仿宋" w:hint="eastAsia"/>
          <w:sz w:val="28"/>
          <w:szCs w:val="28"/>
        </w:rPr>
        <w:t>讲解了以</w:t>
      </w:r>
      <w:r w:rsidR="00C37516">
        <w:rPr>
          <w:rFonts w:ascii="仿宋" w:eastAsia="仿宋" w:hAnsi="仿宋" w:cs="仿宋" w:hint="eastAsia"/>
          <w:sz w:val="28"/>
          <w:szCs w:val="28"/>
        </w:rPr>
        <w:t>《</w:t>
      </w:r>
      <w:r w:rsidR="00A065A4">
        <w:rPr>
          <w:rFonts w:ascii="仿宋" w:eastAsia="仿宋" w:hAnsi="仿宋" w:cs="仿宋" w:hint="eastAsia"/>
          <w:sz w:val="28"/>
          <w:szCs w:val="28"/>
        </w:rPr>
        <w:t>鬼谷子</w:t>
      </w:r>
      <w:r w:rsidR="000D10DC">
        <w:rPr>
          <w:rFonts w:ascii="仿宋" w:eastAsia="仿宋" w:hAnsi="仿宋" w:cs="仿宋" w:hint="eastAsia"/>
          <w:sz w:val="28"/>
          <w:szCs w:val="28"/>
        </w:rPr>
        <w:t>下山图》</w:t>
      </w:r>
      <w:r w:rsidR="00A065A4">
        <w:rPr>
          <w:rFonts w:ascii="仿宋" w:eastAsia="仿宋" w:hAnsi="仿宋" w:cs="仿宋" w:hint="eastAsia"/>
          <w:sz w:val="28"/>
          <w:szCs w:val="28"/>
        </w:rPr>
        <w:t>为代表的青花瓷举世无双的艺术价值。接下来再引入到理解和观察方式</w:t>
      </w:r>
      <w:r w:rsidR="003D165F">
        <w:rPr>
          <w:rFonts w:ascii="仿宋" w:eastAsia="仿宋" w:hAnsi="仿宋" w:cs="仿宋" w:hint="eastAsia"/>
          <w:sz w:val="28"/>
          <w:szCs w:val="28"/>
        </w:rPr>
        <w:t>的训练上，让同学们都能理解到本节课所学知识点是非常基础且重要的。接着</w:t>
      </w:r>
      <w:r w:rsidR="00A065A4">
        <w:rPr>
          <w:rFonts w:ascii="仿宋" w:eastAsia="仿宋" w:hAnsi="仿宋" w:cs="仿宋" w:hint="eastAsia"/>
          <w:sz w:val="28"/>
          <w:szCs w:val="28"/>
        </w:rPr>
        <w:t>让同学们用颜料绘制青花瓷，</w:t>
      </w:r>
      <w:r w:rsidR="003D165F">
        <w:rPr>
          <w:rFonts w:ascii="仿宋" w:eastAsia="仿宋" w:hAnsi="仿宋" w:cs="仿宋" w:hint="eastAsia"/>
          <w:sz w:val="28"/>
          <w:szCs w:val="28"/>
        </w:rPr>
        <w:t>之后</w:t>
      </w:r>
      <w:r w:rsidR="00A065A4">
        <w:rPr>
          <w:rFonts w:ascii="仿宋" w:eastAsia="仿宋" w:hAnsi="仿宋" w:cs="仿宋" w:hint="eastAsia"/>
          <w:sz w:val="28"/>
          <w:szCs w:val="28"/>
        </w:rPr>
        <w:t>选择有代表性的同学作品进行</w:t>
      </w:r>
      <w:r w:rsidR="003D165F">
        <w:rPr>
          <w:rFonts w:ascii="仿宋" w:eastAsia="仿宋" w:hAnsi="仿宋" w:cs="仿宋" w:hint="eastAsia"/>
          <w:sz w:val="28"/>
          <w:szCs w:val="28"/>
        </w:rPr>
        <w:t>点评</w:t>
      </w:r>
      <w:r w:rsidR="00A065A4">
        <w:rPr>
          <w:rFonts w:ascii="仿宋" w:eastAsia="仿宋" w:hAnsi="仿宋" w:cs="仿宋" w:hint="eastAsia"/>
          <w:sz w:val="28"/>
          <w:szCs w:val="28"/>
        </w:rPr>
        <w:t>，最后进行总结和随堂练习</w:t>
      </w:r>
      <w:r w:rsidR="003D165F">
        <w:rPr>
          <w:rFonts w:ascii="仿宋" w:eastAsia="仿宋" w:hAnsi="仿宋" w:cs="仿宋" w:hint="eastAsia"/>
          <w:sz w:val="28"/>
          <w:szCs w:val="28"/>
        </w:rPr>
        <w:t>。</w:t>
      </w:r>
    </w:p>
    <w:p w:rsidR="00B82AAB" w:rsidRDefault="00716A51" w:rsidP="00CD53BA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0" distR="0" wp14:anchorId="6123FDEA" wp14:editId="3CD0D92B">
            <wp:extent cx="4903103" cy="3114675"/>
            <wp:effectExtent l="0" t="0" r="0" b="0"/>
            <wp:docPr id="4" name="图片 4" descr="微信图片_20190515175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微信图片_2019051517550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852" cy="312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3BA" w:rsidRDefault="00A065A4" w:rsidP="006B3D2F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课后全体成员到</w:t>
      </w:r>
      <w:proofErr w:type="spellStart"/>
      <w:r>
        <w:rPr>
          <w:rFonts w:ascii="仿宋" w:eastAsia="仿宋" w:hAnsi="仿宋" w:cs="仿宋" w:hint="eastAsia"/>
          <w:sz w:val="28"/>
          <w:szCs w:val="28"/>
        </w:rPr>
        <w:t>ai</w:t>
      </w:r>
      <w:proofErr w:type="spellEnd"/>
      <w:r>
        <w:rPr>
          <w:rFonts w:ascii="仿宋" w:eastAsia="仿宋" w:hAnsi="仿宋" w:cs="仿宋" w:hint="eastAsia"/>
          <w:sz w:val="28"/>
          <w:szCs w:val="28"/>
        </w:rPr>
        <w:t>教室</w:t>
      </w:r>
      <w:r w:rsidR="003D165F">
        <w:rPr>
          <w:rFonts w:ascii="仿宋" w:eastAsia="仿宋" w:hAnsi="仿宋" w:cs="仿宋" w:hint="eastAsia"/>
          <w:sz w:val="28"/>
          <w:szCs w:val="28"/>
        </w:rPr>
        <w:t>，对两</w:t>
      </w:r>
      <w:r>
        <w:rPr>
          <w:rFonts w:ascii="仿宋" w:eastAsia="仿宋" w:hAnsi="仿宋" w:cs="仿宋" w:hint="eastAsia"/>
          <w:sz w:val="28"/>
          <w:szCs w:val="28"/>
        </w:rPr>
        <w:t>位老师的课进行了</w:t>
      </w:r>
      <w:r w:rsidR="003D165F">
        <w:rPr>
          <w:rFonts w:ascii="仿宋" w:eastAsia="仿宋" w:hAnsi="仿宋" w:cs="仿宋" w:hint="eastAsia"/>
          <w:sz w:val="28"/>
          <w:szCs w:val="28"/>
        </w:rPr>
        <w:t>点评。首先两位老师分别</w:t>
      </w:r>
      <w:r>
        <w:rPr>
          <w:rFonts w:ascii="仿宋" w:eastAsia="仿宋" w:hAnsi="仿宋" w:cs="仿宋" w:hint="eastAsia"/>
          <w:sz w:val="28"/>
          <w:szCs w:val="28"/>
        </w:rPr>
        <w:t>自评，</w:t>
      </w:r>
      <w:r w:rsidR="003D165F">
        <w:rPr>
          <w:rFonts w:ascii="仿宋" w:eastAsia="仿宋" w:hAnsi="仿宋" w:cs="仿宋" w:hint="eastAsia"/>
          <w:sz w:val="28"/>
          <w:szCs w:val="28"/>
        </w:rPr>
        <w:t>一致</w:t>
      </w:r>
      <w:r>
        <w:rPr>
          <w:rFonts w:ascii="仿宋" w:eastAsia="仿宋" w:hAnsi="仿宋" w:cs="仿宋" w:hint="eastAsia"/>
          <w:sz w:val="28"/>
          <w:szCs w:val="28"/>
        </w:rPr>
        <w:t>表示很</w:t>
      </w:r>
      <w:r w:rsidR="005757CA">
        <w:rPr>
          <w:rFonts w:ascii="仿宋" w:eastAsia="仿宋" w:hAnsi="仿宋" w:cs="仿宋" w:hint="eastAsia"/>
          <w:sz w:val="28"/>
          <w:szCs w:val="28"/>
        </w:rPr>
        <w:t>珍惜</w:t>
      </w:r>
      <w:r>
        <w:rPr>
          <w:rFonts w:ascii="仿宋" w:eastAsia="仿宋" w:hAnsi="仿宋" w:cs="仿宋" w:hint="eastAsia"/>
          <w:sz w:val="28"/>
          <w:szCs w:val="28"/>
        </w:rPr>
        <w:t>这样的交流学习机会，课前都在思考如何将这堂课上好，上出新意，</w:t>
      </w:r>
      <w:r w:rsidR="003D165F">
        <w:rPr>
          <w:rFonts w:ascii="仿宋" w:eastAsia="仿宋" w:hAnsi="仿宋" w:cs="仿宋" w:hint="eastAsia"/>
          <w:sz w:val="28"/>
          <w:szCs w:val="28"/>
        </w:rPr>
        <w:t>希望老师们能够真诚</w:t>
      </w:r>
      <w:r w:rsidR="005757CA">
        <w:rPr>
          <w:rFonts w:ascii="仿宋" w:eastAsia="仿宋" w:hAnsi="仿宋" w:cs="仿宋" w:hint="eastAsia"/>
          <w:sz w:val="28"/>
          <w:szCs w:val="28"/>
        </w:rPr>
        <w:t>提出意见建议，帮助自己提高。</w:t>
      </w:r>
    </w:p>
    <w:p w:rsidR="00CD53BA" w:rsidRDefault="00CD53BA" w:rsidP="006B3D2F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0" distR="0" wp14:anchorId="6113838D" wp14:editId="44AA9B6E">
            <wp:extent cx="4695825" cy="3524250"/>
            <wp:effectExtent l="0" t="0" r="0" b="0"/>
            <wp:docPr id="5" name="图片 5" descr="微信图片_20190515160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微信图片_2019051516025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69582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A065A4" w:rsidRDefault="005757CA" w:rsidP="006B3D2F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听课</w:t>
      </w:r>
      <w:r w:rsidR="00A065A4">
        <w:rPr>
          <w:rFonts w:ascii="仿宋" w:eastAsia="仿宋" w:hAnsi="仿宋" w:cs="仿宋" w:hint="eastAsia"/>
          <w:sz w:val="28"/>
          <w:szCs w:val="28"/>
        </w:rPr>
        <w:t>老师都对</w:t>
      </w:r>
      <w:r>
        <w:rPr>
          <w:rFonts w:ascii="仿宋" w:eastAsia="仿宋" w:hAnsi="仿宋" w:cs="仿宋" w:hint="eastAsia"/>
          <w:sz w:val="28"/>
          <w:szCs w:val="28"/>
        </w:rPr>
        <w:t>两位老师的课前准备和课堂把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控力给予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了高度评价，同时也给出了一些建议。</w:t>
      </w:r>
      <w:r w:rsidR="00A065A4">
        <w:rPr>
          <w:rFonts w:ascii="仿宋" w:eastAsia="仿宋" w:hAnsi="仿宋" w:cs="仿宋" w:hint="eastAsia"/>
          <w:sz w:val="28"/>
          <w:szCs w:val="28"/>
        </w:rPr>
        <w:t>工作室导师张志勇对</w:t>
      </w:r>
      <w:r>
        <w:rPr>
          <w:rFonts w:ascii="仿宋" w:eastAsia="仿宋" w:hAnsi="仿宋" w:cs="仿宋" w:hint="eastAsia"/>
          <w:sz w:val="28"/>
          <w:szCs w:val="28"/>
        </w:rPr>
        <w:t>两</w:t>
      </w:r>
      <w:r w:rsidR="00A065A4">
        <w:rPr>
          <w:rFonts w:ascii="仿宋" w:eastAsia="仿宋" w:hAnsi="仿宋" w:cs="仿宋" w:hint="eastAsia"/>
          <w:sz w:val="28"/>
          <w:szCs w:val="28"/>
        </w:rPr>
        <w:t>位老师</w:t>
      </w:r>
      <w:r>
        <w:rPr>
          <w:rFonts w:ascii="仿宋" w:eastAsia="仿宋" w:hAnsi="仿宋" w:cs="仿宋" w:hint="eastAsia"/>
          <w:sz w:val="28"/>
          <w:szCs w:val="28"/>
        </w:rPr>
        <w:t>的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课予以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了充分肯定，</w:t>
      </w:r>
      <w:r w:rsidR="009F666E">
        <w:rPr>
          <w:rFonts w:ascii="仿宋" w:eastAsia="仿宋" w:hAnsi="仿宋" w:cs="仿宋" w:hint="eastAsia"/>
          <w:sz w:val="28"/>
          <w:szCs w:val="28"/>
        </w:rPr>
        <w:t>对所有老师都提出了更高的要求。</w:t>
      </w:r>
      <w:r>
        <w:rPr>
          <w:rFonts w:ascii="仿宋" w:eastAsia="仿宋" w:hAnsi="仿宋" w:cs="仿宋" w:hint="eastAsia"/>
          <w:sz w:val="28"/>
          <w:szCs w:val="28"/>
        </w:rPr>
        <w:t>最后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研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培中心的高老师建议</w:t>
      </w:r>
      <w:r w:rsidR="00A065A4">
        <w:rPr>
          <w:rFonts w:ascii="仿宋" w:eastAsia="仿宋" w:hAnsi="仿宋" w:cs="仿宋" w:hint="eastAsia"/>
          <w:sz w:val="28"/>
          <w:szCs w:val="28"/>
        </w:rPr>
        <w:t>老师们多提缺点，少说优点，</w:t>
      </w:r>
      <w:r>
        <w:rPr>
          <w:rFonts w:ascii="仿宋" w:eastAsia="仿宋" w:hAnsi="仿宋" w:cs="仿宋" w:hint="eastAsia"/>
          <w:sz w:val="28"/>
          <w:szCs w:val="28"/>
        </w:rPr>
        <w:t>切实</w:t>
      </w:r>
      <w:r w:rsidR="00A065A4">
        <w:rPr>
          <w:rFonts w:ascii="仿宋" w:eastAsia="仿宋" w:hAnsi="仿宋" w:cs="仿宋" w:hint="eastAsia"/>
          <w:sz w:val="28"/>
          <w:szCs w:val="28"/>
        </w:rPr>
        <w:t>帮</w:t>
      </w:r>
      <w:r>
        <w:rPr>
          <w:rFonts w:ascii="仿宋" w:eastAsia="仿宋" w:hAnsi="仿宋" w:cs="仿宋" w:hint="eastAsia"/>
          <w:sz w:val="28"/>
          <w:szCs w:val="28"/>
        </w:rPr>
        <w:t>助学员提高教学能力，并分享了其他名工作室的先进经验</w:t>
      </w:r>
      <w:r w:rsidR="009F666E">
        <w:rPr>
          <w:rFonts w:ascii="仿宋" w:eastAsia="仿宋" w:hAnsi="仿宋" w:cs="仿宋" w:hint="eastAsia"/>
          <w:sz w:val="28"/>
          <w:szCs w:val="28"/>
        </w:rPr>
        <w:t>和名师工作室的打分细则，希望每位老师都能珍惜这样的交流学习机会，努力提高个人的教育教学教研水平。</w:t>
      </w:r>
    </w:p>
    <w:p w:rsidR="00C0287D" w:rsidRPr="00A065A4" w:rsidRDefault="00C0287D" w:rsidP="006B3D2F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</w:p>
    <w:sectPr w:rsidR="00C0287D" w:rsidRPr="00A065A4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43E" w:rsidRDefault="00A3243E" w:rsidP="00A065A4">
      <w:pPr>
        <w:spacing w:after="0"/>
      </w:pPr>
      <w:r>
        <w:separator/>
      </w:r>
    </w:p>
  </w:endnote>
  <w:endnote w:type="continuationSeparator" w:id="0">
    <w:p w:rsidR="00A3243E" w:rsidRDefault="00A3243E" w:rsidP="00A065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43E" w:rsidRDefault="00A3243E" w:rsidP="00A065A4">
      <w:pPr>
        <w:spacing w:after="0"/>
      </w:pPr>
      <w:r>
        <w:separator/>
      </w:r>
    </w:p>
  </w:footnote>
  <w:footnote w:type="continuationSeparator" w:id="0">
    <w:p w:rsidR="00A3243E" w:rsidRDefault="00A3243E" w:rsidP="00A065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92C52"/>
    <w:rsid w:val="000D10DC"/>
    <w:rsid w:val="000D351B"/>
    <w:rsid w:val="00200609"/>
    <w:rsid w:val="002B4B0E"/>
    <w:rsid w:val="00323B43"/>
    <w:rsid w:val="003D165F"/>
    <w:rsid w:val="003D37D8"/>
    <w:rsid w:val="00426133"/>
    <w:rsid w:val="004358AB"/>
    <w:rsid w:val="004C4A61"/>
    <w:rsid w:val="005757CA"/>
    <w:rsid w:val="005A50C8"/>
    <w:rsid w:val="005D77D3"/>
    <w:rsid w:val="00613D2A"/>
    <w:rsid w:val="006B3D2F"/>
    <w:rsid w:val="00716A51"/>
    <w:rsid w:val="00860205"/>
    <w:rsid w:val="008622E4"/>
    <w:rsid w:val="00867BF4"/>
    <w:rsid w:val="00897A20"/>
    <w:rsid w:val="008B7726"/>
    <w:rsid w:val="009127E7"/>
    <w:rsid w:val="0092594A"/>
    <w:rsid w:val="009705AC"/>
    <w:rsid w:val="009725A8"/>
    <w:rsid w:val="009F666E"/>
    <w:rsid w:val="00A05DC7"/>
    <w:rsid w:val="00A065A4"/>
    <w:rsid w:val="00A12E37"/>
    <w:rsid w:val="00A3243E"/>
    <w:rsid w:val="00A74CE5"/>
    <w:rsid w:val="00AA6B35"/>
    <w:rsid w:val="00B45D76"/>
    <w:rsid w:val="00B82AAB"/>
    <w:rsid w:val="00BC2639"/>
    <w:rsid w:val="00C0287D"/>
    <w:rsid w:val="00C35B92"/>
    <w:rsid w:val="00C37516"/>
    <w:rsid w:val="00CD53BA"/>
    <w:rsid w:val="00CF04FA"/>
    <w:rsid w:val="00D31D50"/>
    <w:rsid w:val="00ED2F6F"/>
    <w:rsid w:val="00F5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2">
    <w:name w:val="heading 2"/>
    <w:basedOn w:val="a"/>
    <w:next w:val="a"/>
    <w:link w:val="2Char"/>
    <w:qFormat/>
    <w:rsid w:val="009705AC"/>
    <w:pPr>
      <w:keepNext/>
      <w:keepLines/>
      <w:widowControl w:val="0"/>
      <w:adjustRightInd/>
      <w:snapToGrid/>
      <w:spacing w:before="260" w:after="260" w:line="413" w:lineRule="auto"/>
      <w:jc w:val="both"/>
      <w:outlineLvl w:val="1"/>
    </w:pPr>
    <w:rPr>
      <w:rFonts w:ascii="Arial" w:eastAsia="黑体" w:hAnsi="Arial" w:cs="Times New Roman"/>
      <w:b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65A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65A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65A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65A4"/>
    <w:rPr>
      <w:rFonts w:ascii="Tahoma" w:hAnsi="Tahoma"/>
      <w:sz w:val="18"/>
      <w:szCs w:val="18"/>
    </w:rPr>
  </w:style>
  <w:style w:type="character" w:customStyle="1" w:styleId="2Char">
    <w:name w:val="标题 2 Char"/>
    <w:basedOn w:val="a0"/>
    <w:link w:val="2"/>
    <w:rsid w:val="009705AC"/>
    <w:rPr>
      <w:rFonts w:ascii="Arial" w:eastAsia="黑体" w:hAnsi="Arial" w:cs="Times New Roman"/>
      <w:b/>
      <w:kern w:val="2"/>
      <w:sz w:val="32"/>
      <w:szCs w:val="24"/>
    </w:rPr>
  </w:style>
  <w:style w:type="paragraph" w:styleId="a5">
    <w:name w:val="List Paragraph"/>
    <w:basedOn w:val="a"/>
    <w:uiPriority w:val="34"/>
    <w:qFormat/>
    <w:rsid w:val="00897A20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897A20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97A20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AF566-00DF-4F1F-B1E2-13A53CB6D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</cp:lastModifiedBy>
  <cp:revision>54</cp:revision>
  <dcterms:created xsi:type="dcterms:W3CDTF">2008-09-11T17:20:00Z</dcterms:created>
  <dcterms:modified xsi:type="dcterms:W3CDTF">2019-05-30T08:23:00Z</dcterms:modified>
</cp:coreProperties>
</file>