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C2C" w:rsidRPr="00494C2C" w:rsidRDefault="00494C2C" w:rsidP="00494C2C">
      <w:pPr>
        <w:jc w:val="center"/>
        <w:rPr>
          <w:rFonts w:asciiTheme="majorEastAsia" w:eastAsiaTheme="majorEastAsia" w:hAnsiTheme="majorEastAsia" w:cstheme="majorEastAsia"/>
          <w:b/>
          <w:sz w:val="32"/>
          <w:szCs w:val="32"/>
        </w:rPr>
      </w:pPr>
      <w:r w:rsidRPr="00494C2C">
        <w:rPr>
          <w:rFonts w:asciiTheme="majorEastAsia" w:eastAsiaTheme="majorEastAsia" w:hAnsiTheme="majorEastAsia" w:cstheme="majorEastAsia" w:hint="eastAsia"/>
          <w:b/>
          <w:sz w:val="32"/>
          <w:szCs w:val="32"/>
        </w:rPr>
        <w:t>学科核心素养与教学变革</w:t>
      </w:r>
    </w:p>
    <w:p w:rsidR="00494C2C" w:rsidRPr="00494C2C" w:rsidRDefault="00494C2C" w:rsidP="00494C2C">
      <w:pPr>
        <w:spacing w:line="300" w:lineRule="auto"/>
        <w:jc w:val="right"/>
        <w:rPr>
          <w:rFonts w:asciiTheme="majorEastAsia" w:eastAsiaTheme="majorEastAsia" w:hAnsiTheme="majorEastAsia" w:cstheme="majorEastAsia"/>
          <w:sz w:val="24"/>
          <w:szCs w:val="24"/>
        </w:rPr>
      </w:pPr>
      <w:r w:rsidRPr="00494C2C">
        <w:rPr>
          <w:rFonts w:asciiTheme="majorEastAsia" w:eastAsiaTheme="majorEastAsia" w:hAnsiTheme="majorEastAsia" w:cstheme="majorEastAsia" w:hint="eastAsia"/>
          <w:b/>
          <w:sz w:val="24"/>
          <w:szCs w:val="24"/>
        </w:rPr>
        <w:t>----李春兰工作室参加“瞿上讲堂”第三十三次讲座报道</w:t>
      </w:r>
    </w:p>
    <w:p w:rsidR="00152332" w:rsidRPr="00C6469D" w:rsidRDefault="00494C2C" w:rsidP="00C6469D">
      <w:pPr>
        <w:ind w:firstLineChars="200" w:firstLine="420"/>
        <w:rPr>
          <w:rFonts w:asciiTheme="minorEastAsia" w:hAnsiTheme="minorEastAsia" w:cstheme="minorEastAsia"/>
          <w:color w:val="000000" w:themeColor="text1"/>
          <w:szCs w:val="21"/>
        </w:rPr>
      </w:pPr>
      <w:r w:rsidRPr="00C6469D">
        <w:rPr>
          <w:rFonts w:asciiTheme="minorEastAsia" w:hAnsiTheme="minorEastAsia" w:cstheme="minorEastAsia" w:hint="eastAsia"/>
          <w:color w:val="000000" w:themeColor="text1"/>
          <w:szCs w:val="21"/>
        </w:rPr>
        <w:t>2019年11月21日下午，双流教育“瞿上讲堂”第三十三次讲座在棠湖小学多功能厅顺利举行。</w:t>
      </w:r>
      <w:r w:rsidRPr="00C6469D">
        <w:rPr>
          <w:rFonts w:asciiTheme="minorEastAsia" w:hAnsiTheme="minorEastAsia"/>
          <w:color w:val="000000" w:themeColor="text1"/>
          <w:szCs w:val="21"/>
        </w:rPr>
        <w:t>教育学博士，教育部人文社会科学重点研究基地华东师范大学课程与教学研究所所长、博士生导师，加拿大多伦多大学高级访问学者崔允漷教授为大家作了题为《学科核心素养与教学变革》的专题报告。</w:t>
      </w:r>
      <w:r w:rsidRPr="00C6469D">
        <w:rPr>
          <w:rFonts w:asciiTheme="minorEastAsia" w:hAnsiTheme="minorEastAsia" w:hint="eastAsia"/>
          <w:color w:val="000000" w:themeColor="text1"/>
          <w:szCs w:val="21"/>
        </w:rPr>
        <w:t>李春兰工作室全体成员聆听了报告。</w:t>
      </w:r>
      <w:r w:rsidRPr="00C6469D">
        <w:rPr>
          <w:rFonts w:asciiTheme="minorEastAsia" w:hAnsiTheme="minorEastAsia"/>
          <w:color w:val="000000" w:themeColor="text1"/>
          <w:szCs w:val="21"/>
        </w:rPr>
        <w:t>双流区教育局副局长王金萍主持了会议。</w:t>
      </w:r>
      <w:r w:rsidRPr="00C6469D">
        <w:rPr>
          <w:rFonts w:asciiTheme="minorEastAsia" w:hAnsiTheme="minorEastAsia" w:cstheme="minorEastAsia" w:hint="eastAsia"/>
          <w:color w:val="000000" w:themeColor="text1"/>
          <w:szCs w:val="21"/>
        </w:rPr>
        <w:t xml:space="preserve">   </w:t>
      </w:r>
    </w:p>
    <w:p w:rsidR="00323427" w:rsidRDefault="00152332" w:rsidP="00494C2C">
      <w:pPr>
        <w:ind w:firstLineChars="200" w:firstLine="480"/>
        <w:rPr>
          <w:rFonts w:asciiTheme="minorEastAsia" w:hAnsiTheme="minorEastAsia" w:cstheme="minorEastAsia"/>
          <w:color w:val="000000" w:themeColor="text1"/>
          <w:sz w:val="24"/>
          <w:szCs w:val="24"/>
        </w:rPr>
      </w:pPr>
      <w:r>
        <w:rPr>
          <w:rFonts w:asciiTheme="minorEastAsia" w:hAnsiTheme="minorEastAsia" w:cstheme="minorEastAsia" w:hint="eastAsia"/>
          <w:noProof/>
          <w:color w:val="000000" w:themeColor="text1"/>
          <w:sz w:val="24"/>
          <w:szCs w:val="24"/>
        </w:rPr>
        <w:drawing>
          <wp:inline distT="0" distB="0" distL="0" distR="0">
            <wp:extent cx="3390900" cy="1907330"/>
            <wp:effectExtent l="19050" t="0" r="0" b="0"/>
            <wp:docPr id="3" name="图片 2" descr="4EE07E1C9B217D9E700C9CB38E38DC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EE07E1C9B217D9E700C9CB38E38DC77.png"/>
                    <pic:cNvPicPr/>
                  </pic:nvPicPr>
                  <pic:blipFill>
                    <a:blip r:embed="rId6" cstate="print"/>
                    <a:stretch>
                      <a:fillRect/>
                    </a:stretch>
                  </pic:blipFill>
                  <pic:spPr>
                    <a:xfrm>
                      <a:off x="0" y="0"/>
                      <a:ext cx="3398866" cy="1911811"/>
                    </a:xfrm>
                    <a:prstGeom prst="rect">
                      <a:avLst/>
                    </a:prstGeom>
                  </pic:spPr>
                </pic:pic>
              </a:graphicData>
            </a:graphic>
          </wp:inline>
        </w:drawing>
      </w:r>
      <w:r w:rsidR="00494C2C" w:rsidRPr="00494C2C">
        <w:rPr>
          <w:rFonts w:asciiTheme="minorEastAsia" w:hAnsiTheme="minorEastAsia" w:cstheme="minorEastAsia" w:hint="eastAsia"/>
          <w:color w:val="000000" w:themeColor="text1"/>
          <w:sz w:val="24"/>
          <w:szCs w:val="24"/>
        </w:rPr>
        <w:t xml:space="preserve">           </w:t>
      </w:r>
    </w:p>
    <w:p w:rsidR="00B32A3E" w:rsidRDefault="00BE3796" w:rsidP="00BE3796">
      <w:pPr>
        <w:ind w:firstLineChars="200" w:firstLine="420"/>
        <w:rPr>
          <w:rFonts w:asciiTheme="minorEastAsia" w:hAnsiTheme="minorEastAsia"/>
          <w:color w:val="000000" w:themeColor="text1"/>
        </w:rPr>
      </w:pPr>
      <w:r>
        <w:rPr>
          <w:rFonts w:hint="eastAsia"/>
          <w:color w:val="000000" w:themeColor="text1"/>
        </w:rPr>
        <w:t>崔允漷教授</w:t>
      </w:r>
      <w:r w:rsidR="00152332">
        <w:rPr>
          <w:rFonts w:hint="eastAsia"/>
          <w:color w:val="000000" w:themeColor="text1"/>
        </w:rPr>
        <w:t>首先和大家分享的</w:t>
      </w:r>
      <w:r>
        <w:rPr>
          <w:rFonts w:hint="eastAsia"/>
          <w:color w:val="000000" w:themeColor="text1"/>
        </w:rPr>
        <w:t>是学科素养及其意义。</w:t>
      </w:r>
      <w:r w:rsidR="00987A43">
        <w:rPr>
          <w:rFonts w:hint="eastAsia"/>
          <w:color w:val="000000" w:themeColor="text1"/>
        </w:rPr>
        <w:t>何为学科核心素养呢？崔教授指出学科核心素养是学科教育在全面贯彻党的教育方针、落实立德树人根本任务、发展素质教育中的独特贡献；是学科育人价值的集中体现，是三维目标的整合与提升；是学生通过本学科学习后逐步形成的关键能力、必备品质与价值观念。而学科核心素养的意义在于</w:t>
      </w:r>
      <w:r w:rsidR="00987A43">
        <w:rPr>
          <w:rFonts w:asciiTheme="minorEastAsia" w:hAnsiTheme="minorEastAsia" w:hint="eastAsia"/>
          <w:color w:val="000000" w:themeColor="text1"/>
        </w:rPr>
        <w:t>①联结了每一门学科与落实立德树人、社会主义核心价值观的实质关系，厘清了学科育人的机制；②指明了每一个学科发展素质教育的方向和路径，有利于消减“两张皮”的问题；③建构了学科</w:t>
      </w:r>
      <w:r w:rsidR="004E3F5E">
        <w:rPr>
          <w:rFonts w:asciiTheme="minorEastAsia" w:hAnsiTheme="minorEastAsia" w:hint="eastAsia"/>
          <w:color w:val="000000" w:themeColor="text1"/>
        </w:rPr>
        <w:t>教育的“家”。离开学科育人价值，学科教育的改革无异于“离家出走”；</w:t>
      </w:r>
      <w:r w:rsidR="00987A43">
        <w:rPr>
          <w:rFonts w:asciiTheme="minorEastAsia" w:hAnsiTheme="minorEastAsia" w:hint="eastAsia"/>
          <w:color w:val="000000" w:themeColor="text1"/>
        </w:rPr>
        <w:t>④</w:t>
      </w:r>
      <w:r w:rsidR="004E3F5E">
        <w:rPr>
          <w:rFonts w:asciiTheme="minorEastAsia" w:hAnsiTheme="minorEastAsia" w:hint="eastAsia"/>
          <w:color w:val="000000" w:themeColor="text1"/>
        </w:rPr>
        <w:t>帮助教师把自己的故事讲的专业，如语文老师能够说清楚自己可以育人什么；⑤代表“三维目标”</w:t>
      </w:r>
      <w:r w:rsidR="00B32A3E">
        <w:rPr>
          <w:rFonts w:asciiTheme="minorEastAsia" w:hAnsiTheme="minorEastAsia" w:hint="eastAsia"/>
          <w:color w:val="000000" w:themeColor="text1"/>
        </w:rPr>
        <w:t>十五年实践之后所提炼出来的课程目标的“中国话语”。</w:t>
      </w:r>
    </w:p>
    <w:p w:rsidR="00152332" w:rsidRDefault="00152332" w:rsidP="00BE3796">
      <w:pPr>
        <w:ind w:firstLineChars="200" w:firstLine="420"/>
        <w:rPr>
          <w:rFonts w:asciiTheme="minorEastAsia" w:hAnsiTheme="minorEastAsia"/>
          <w:color w:val="000000" w:themeColor="text1"/>
        </w:rPr>
      </w:pPr>
      <w:r>
        <w:rPr>
          <w:rFonts w:asciiTheme="minorEastAsia" w:hAnsiTheme="minorEastAsia" w:hint="eastAsia"/>
          <w:noProof/>
          <w:color w:val="000000" w:themeColor="text1"/>
        </w:rPr>
        <w:drawing>
          <wp:inline distT="0" distB="0" distL="0" distR="0">
            <wp:extent cx="3009900" cy="2257606"/>
            <wp:effectExtent l="19050" t="0" r="0" b="0"/>
            <wp:docPr id="4" name="图片 3" descr="5D608DADC15AC44A6BC7B5576F9996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D608DADC15AC44A6BC7B5576F999646.png"/>
                    <pic:cNvPicPr/>
                  </pic:nvPicPr>
                  <pic:blipFill>
                    <a:blip r:embed="rId7" cstate="print"/>
                    <a:stretch>
                      <a:fillRect/>
                    </a:stretch>
                  </pic:blipFill>
                  <pic:spPr>
                    <a:xfrm>
                      <a:off x="0" y="0"/>
                      <a:ext cx="3012317" cy="2259419"/>
                    </a:xfrm>
                    <a:prstGeom prst="rect">
                      <a:avLst/>
                    </a:prstGeom>
                  </pic:spPr>
                </pic:pic>
              </a:graphicData>
            </a:graphic>
          </wp:inline>
        </w:drawing>
      </w:r>
    </w:p>
    <w:p w:rsidR="00152332" w:rsidRDefault="00152332" w:rsidP="00BE3796">
      <w:pPr>
        <w:ind w:firstLineChars="200" w:firstLine="420"/>
        <w:rPr>
          <w:rFonts w:asciiTheme="minorEastAsia" w:hAnsiTheme="minorEastAsia"/>
          <w:color w:val="000000" w:themeColor="text1"/>
        </w:rPr>
      </w:pPr>
      <w:r>
        <w:rPr>
          <w:rFonts w:asciiTheme="minorEastAsia" w:hAnsiTheme="minorEastAsia" w:hint="eastAsia"/>
          <w:color w:val="000000" w:themeColor="text1"/>
        </w:rPr>
        <w:t>接下来，崔教授给大家提供了六个路径，崔教授幽默的称其为“崔六招”。来进行指向学科核心素养的教学，分别是：①建立学科素养目标体系；②把深度学习设计出来；③采用大单元备课；④变“教材内容”为“教学内容”；⑤探索学科典型的学习方式；⑥实施教-学-评一致的教学。</w:t>
      </w:r>
    </w:p>
    <w:p w:rsidR="00987A43" w:rsidRDefault="00152332" w:rsidP="00BE3796">
      <w:pPr>
        <w:ind w:firstLineChars="200" w:firstLine="420"/>
        <w:rPr>
          <w:color w:val="000000" w:themeColor="text1"/>
        </w:rPr>
      </w:pPr>
      <w:r>
        <w:rPr>
          <w:rFonts w:hint="eastAsia"/>
          <w:color w:val="000000" w:themeColor="text1"/>
        </w:rPr>
        <w:t xml:space="preserve"> </w:t>
      </w:r>
      <w:r w:rsidR="004C3E52">
        <w:rPr>
          <w:rFonts w:hint="eastAsia"/>
          <w:color w:val="000000" w:themeColor="text1"/>
        </w:rPr>
        <w:t>最后崔教授指出教学变革从教案开始。崔教授指出当前教学设计中存在目标不清、目</w:t>
      </w:r>
      <w:r w:rsidR="004C3E52">
        <w:rPr>
          <w:rFonts w:hint="eastAsia"/>
          <w:color w:val="000000" w:themeColor="text1"/>
        </w:rPr>
        <w:lastRenderedPageBreak/>
        <w:t>标主语是老师、目标实施方案不明确等问题，并通过对语文数学等学科的具体教案格式进行分析，指出当前教案格式没有行业规范。然后通过分析导学案和学案中的问题，建议老师们使用学历案，并详细说明了学历案的定义、要素和结构，介绍了学历案的编写指南和评价学历案文本的指标。</w:t>
      </w:r>
    </w:p>
    <w:p w:rsidR="004C3E52" w:rsidRDefault="004C3E52" w:rsidP="00BE3796">
      <w:pPr>
        <w:ind w:firstLineChars="200" w:firstLine="420"/>
        <w:rPr>
          <w:color w:val="000000" w:themeColor="text1"/>
        </w:rPr>
      </w:pPr>
      <w:r>
        <w:rPr>
          <w:rFonts w:hint="eastAsia"/>
          <w:color w:val="000000" w:themeColor="text1"/>
        </w:rPr>
        <w:t>崔教授的讲座既有理论高度，又结合</w:t>
      </w:r>
      <w:r w:rsidR="00082989">
        <w:rPr>
          <w:rFonts w:hint="eastAsia"/>
          <w:color w:val="000000" w:themeColor="text1"/>
        </w:rPr>
        <w:t>了</w:t>
      </w:r>
      <w:r>
        <w:rPr>
          <w:rFonts w:hint="eastAsia"/>
          <w:color w:val="000000" w:themeColor="text1"/>
        </w:rPr>
        <w:t>具体教学实际和教学案例</w:t>
      </w:r>
      <w:r w:rsidR="00082989">
        <w:rPr>
          <w:rFonts w:hint="eastAsia"/>
          <w:color w:val="000000" w:themeColor="text1"/>
        </w:rPr>
        <w:t>，对教学中学历案的编写和实施教</w:t>
      </w:r>
      <w:r w:rsidR="00082989">
        <w:rPr>
          <w:rFonts w:hint="eastAsia"/>
          <w:color w:val="000000" w:themeColor="text1"/>
        </w:rPr>
        <w:t>-</w:t>
      </w:r>
      <w:r w:rsidR="00082989">
        <w:rPr>
          <w:rFonts w:hint="eastAsia"/>
          <w:color w:val="000000" w:themeColor="text1"/>
        </w:rPr>
        <w:t>学</w:t>
      </w:r>
      <w:r w:rsidR="00082989">
        <w:rPr>
          <w:rFonts w:hint="eastAsia"/>
          <w:color w:val="000000" w:themeColor="text1"/>
        </w:rPr>
        <w:t>-</w:t>
      </w:r>
      <w:r w:rsidR="00082989">
        <w:rPr>
          <w:rFonts w:hint="eastAsia"/>
          <w:color w:val="000000" w:themeColor="text1"/>
        </w:rPr>
        <w:t>评一致的教学有很强的针对性、指导性和现实性。为我区教师的教育教学发展指明了方向，提供了参考。本次培训必将有力的促进我区教育教学品质的提升和发展。</w:t>
      </w:r>
    </w:p>
    <w:p w:rsidR="00987A43" w:rsidRDefault="00987A43" w:rsidP="00152332">
      <w:pPr>
        <w:rPr>
          <w:color w:val="000000" w:themeColor="text1"/>
        </w:rPr>
      </w:pPr>
    </w:p>
    <w:p w:rsidR="00987A43" w:rsidRDefault="004C3E52" w:rsidP="00152332">
      <w:pPr>
        <w:pStyle w:val="a6"/>
        <w:shd w:val="clear" w:color="auto" w:fill="FFFFFF"/>
        <w:spacing w:before="150" w:beforeAutospacing="0" w:after="150" w:afterAutospacing="0"/>
        <w:ind w:firstLine="480"/>
        <w:rPr>
          <w:rFonts w:ascii="Georgia" w:hAnsi="Georgia"/>
          <w:color w:val="656363"/>
          <w:sz w:val="21"/>
          <w:szCs w:val="21"/>
        </w:rPr>
      </w:pPr>
      <w:r>
        <w:rPr>
          <w:rFonts w:hint="eastAsia"/>
          <w:color w:val="000000" w:themeColor="text1"/>
        </w:rPr>
        <w:t xml:space="preserve"> </w:t>
      </w:r>
    </w:p>
    <w:p w:rsidR="00987A43" w:rsidRDefault="004C3E52" w:rsidP="00987A43">
      <w:pPr>
        <w:pStyle w:val="a6"/>
        <w:shd w:val="clear" w:color="auto" w:fill="FFFFFF"/>
        <w:spacing w:before="150" w:beforeAutospacing="0" w:after="150" w:afterAutospacing="0"/>
        <w:ind w:firstLine="480"/>
        <w:rPr>
          <w:rFonts w:ascii="Georgia" w:hAnsi="Georgia"/>
          <w:color w:val="656363"/>
          <w:sz w:val="21"/>
          <w:szCs w:val="21"/>
        </w:rPr>
      </w:pPr>
      <w:r>
        <w:rPr>
          <w:rFonts w:ascii="Georgia" w:hAnsi="Georgia" w:hint="eastAsia"/>
          <w:color w:val="656363"/>
          <w:sz w:val="21"/>
          <w:szCs w:val="21"/>
        </w:rPr>
        <w:t xml:space="preserve"> </w:t>
      </w:r>
    </w:p>
    <w:p w:rsidR="00BE3796" w:rsidRPr="00987A43" w:rsidRDefault="00BE3796" w:rsidP="00BE3796">
      <w:pPr>
        <w:ind w:firstLineChars="200" w:firstLine="420"/>
        <w:rPr>
          <w:color w:val="000000" w:themeColor="text1"/>
        </w:rPr>
      </w:pPr>
    </w:p>
    <w:sectPr w:rsidR="00BE3796" w:rsidRPr="00987A43" w:rsidSect="0032342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0900" w:rsidRDefault="000F0900" w:rsidP="00494C2C">
      <w:r>
        <w:separator/>
      </w:r>
    </w:p>
  </w:endnote>
  <w:endnote w:type="continuationSeparator" w:id="0">
    <w:p w:rsidR="000F0900" w:rsidRDefault="000F0900" w:rsidP="00494C2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0900" w:rsidRDefault="000F0900" w:rsidP="00494C2C">
      <w:r>
        <w:separator/>
      </w:r>
    </w:p>
  </w:footnote>
  <w:footnote w:type="continuationSeparator" w:id="0">
    <w:p w:rsidR="000F0900" w:rsidRDefault="000F0900" w:rsidP="00494C2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94C2C"/>
    <w:rsid w:val="00082989"/>
    <w:rsid w:val="000F0900"/>
    <w:rsid w:val="00152332"/>
    <w:rsid w:val="00323427"/>
    <w:rsid w:val="0035291D"/>
    <w:rsid w:val="00494C2C"/>
    <w:rsid w:val="004C3E52"/>
    <w:rsid w:val="004E3F5E"/>
    <w:rsid w:val="00773ACE"/>
    <w:rsid w:val="0081336C"/>
    <w:rsid w:val="00987A43"/>
    <w:rsid w:val="00AD1027"/>
    <w:rsid w:val="00B32A3E"/>
    <w:rsid w:val="00BE3796"/>
    <w:rsid w:val="00C6469D"/>
    <w:rsid w:val="00D00C99"/>
    <w:rsid w:val="00F85A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C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94C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94C2C"/>
    <w:rPr>
      <w:sz w:val="18"/>
      <w:szCs w:val="18"/>
    </w:rPr>
  </w:style>
  <w:style w:type="paragraph" w:styleId="a4">
    <w:name w:val="footer"/>
    <w:basedOn w:val="a"/>
    <w:link w:val="Char0"/>
    <w:uiPriority w:val="99"/>
    <w:semiHidden/>
    <w:unhideWhenUsed/>
    <w:rsid w:val="00494C2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94C2C"/>
    <w:rPr>
      <w:sz w:val="18"/>
      <w:szCs w:val="18"/>
    </w:rPr>
  </w:style>
  <w:style w:type="paragraph" w:styleId="a5">
    <w:name w:val="Balloon Text"/>
    <w:basedOn w:val="a"/>
    <w:link w:val="Char1"/>
    <w:uiPriority w:val="99"/>
    <w:semiHidden/>
    <w:unhideWhenUsed/>
    <w:rsid w:val="00494C2C"/>
    <w:rPr>
      <w:sz w:val="18"/>
      <w:szCs w:val="18"/>
    </w:rPr>
  </w:style>
  <w:style w:type="character" w:customStyle="1" w:styleId="Char1">
    <w:name w:val="批注框文本 Char"/>
    <w:basedOn w:val="a0"/>
    <w:link w:val="a5"/>
    <w:uiPriority w:val="99"/>
    <w:semiHidden/>
    <w:rsid w:val="00494C2C"/>
    <w:rPr>
      <w:sz w:val="18"/>
      <w:szCs w:val="18"/>
    </w:rPr>
  </w:style>
  <w:style w:type="paragraph" w:styleId="a6">
    <w:name w:val="Normal (Web)"/>
    <w:basedOn w:val="a"/>
    <w:uiPriority w:val="99"/>
    <w:semiHidden/>
    <w:unhideWhenUsed/>
    <w:rsid w:val="00987A4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5305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147</Words>
  <Characters>841</Characters>
  <Application>Microsoft Office Word</Application>
  <DocSecurity>0</DocSecurity>
  <Lines>7</Lines>
  <Paragraphs>1</Paragraphs>
  <ScaleCrop>false</ScaleCrop>
  <Company>http:/sdwm.org</Company>
  <LinksUpToDate>false</LinksUpToDate>
  <CharactersWithSpaces>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SDWM</dc:creator>
  <cp:lastModifiedBy>Administrator</cp:lastModifiedBy>
  <cp:revision>2</cp:revision>
  <dcterms:created xsi:type="dcterms:W3CDTF">2019-12-02T01:36:00Z</dcterms:created>
  <dcterms:modified xsi:type="dcterms:W3CDTF">2019-12-02T01:36:00Z</dcterms:modified>
</cp:coreProperties>
</file>