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51" w:rsidRDefault="00E404D6">
      <w:pPr>
        <w:pStyle w:val="3"/>
        <w:jc w:val="center"/>
      </w:pPr>
      <w:bookmarkStart w:id="0" w:name="_GoBack"/>
      <w:bookmarkEnd w:id="0"/>
      <w:r>
        <w:rPr>
          <w:rFonts w:hint="eastAsia"/>
        </w:rPr>
        <w:t>开卷终有益</w:t>
      </w:r>
    </w:p>
    <w:p w:rsidR="00504051" w:rsidRDefault="00E404D6">
      <w:pPr>
        <w:spacing w:line="360" w:lineRule="auto"/>
        <w:jc w:val="righ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——</w:t>
      </w:r>
      <w:r>
        <w:rPr>
          <w:rFonts w:asciiTheme="minorEastAsia" w:hAnsiTheme="minorEastAsia" w:cstheme="minorEastAsia" w:hint="eastAsia"/>
          <w:sz w:val="24"/>
        </w:rPr>
        <w:t>记</w:t>
      </w:r>
      <w:r>
        <w:rPr>
          <w:rFonts w:asciiTheme="minorEastAsia" w:hAnsiTheme="minorEastAsia" w:cstheme="minorEastAsia" w:hint="eastAsia"/>
          <w:sz w:val="24"/>
        </w:rPr>
        <w:t>刘勇工作室</w:t>
      </w:r>
      <w:r>
        <w:rPr>
          <w:rFonts w:asciiTheme="minorEastAsia" w:hAnsiTheme="minorEastAsia" w:cstheme="minorEastAsia" w:hint="eastAsia"/>
          <w:sz w:val="24"/>
        </w:rPr>
        <w:t>9</w:t>
      </w:r>
      <w:r>
        <w:rPr>
          <w:rFonts w:asciiTheme="minorEastAsia" w:hAnsiTheme="minorEastAsia" w:cstheme="minorEastAsia" w:hint="eastAsia"/>
          <w:sz w:val="24"/>
        </w:rPr>
        <w:t>月</w:t>
      </w:r>
      <w:r>
        <w:rPr>
          <w:rFonts w:asciiTheme="minorEastAsia" w:hAnsiTheme="minorEastAsia" w:cstheme="minorEastAsia" w:hint="eastAsia"/>
          <w:sz w:val="24"/>
        </w:rPr>
        <w:t>12</w:t>
      </w:r>
      <w:r>
        <w:rPr>
          <w:rFonts w:asciiTheme="minorEastAsia" w:hAnsiTheme="minorEastAsia" w:cstheme="minorEastAsia" w:hint="eastAsia"/>
          <w:sz w:val="24"/>
        </w:rPr>
        <w:t>日活动</w:t>
      </w:r>
    </w:p>
    <w:p w:rsidR="00504051" w:rsidRDefault="00E404D6">
      <w:pPr>
        <w:spacing w:line="360" w:lineRule="auto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文</w:t>
      </w:r>
      <w:r>
        <w:rPr>
          <w:rFonts w:asciiTheme="minorEastAsia" w:hAnsiTheme="minorEastAsia" w:cstheme="minorEastAsia" w:hint="eastAsia"/>
          <w:sz w:val="24"/>
        </w:rPr>
        <w:t>/</w:t>
      </w:r>
      <w:r>
        <w:rPr>
          <w:rFonts w:asciiTheme="minorEastAsia" w:hAnsiTheme="minorEastAsia" w:cstheme="minorEastAsia" w:hint="eastAsia"/>
          <w:sz w:val="24"/>
        </w:rPr>
        <w:t>王琴跃</w:t>
      </w:r>
    </w:p>
    <w:p w:rsidR="00504051" w:rsidRDefault="00E404D6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撇</w:t>
      </w:r>
      <w:r>
        <w:rPr>
          <w:rFonts w:asciiTheme="minorEastAsia" w:hAnsiTheme="minorEastAsia" w:cstheme="minorEastAsia" w:hint="eastAsia"/>
          <w:sz w:val="24"/>
        </w:rPr>
        <w:t>开</w:t>
      </w:r>
      <w:r>
        <w:rPr>
          <w:rFonts w:asciiTheme="minorEastAsia" w:hAnsiTheme="minorEastAsia" w:cstheme="minorEastAsia" w:hint="eastAsia"/>
          <w:sz w:val="24"/>
        </w:rPr>
        <w:t>夏日的浮躁，我们迎来了凉爽的九月。暑气被细雨驱散，姐妹们在绵绵秋雨中共赴棠外，开始了咱们本学期第一次工作室学习。</w:t>
      </w:r>
    </w:p>
    <w:p w:rsidR="00504051" w:rsidRDefault="00E404D6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经过两个月暑假的沉淀，大家都有所收获。本次活动中，大家精心准备了假期读书分享。周琳老师为大家带来了她的成果——《朝花夕拾》阅读指导。周琳老师活学活用，在暑期阅读</w:t>
      </w:r>
      <w:r>
        <w:rPr>
          <w:rFonts w:asciiTheme="minorEastAsia" w:hAnsiTheme="minorEastAsia" w:cstheme="minorEastAsia" w:hint="eastAsia"/>
          <w:bCs/>
          <w:sz w:val="24"/>
        </w:rPr>
        <w:t>《</w:t>
      </w:r>
      <w:r>
        <w:rPr>
          <w:rFonts w:asciiTheme="minorEastAsia" w:hAnsiTheme="minorEastAsia" w:cstheme="minorEastAsia" w:hint="eastAsia"/>
          <w:bCs/>
          <w:sz w:val="24"/>
        </w:rPr>
        <w:t>&lt;</w:t>
      </w:r>
      <w:r>
        <w:rPr>
          <w:rFonts w:asciiTheme="minorEastAsia" w:hAnsiTheme="minorEastAsia" w:cstheme="minorEastAsia" w:hint="eastAsia"/>
          <w:bCs/>
          <w:sz w:val="24"/>
        </w:rPr>
        <w:t>骆驼祥子</w:t>
      </w:r>
      <w:r>
        <w:rPr>
          <w:rFonts w:asciiTheme="minorEastAsia" w:hAnsiTheme="minorEastAsia" w:cstheme="minorEastAsia" w:hint="eastAsia"/>
          <w:bCs/>
          <w:sz w:val="24"/>
        </w:rPr>
        <w:t>&gt;</w:t>
      </w:r>
      <w:r>
        <w:rPr>
          <w:rFonts w:asciiTheme="minorEastAsia" w:hAnsiTheme="minorEastAsia" w:cstheme="minorEastAsia" w:hint="eastAsia"/>
          <w:bCs/>
          <w:sz w:val="24"/>
        </w:rPr>
        <w:t>阅读全程指导》后，制定了《朝花夕拾》的阅读指导。</w:t>
      </w:r>
      <w:r>
        <w:rPr>
          <w:rFonts w:asciiTheme="minorEastAsia" w:hAnsiTheme="minorEastAsia" w:cstheme="minorEastAsia" w:hint="eastAsia"/>
          <w:sz w:val="24"/>
        </w:rPr>
        <w:t>教师引领学生阅读名著《朝花夕拾》。解题——共读“小引”——分享老师的批注——自读《阿长与山海经》——联系检测——制定整本书阅读计划。在周琳老师分享后，工作室成员围绕“提高学生读书批注兴趣”问题进行了讨论。</w:t>
      </w:r>
    </w:p>
    <w:p w:rsidR="00504051" w:rsidRDefault="00E404D6">
      <w:pPr>
        <w:spacing w:line="360" w:lineRule="auto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3839210" cy="3337560"/>
            <wp:effectExtent l="0" t="0" r="127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051" w:rsidRDefault="00E404D6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王琴跃老师向大家分享了她的读书感悟《不能忽略的阅读》。阅读</w:t>
      </w:r>
      <w:r>
        <w:rPr>
          <w:rFonts w:asciiTheme="minorEastAsia" w:hAnsiTheme="minorEastAsia" w:cstheme="minorEastAsia" w:hint="eastAsia"/>
          <w:bCs/>
          <w:sz w:val="24"/>
        </w:rPr>
        <w:t>《</w:t>
      </w:r>
      <w:r>
        <w:rPr>
          <w:rFonts w:asciiTheme="minorEastAsia" w:hAnsiTheme="minorEastAsia" w:cstheme="minorEastAsia" w:hint="eastAsia"/>
          <w:bCs/>
          <w:sz w:val="24"/>
        </w:rPr>
        <w:t>&lt;</w:t>
      </w:r>
      <w:r>
        <w:rPr>
          <w:rFonts w:asciiTheme="minorEastAsia" w:hAnsiTheme="minorEastAsia" w:cstheme="minorEastAsia" w:hint="eastAsia"/>
          <w:bCs/>
          <w:sz w:val="24"/>
        </w:rPr>
        <w:t>骆驼祥子</w:t>
      </w:r>
      <w:r>
        <w:rPr>
          <w:rFonts w:asciiTheme="minorEastAsia" w:hAnsiTheme="minorEastAsia" w:cstheme="minorEastAsia" w:hint="eastAsia"/>
          <w:bCs/>
          <w:sz w:val="24"/>
        </w:rPr>
        <w:t>&gt;</w:t>
      </w:r>
      <w:r>
        <w:rPr>
          <w:rFonts w:asciiTheme="minorEastAsia" w:hAnsiTheme="minorEastAsia" w:cstheme="minorEastAsia" w:hint="eastAsia"/>
          <w:bCs/>
          <w:sz w:val="24"/>
        </w:rPr>
        <w:t>阅读全程指导》后，她深刻认识到名著阅读的重要性，在书中找到了许多指导学生阅读的策略，并提出了自己的看法——“</w:t>
      </w:r>
      <w:r>
        <w:rPr>
          <w:rFonts w:asciiTheme="minorEastAsia" w:hAnsiTheme="minorEastAsia" w:cstheme="minorEastAsia" w:hint="eastAsia"/>
          <w:sz w:val="24"/>
        </w:rPr>
        <w:t>过程不可忽略，陪跑相当重要。</w:t>
      </w:r>
      <w:r>
        <w:rPr>
          <w:rFonts w:asciiTheme="minorEastAsia" w:hAnsiTheme="minorEastAsia" w:cstheme="min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sz w:val="24"/>
        </w:rPr>
        <w:t>策略不可忽略，思维相当重要。研究不可忽略，生成相当重要。”</w:t>
      </w:r>
      <w:r>
        <w:rPr>
          <w:rFonts w:asciiTheme="minorEastAsia" w:hAnsiTheme="minorEastAsia" w:cstheme="minorEastAsia" w:hint="eastAsia"/>
          <w:sz w:val="24"/>
        </w:rPr>
        <w:t xml:space="preserve">  </w:t>
      </w:r>
    </w:p>
    <w:p w:rsidR="00504051" w:rsidRDefault="00E404D6">
      <w:pPr>
        <w:spacing w:line="360" w:lineRule="auto"/>
        <w:ind w:firstLineChars="200" w:firstLine="480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lastRenderedPageBreak/>
        <w:drawing>
          <wp:inline distT="0" distB="0" distL="114300" distR="114300">
            <wp:extent cx="3834765" cy="3489325"/>
            <wp:effectExtent l="0" t="0" r="5715" b="6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051" w:rsidRDefault="00E404D6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田安均老师的分享《行万里</w:t>
      </w:r>
      <w:r>
        <w:rPr>
          <w:rFonts w:asciiTheme="minorEastAsia" w:hAnsiTheme="minorEastAsia" w:cstheme="minorEastAsia" w:hint="eastAsia"/>
          <w:sz w:val="24"/>
        </w:rPr>
        <w:t>路，读万卷书》除了读书分享之外，还向大家介绍了历史纪实文学大家岳南先生的《大学与大师》。书中为我们再现了清华“终生校长”梅贻琦的风采。</w:t>
      </w:r>
    </w:p>
    <w:p w:rsidR="00504051" w:rsidRDefault="00E404D6">
      <w:pPr>
        <w:spacing w:line="360" w:lineRule="auto"/>
        <w:ind w:firstLineChars="200" w:firstLine="480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3922395" cy="3691255"/>
            <wp:effectExtent l="0" t="0" r="9525" b="1206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051" w:rsidRDefault="00E404D6">
      <w:pPr>
        <w:spacing w:line="360" w:lineRule="auto"/>
        <w:ind w:firstLineChars="200" w:firstLine="480"/>
        <w:jc w:val="left"/>
      </w:pPr>
      <w:r>
        <w:rPr>
          <w:rFonts w:asciiTheme="minorEastAsia" w:hAnsiTheme="minorEastAsia" w:cstheme="minorEastAsia" w:hint="eastAsia"/>
          <w:sz w:val="24"/>
        </w:rPr>
        <w:t>开卷，开阔了我们的眼界，启迪了我们的思维，增长了我们的见识，浸润了我们的心灵，让我们充满信心地前行。</w:t>
      </w:r>
    </w:p>
    <w:sectPr w:rsidR="00504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hideSpellingErrors/>
  <w:hideGrammaticalErrors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53C6E"/>
    <w:rsid w:val="00504051"/>
    <w:rsid w:val="00E404D6"/>
    <w:rsid w:val="4B953C6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04D6"/>
    <w:rPr>
      <w:sz w:val="18"/>
      <w:szCs w:val="18"/>
    </w:rPr>
  </w:style>
  <w:style w:type="character" w:customStyle="1" w:styleId="Char">
    <w:name w:val="批注框文本 Char"/>
    <w:basedOn w:val="a0"/>
    <w:link w:val="a3"/>
    <w:rsid w:val="00E404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04D6"/>
    <w:rPr>
      <w:sz w:val="18"/>
      <w:szCs w:val="18"/>
    </w:rPr>
  </w:style>
  <w:style w:type="character" w:customStyle="1" w:styleId="Char">
    <w:name w:val="批注框文本 Char"/>
    <w:basedOn w:val="a0"/>
    <w:link w:val="a3"/>
    <w:rsid w:val="00E404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036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34036</dc:creator>
  <cp:lastModifiedBy>T</cp:lastModifiedBy>
  <cp:revision>2</cp:revision>
  <dcterms:created xsi:type="dcterms:W3CDTF">2018-09-16T14:57:00Z</dcterms:created>
  <dcterms:modified xsi:type="dcterms:W3CDTF">2018-09-16T14:57:00Z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