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2"/>
          <w:szCs w:val="20"/>
        </w:rPr>
      </w:pPr>
      <w:r>
        <w:rPr>
          <w:rFonts w:hint="eastAsia"/>
          <w:sz w:val="32"/>
          <w:szCs w:val="20"/>
        </w:rPr>
        <w:t>课程纲要</w:t>
      </w:r>
    </w:p>
    <w:p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四川省成都市双流区西航港第一初级中学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崔倩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尊敬的各位专家、领导、老师们：</w:t>
      </w:r>
    </w:p>
    <w:p>
      <w:pPr>
        <w:ind w:firstLine="42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大家好，我叫崔倩，来自西航港一中，很荣幸参加这次课程领导力的培训，非常感谢赵主任给我这样一个机会，让我将学习中印象最深刻的内容在这里与大家分享。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今年暑假</w:t>
      </w:r>
      <w:r>
        <w:rPr>
          <w:rFonts w:hint="eastAsia" w:ascii="宋体" w:hAnsi="宋体" w:eastAsia="宋体" w:cs="宋体"/>
          <w:sz w:val="24"/>
          <w:szCs w:val="24"/>
        </w:rPr>
        <w:t>满满六天的培训真的是一场头脑风暴，让我直接了解到中国教育最前沿的理念，也深深的认识到一线教育的不足，我们都知道，不能让学生为了学知识而学知识，每节课的教学目标中都会阐述，我们要培养学生这样那样的能力，可实际的授课效果却只学了知识，能力发展很少。本次培训最大的收获，第一是落实到课堂中，即课时目标与学期课程纲要的撰写与规划，这是对课堂教学质量提升百利无一害的具有可操作性的技能。第二是在观念中，抽象的核心素养变得具体了，在我的学科中培养学生的哪方面核心素养终于找到了切入点，变得具有可深入思考的方向，对于指导实际课堂教学具有重要作用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今天，我汇报的题目是《课程纲要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》。</w:t>
      </w:r>
    </w:p>
    <w:p>
      <w:pPr>
        <w:pStyle w:val="4"/>
        <w:rPr>
          <w:rFonts w:hint="eastAsia"/>
          <w:b/>
          <w:bCs w:val="0"/>
          <w:sz w:val="24"/>
          <w:szCs w:val="21"/>
          <w:lang w:val="en-US" w:eastAsia="zh-CN"/>
        </w:rPr>
      </w:pPr>
      <w:r>
        <w:rPr>
          <w:rFonts w:hint="eastAsia"/>
          <w:b/>
          <w:bCs w:val="0"/>
          <w:sz w:val="24"/>
          <w:szCs w:val="21"/>
          <w:lang w:eastAsia="zh-CN"/>
        </w:rPr>
        <w:t>（</w:t>
      </w:r>
      <w:r>
        <w:rPr>
          <w:rFonts w:hint="eastAsia"/>
          <w:b/>
          <w:bCs w:val="0"/>
          <w:sz w:val="24"/>
          <w:szCs w:val="21"/>
          <w:lang w:val="en-US" w:eastAsia="zh-CN"/>
        </w:rPr>
        <w:t>一</w:t>
      </w:r>
      <w:r>
        <w:rPr>
          <w:rFonts w:hint="eastAsia"/>
          <w:b/>
          <w:bCs w:val="0"/>
          <w:sz w:val="24"/>
          <w:szCs w:val="21"/>
          <w:lang w:eastAsia="zh-CN"/>
        </w:rPr>
        <w:t>）</w:t>
      </w:r>
      <w:r>
        <w:rPr>
          <w:rFonts w:hint="eastAsia"/>
          <w:b/>
          <w:bCs w:val="0"/>
          <w:sz w:val="24"/>
          <w:szCs w:val="21"/>
          <w:lang w:val="en-US" w:eastAsia="zh-CN"/>
        </w:rPr>
        <w:t>什么是课程纲要？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《课程纲要》是以提纲的形式一致性地呈现一门课程的目标、内容、实施和评价这四个基本要素。这四个要素要回答的问题分别是：我要把学生带到哪里去？基本的素材或活动是什么?我怎样带他们去？怎么知道他们已</w:t>
      </w:r>
      <w:bookmarkStart w:id="0" w:name="_GoBack"/>
      <w:bookmarkEnd w:id="0"/>
      <w:r>
        <w:rPr>
          <w:rFonts w:hint="eastAsia" w:ascii="宋体" w:hAnsi="宋体" w:cs="宋体"/>
          <w:lang w:val="en-US" w:eastAsia="zh-CN"/>
        </w:rPr>
        <w:t>经到哪里？从这些问题所要回答的内容来看，我们就会清楚为什么《教学进度表》不是《课程纲要》，两者之间的区别在哪里。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首先，《教学进度表》只见教师，不见学生。《教学进度表》主要回答教师在这学期将要做什么，而《课程纲要》第一个要回答的问题就是学生在这个学期将要“学会什么”。紧接着回答需要提供什么样的内容、组织什么样的活动帮助学生更好地学会，以及什么样的评价任务能检测学生的学习进程及结果。可见，《课程纲要》始终围绕着学生的学习，这也回应了课程因学生而生的理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其次，《教学进度表》只见进度，不见教学。它呈现的是教师将在什么时候教完教材上的什么内容，只是一个进度的安排，而没有教与学的活动设计。《课程纲要》不仅要呈现课时安排，更要回答为达成本学期的目标，关键的教与学的活动及其方式是什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再次，《教学进度表》只见课文，不见课程。在进度表中，老师们一般只是把一个学期的时间按照教材目录内容来进行分配，我们看到的只是一篇篇课文的题目，而《课程纲要》要全面而一致地回答为什么教、教什么、怎么教和教到什么程度，也即一种专业活动方案——课程必须要回答的四个问题或要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课程纲要是一项教育活动的专业方案，一门课程设计的提纲，对四个专业问题的一致性回答。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课程纲要必须回答：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目标：期望把学生带到哪里？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内容：基本的素材或活动是什么？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实施：我与学生怎样去？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评价：何以知道学生已经到那里了？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建议，我们每学期开学第一课，就是讲制定好的《学期课程纲要》发给每一位学生，师生共同阅读、学习它。让每一位学生清晰一学期后，它的知识能力将到何处，对学习内容有整体观，这样会比盲目跟随教师走更有好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举个例子，我们跟团到欧洲旅游，如果导游只说旅行时间是5天，但你不知道旅行计划，你会是什么感觉？提前知道旅行计划，我们可以在去之前做好攻略，看看以往驴友们的游记，可能我们在旅行中会更有侧重点，玩的更快乐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pStyle w:val="4"/>
        <w:numPr>
          <w:ilvl w:val="0"/>
          <w:numId w:val="2"/>
        </w:numPr>
        <w:rPr>
          <w:rFonts w:hint="eastAsia"/>
          <w:b/>
          <w:bCs w:val="0"/>
          <w:sz w:val="24"/>
          <w:szCs w:val="21"/>
          <w:lang w:val="en-US" w:eastAsia="zh-CN"/>
        </w:rPr>
      </w:pPr>
      <w:r>
        <w:rPr>
          <w:rFonts w:hint="eastAsia"/>
          <w:b/>
          <w:bCs w:val="0"/>
          <w:sz w:val="24"/>
          <w:szCs w:val="21"/>
          <w:lang w:val="en-US" w:eastAsia="zh-CN"/>
        </w:rPr>
        <w:t>课程纲要的意义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《课程纲要》的构成要素及其关系，也决定了撰写《课程纲要》的意义。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首先，它有利于教师形成学科观或课程意识，思考从“一节课"走向“一门课程”。实践中，教师常常会犯这样的错误：非常清楚每个章节的知识点，但往往忽略了各章节之间的逻辑关系及其与课程目标的关系，从而失去了对任教学科的总体把握。这种“只见初木，不见森林”的现象易使教师忽略学科的本质特征和目的所在。《课程纲要》就像一份认知地图，它要求教师理清本学期课程在学科课程中的地位与价值的基础上，不仅呈现本学期需要学生应知与能会的目标，同时也呈现各知识之间的结构以及与课程目标的逻辑关系，因此有利于整体地把握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其次，它有利于教师审视满足某门课程实施的所有条件。《课程纲要》是一种计划，也是对教学实施的预期，要充分地考虑各种实施条件，如学生的已有经验、教学设备与其他资源、符合课程内容与认知规律的教与学的方式等等。教师在撰写纲要的过程中，对这些要素的审视，有利于教师正视教学条件的现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再次，它有利于学生明确某门课程的全貌或相关政策。《课程纲要》不仅是教师的教学设计方案，同样也是指导学生学习的蓝本，因此，在教学前，就应与学生分享。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最后，它有利于学校开展课程纲要的审议与质量管理。《课程纲要》既是一份课程合同， 也是一种交流工具。它是教师和学生间的合同，也是教师和学校之间的合同，它是教师和学生之间的交流工具，也是教师与教师之间的交流工具。通过这份课程合同，学校、教师和学生都清楚自己需要做什么。通过这种交流工具，教研组可以共享纲要并促进其质量的提升；学校课程组织可以对其质量进行审议；学生可以了解课程要求及其安排，规划自己的学习，更加明确自己将要往哪里去，将会怎么去，以及如何监控自己的学习。</w:t>
      </w:r>
    </w:p>
    <w:p>
      <w:pPr>
        <w:pStyle w:val="4"/>
        <w:numPr>
          <w:ilvl w:val="0"/>
          <w:numId w:val="2"/>
        </w:numPr>
        <w:ind w:left="0" w:leftChars="0" w:firstLine="0" w:firstLineChars="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4"/>
          <w:szCs w:val="21"/>
          <w:lang w:val="en-US" w:eastAsia="zh-CN"/>
        </w:rPr>
        <w:t>如何撰写课程纲要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结构维度   </w:t>
      </w:r>
      <w:r>
        <w:rPr>
          <w:rFonts w:hint="eastAsia"/>
          <w:b w:val="0"/>
          <w:bCs/>
          <w:sz w:val="21"/>
          <w:szCs w:val="21"/>
          <w:lang w:val="en-US" w:eastAsia="zh-CN"/>
        </w:rPr>
        <w:t>（下面举例均来源于本次培训第八组合作小组作业）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一般信息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题目、设计者、课程名称、课程类型、教材来源、适用年级、课时或学分。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38980" cy="2148840"/>
            <wp:effectExtent l="9525" t="9525" r="23495" b="13335"/>
            <wp:docPr id="11" name="图片 11" descr="QQ截图20180809195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截图20180809195823"/>
                    <pic:cNvPicPr>
                      <a:picLocks noChangeAspect="1"/>
                    </pic:cNvPicPr>
                  </pic:nvPicPr>
                  <pic:blipFill>
                    <a:blip r:embed="rId4"/>
                    <a:srcRect r="13911"/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21488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正文内容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背景、目标、内容、实施、评价。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整体印象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通过整合学科课程标准、教材、教参和学情，完整、清楚地说明一个学期或模块基于课程标准的专业教育活动方案设计；非具体的教学参考。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内容维度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说明该课程与前后内容的关系、相关学生已有知识与认知特点。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967740"/>
            <wp:effectExtent l="9525" t="9525" r="15875" b="13335"/>
            <wp:docPr id="12" name="图片 12" descr="QQ截图2018080919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截图201808091959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67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源于课程标准与学生分析；描述通过一定的课时学习后之关键结果的表现；告诉别人通过此内容的学习如何指向学科素养或关键能力。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一般4～6条，每条至多3句；按目标续写规范，每条按三维目标陈述；相类似的陈述方式如：通过什么方式学习什么，理解什么或会做什么，提高或体会什么。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902075"/>
            <wp:effectExtent l="12700" t="12700" r="12700" b="28575"/>
            <wp:docPr id="13" name="图片 13" descr="QQ截图201808092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截图201808092000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02075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第一课时与学生分享此纲要；教材处理依据目标、血清、条件；一句目标合理安排课时，有利于提高新授课学习的有效性；课时数据包括复习、考试时间。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所选择的的教育学的方法与目标匹配；创设有利于学习的情景；学习方式多样；以资源、活动、时间来陈述，体现学科化、本学期或模块化。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1229995"/>
            <wp:effectExtent l="9525" t="9525" r="13335" b="17780"/>
            <wp:docPr id="15" name="图片 15" descr="QQ截图2018080920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截图201808092005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299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6191885"/>
            <wp:effectExtent l="9525" t="9525" r="15875" b="27940"/>
            <wp:docPr id="16" name="图片 16" descr="QQ截图2018080920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QQ截图201808092006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91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评价框架（评什么、怎么评、谁来评）的设计与结果解释与目标匹配；成绩结构及来源（过程与结果）清楚；过程评价体现对纸笔测试无法涉及的学科目标的关注；告知不及格的理由，以及相关补修补考政策。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4022725"/>
            <wp:effectExtent l="9525" t="9525" r="13970" b="25400"/>
            <wp:docPr id="17" name="图片 17" descr="QQ截图2018080920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截图201808092007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22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一致性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关键目标在内容、实施和评价部分的落实情况；内容处理与实施涉及是否有利于学生产生更好的表现；评价框架与目标的一致性。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（7）所需条件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有特殊要求的课程须说清楚所需要的知识、资源等条件，这些条件是必须的且是可得到的。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923290"/>
            <wp:effectExtent l="9525" t="9525" r="16510" b="19685"/>
            <wp:docPr id="18" name="图片 18" descr="QQ截图20180809200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截图201808092008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23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，是我关于本次培训的一点点心得，这短短的六天非常充实，学到的东西很多，就像教授课中讲到的一样，教授的已有经验和我的已有经验不一致，有很多说到的方法我听懂了，但还做不到，需要在未来的教学实践中不断摸索总结提高。教学就是在不断的思考实践中满满成长，慢慢提高的。我的汇报到此结束，谢谢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F48A92"/>
    <w:multiLevelType w:val="singleLevel"/>
    <w:tmpl w:val="A0F48A9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141E1B5"/>
    <w:multiLevelType w:val="singleLevel"/>
    <w:tmpl w:val="F141E1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E3A0E2B"/>
    <w:multiLevelType w:val="singleLevel"/>
    <w:tmpl w:val="1E3A0E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3C7CC4C"/>
    <w:multiLevelType w:val="singleLevel"/>
    <w:tmpl w:val="23C7CC4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9E3A818"/>
    <w:multiLevelType w:val="singleLevel"/>
    <w:tmpl w:val="59E3A81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BE"/>
    <w:rsid w:val="000020B0"/>
    <w:rsid w:val="00007DAA"/>
    <w:rsid w:val="00011A86"/>
    <w:rsid w:val="000655F0"/>
    <w:rsid w:val="0009091F"/>
    <w:rsid w:val="00090A9F"/>
    <w:rsid w:val="000926E7"/>
    <w:rsid w:val="000A4E45"/>
    <w:rsid w:val="000A7364"/>
    <w:rsid w:val="000D54BB"/>
    <w:rsid w:val="000E06FD"/>
    <w:rsid w:val="000E429F"/>
    <w:rsid w:val="000F5738"/>
    <w:rsid w:val="00133E67"/>
    <w:rsid w:val="00183E1B"/>
    <w:rsid w:val="001852D4"/>
    <w:rsid w:val="001A2167"/>
    <w:rsid w:val="001E34A2"/>
    <w:rsid w:val="00201911"/>
    <w:rsid w:val="0020356E"/>
    <w:rsid w:val="00205B44"/>
    <w:rsid w:val="00227A48"/>
    <w:rsid w:val="002533B6"/>
    <w:rsid w:val="00293D4C"/>
    <w:rsid w:val="002C2FAD"/>
    <w:rsid w:val="002E7843"/>
    <w:rsid w:val="00345E8B"/>
    <w:rsid w:val="00353E9C"/>
    <w:rsid w:val="00367681"/>
    <w:rsid w:val="003879CD"/>
    <w:rsid w:val="00393385"/>
    <w:rsid w:val="003E0602"/>
    <w:rsid w:val="0041178D"/>
    <w:rsid w:val="00447474"/>
    <w:rsid w:val="004A794C"/>
    <w:rsid w:val="004C1417"/>
    <w:rsid w:val="004E0873"/>
    <w:rsid w:val="004F2B65"/>
    <w:rsid w:val="00516226"/>
    <w:rsid w:val="0053073C"/>
    <w:rsid w:val="00562FBF"/>
    <w:rsid w:val="005B10E7"/>
    <w:rsid w:val="005B5EA1"/>
    <w:rsid w:val="005B70B5"/>
    <w:rsid w:val="005C7498"/>
    <w:rsid w:val="005D49BB"/>
    <w:rsid w:val="00615770"/>
    <w:rsid w:val="00625F6A"/>
    <w:rsid w:val="00626B2A"/>
    <w:rsid w:val="00646ADB"/>
    <w:rsid w:val="00680644"/>
    <w:rsid w:val="006B245D"/>
    <w:rsid w:val="006C1AB5"/>
    <w:rsid w:val="006E6C46"/>
    <w:rsid w:val="00730E47"/>
    <w:rsid w:val="0078048B"/>
    <w:rsid w:val="007927D1"/>
    <w:rsid w:val="00797741"/>
    <w:rsid w:val="007E6E33"/>
    <w:rsid w:val="007F53B4"/>
    <w:rsid w:val="00820A2F"/>
    <w:rsid w:val="00845EF6"/>
    <w:rsid w:val="00846E36"/>
    <w:rsid w:val="00884196"/>
    <w:rsid w:val="008D4BF7"/>
    <w:rsid w:val="008E5196"/>
    <w:rsid w:val="00932754"/>
    <w:rsid w:val="009858DD"/>
    <w:rsid w:val="009961D1"/>
    <w:rsid w:val="009A5289"/>
    <w:rsid w:val="009B5BAE"/>
    <w:rsid w:val="009B7803"/>
    <w:rsid w:val="009C483A"/>
    <w:rsid w:val="009D60EC"/>
    <w:rsid w:val="00A208B8"/>
    <w:rsid w:val="00A96864"/>
    <w:rsid w:val="00A97494"/>
    <w:rsid w:val="00AA0628"/>
    <w:rsid w:val="00AC680B"/>
    <w:rsid w:val="00B061E2"/>
    <w:rsid w:val="00B162AD"/>
    <w:rsid w:val="00B360BE"/>
    <w:rsid w:val="00B44DDF"/>
    <w:rsid w:val="00B61843"/>
    <w:rsid w:val="00B64B2F"/>
    <w:rsid w:val="00BC6780"/>
    <w:rsid w:val="00BC7069"/>
    <w:rsid w:val="00BE4D4B"/>
    <w:rsid w:val="00C21D76"/>
    <w:rsid w:val="00C4018C"/>
    <w:rsid w:val="00C4348E"/>
    <w:rsid w:val="00C44B9F"/>
    <w:rsid w:val="00C473C4"/>
    <w:rsid w:val="00C54260"/>
    <w:rsid w:val="00C85A50"/>
    <w:rsid w:val="00C9045F"/>
    <w:rsid w:val="00CF62B1"/>
    <w:rsid w:val="00D02A24"/>
    <w:rsid w:val="00D03FFB"/>
    <w:rsid w:val="00D936B8"/>
    <w:rsid w:val="00DC49F7"/>
    <w:rsid w:val="00E2001F"/>
    <w:rsid w:val="00E20A45"/>
    <w:rsid w:val="00E32B37"/>
    <w:rsid w:val="00E46C75"/>
    <w:rsid w:val="00E4749F"/>
    <w:rsid w:val="00E56742"/>
    <w:rsid w:val="00E80B8D"/>
    <w:rsid w:val="00E92FD8"/>
    <w:rsid w:val="00EA7199"/>
    <w:rsid w:val="00EB297A"/>
    <w:rsid w:val="00EB4BAF"/>
    <w:rsid w:val="00EC3BA2"/>
    <w:rsid w:val="00EC5518"/>
    <w:rsid w:val="00F105EB"/>
    <w:rsid w:val="00F10B59"/>
    <w:rsid w:val="00F5687A"/>
    <w:rsid w:val="00F657B9"/>
    <w:rsid w:val="00F660BD"/>
    <w:rsid w:val="00F72CAB"/>
    <w:rsid w:val="00F82649"/>
    <w:rsid w:val="00F95681"/>
    <w:rsid w:val="00FC35A6"/>
    <w:rsid w:val="00FC717E"/>
    <w:rsid w:val="00FD7D5D"/>
    <w:rsid w:val="014D2E69"/>
    <w:rsid w:val="01781ACB"/>
    <w:rsid w:val="037F54A8"/>
    <w:rsid w:val="0474382F"/>
    <w:rsid w:val="050C55DB"/>
    <w:rsid w:val="06721474"/>
    <w:rsid w:val="0918702F"/>
    <w:rsid w:val="0BA238E7"/>
    <w:rsid w:val="1E4509AD"/>
    <w:rsid w:val="1F7C48A1"/>
    <w:rsid w:val="20981B1D"/>
    <w:rsid w:val="25382050"/>
    <w:rsid w:val="2CAF2A4A"/>
    <w:rsid w:val="34947B1A"/>
    <w:rsid w:val="394720ED"/>
    <w:rsid w:val="3A455CF1"/>
    <w:rsid w:val="428209BB"/>
    <w:rsid w:val="4B3241C2"/>
    <w:rsid w:val="52D861E4"/>
    <w:rsid w:val="52E572B0"/>
    <w:rsid w:val="5BAB67E4"/>
    <w:rsid w:val="6392494A"/>
    <w:rsid w:val="68342865"/>
    <w:rsid w:val="6AA84750"/>
    <w:rsid w:val="70056298"/>
    <w:rsid w:val="72BE737B"/>
    <w:rsid w:val="74723E28"/>
    <w:rsid w:val="79FF671B"/>
    <w:rsid w:val="7AFD7A90"/>
    <w:rsid w:val="7EA5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1573</Words>
  <Characters>16</Characters>
  <Lines>1</Lines>
  <Paragraphs>3</Paragraphs>
  <TotalTime>2</TotalTime>
  <ScaleCrop>false</ScaleCrop>
  <LinksUpToDate>false</LinksUpToDate>
  <CharactersWithSpaces>1586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2018-08-09T01:18:00Z</dcterms:created>
  <dc:creator>WZC</dc:creator>
  <cp:lastModifiedBy>♫艺家之主♫</cp:lastModifiedBy>
  <cp:lastPrinted>2018-12-26T03:28:16Z</cp:lastPrinted>
  <dcterms:modified xsi:type="dcterms:W3CDTF">2018-12-26T03:45:58Z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