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84C70" w14:textId="77777777" w:rsidR="006E7FD4" w:rsidRDefault="006E7FD4" w:rsidP="006E7FD4">
      <w:pPr>
        <w:widowControl/>
        <w:spacing w:before="150" w:after="150"/>
        <w:jc w:val="center"/>
        <w:outlineLvl w:val="3"/>
        <w:rPr>
          <w:rFonts w:ascii="inherit" w:eastAsia="Microsoft YaHei" w:hAnsi="inherit" w:cs="SimSun" w:hint="eastAsia"/>
          <w:color w:val="656363"/>
          <w:kern w:val="0"/>
          <w:sz w:val="27"/>
          <w:szCs w:val="27"/>
        </w:rPr>
      </w:pPr>
      <w:r w:rsidRPr="006E7FD4">
        <w:rPr>
          <w:rFonts w:ascii="inherit" w:eastAsia="Microsoft YaHei" w:hAnsi="inherit" w:cs="SimSun"/>
          <w:color w:val="656363"/>
          <w:kern w:val="0"/>
          <w:sz w:val="27"/>
          <w:szCs w:val="27"/>
        </w:rPr>
        <w:t>品满园书香</w:t>
      </w:r>
      <w:r w:rsidRPr="006E7FD4">
        <w:rPr>
          <w:rFonts w:ascii="inherit" w:eastAsia="Microsoft YaHei" w:hAnsi="inherit" w:cs="SimSun"/>
          <w:color w:val="656363"/>
          <w:kern w:val="0"/>
          <w:sz w:val="27"/>
          <w:szCs w:val="27"/>
        </w:rPr>
        <w:t xml:space="preserve"> </w:t>
      </w:r>
      <w:r w:rsidRPr="006E7FD4">
        <w:rPr>
          <w:rFonts w:ascii="inherit" w:eastAsia="Microsoft YaHei" w:hAnsi="inherit" w:cs="SimSun"/>
          <w:color w:val="656363"/>
          <w:kern w:val="0"/>
          <w:sz w:val="27"/>
          <w:szCs w:val="27"/>
        </w:rPr>
        <w:t>享多彩人生</w:t>
      </w:r>
    </w:p>
    <w:p w14:paraId="6AD8D55E" w14:textId="6B59403F" w:rsidR="006E7FD4" w:rsidRPr="006E7FD4" w:rsidRDefault="006E7FD4" w:rsidP="006E7FD4">
      <w:pPr>
        <w:widowControl/>
        <w:spacing w:before="150" w:after="150"/>
        <w:jc w:val="center"/>
        <w:outlineLvl w:val="3"/>
        <w:rPr>
          <w:rFonts w:ascii="inherit" w:eastAsia="Microsoft YaHei" w:hAnsi="inherit" w:cs="SimSun" w:hint="eastAsia"/>
          <w:color w:val="656363"/>
          <w:kern w:val="0"/>
          <w:sz w:val="27"/>
          <w:szCs w:val="27"/>
        </w:rPr>
      </w:pPr>
      <w:r w:rsidRPr="006E7FD4">
        <w:rPr>
          <w:rFonts w:ascii="inherit" w:eastAsia="Microsoft YaHei" w:hAnsi="inherit" w:cs="SimSun"/>
          <w:color w:val="656363"/>
          <w:kern w:val="0"/>
          <w:sz w:val="27"/>
          <w:szCs w:val="27"/>
        </w:rPr>
        <w:t>——</w:t>
      </w:r>
      <w:r w:rsidRPr="006E7FD4">
        <w:rPr>
          <w:rFonts w:ascii="inherit" w:eastAsia="Microsoft YaHei" w:hAnsi="inherit" w:cs="SimSun"/>
          <w:color w:val="656363"/>
          <w:kern w:val="0"/>
          <w:sz w:val="27"/>
          <w:szCs w:val="27"/>
        </w:rPr>
        <w:t>记金桥小学教师阶梯化成长课程之读书活动</w:t>
      </w:r>
    </w:p>
    <w:p w14:paraId="1B7E66B8" w14:textId="217AE957" w:rsidR="006E7FD4" w:rsidRPr="006E7FD4" w:rsidRDefault="006E7FD4" w:rsidP="006E7FD4">
      <w:pPr>
        <w:widowControl/>
        <w:jc w:val="center"/>
        <w:rPr>
          <w:rFonts w:ascii="Microsoft YaHei" w:eastAsia="Microsoft YaHei" w:hAnsi="Microsoft YaHei" w:cs="SimSun"/>
          <w:color w:val="656363"/>
          <w:kern w:val="0"/>
          <w:szCs w:val="21"/>
        </w:rPr>
      </w:pPr>
      <w:r>
        <w:rPr>
          <w:rFonts w:ascii="Microsoft YaHei" w:eastAsia="Microsoft YaHei" w:hAnsi="Microsoft YaHei" w:cs="SimSun" w:hint="eastAsia"/>
          <w:color w:val="656363"/>
          <w:kern w:val="0"/>
          <w:szCs w:val="21"/>
        </w:rPr>
        <w:t xml:space="preserve"> </w:t>
      </w:r>
      <w:r>
        <w:rPr>
          <w:rFonts w:ascii="Microsoft YaHei" w:eastAsia="Microsoft YaHei" w:hAnsi="Microsoft YaHei" w:cs="SimSun"/>
          <w:color w:val="656363"/>
          <w:kern w:val="0"/>
          <w:szCs w:val="21"/>
        </w:rPr>
        <w:t xml:space="preserve"> </w:t>
      </w:r>
      <w:r w:rsidRPr="006E7FD4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来源:金桥小学</w:t>
      </w:r>
      <w:r>
        <w:rPr>
          <w:rFonts w:ascii="Microsoft YaHei" w:eastAsia="Microsoft YaHei" w:hAnsi="Microsoft YaHei" w:cs="SimSun" w:hint="eastAsia"/>
          <w:color w:val="656363"/>
          <w:kern w:val="0"/>
          <w:szCs w:val="21"/>
        </w:rPr>
        <w:t xml:space="preserve"> </w:t>
      </w:r>
      <w:r>
        <w:rPr>
          <w:rFonts w:ascii="Microsoft YaHei" w:eastAsia="Microsoft YaHei" w:hAnsi="Microsoft YaHei" w:cs="SimSun"/>
          <w:color w:val="656363"/>
          <w:kern w:val="0"/>
          <w:szCs w:val="21"/>
        </w:rPr>
        <w:t xml:space="preserve"> </w:t>
      </w:r>
      <w:r w:rsidRPr="006E7FD4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 xml:space="preserve">发布时间:2018-05-22 </w:t>
      </w:r>
      <w:r>
        <w:rPr>
          <w:rFonts w:ascii="Microsoft YaHei" w:eastAsia="Microsoft YaHei" w:hAnsi="Microsoft YaHei" w:cs="SimSun"/>
          <w:color w:val="656363"/>
          <w:kern w:val="0"/>
          <w:szCs w:val="21"/>
        </w:rPr>
        <w:t xml:space="preserve"> </w:t>
      </w:r>
      <w:r w:rsidRPr="006E7FD4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10:40阅读次数:323</w:t>
      </w:r>
    </w:p>
    <w:p w14:paraId="5B376627" w14:textId="77777777" w:rsidR="006E7FD4" w:rsidRPr="006E7FD4" w:rsidRDefault="006E7FD4" w:rsidP="006E7FD4">
      <w:pPr>
        <w:widowControl/>
        <w:shd w:val="clear" w:color="auto" w:fill="FFFFFF"/>
        <w:spacing w:before="150" w:after="150"/>
        <w:ind w:firstLine="480"/>
        <w:jc w:val="left"/>
        <w:rPr>
          <w:rFonts w:ascii="Microsoft YaHei" w:eastAsia="Microsoft YaHei" w:hAnsi="Microsoft YaHei" w:cs="SimSun"/>
          <w:color w:val="656363"/>
          <w:kern w:val="0"/>
          <w:szCs w:val="21"/>
        </w:rPr>
      </w:pPr>
      <w:r w:rsidRPr="006E7FD4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为进一步</w:t>
      </w:r>
      <w:bookmarkStart w:id="0" w:name="_GoBack"/>
      <w:bookmarkEnd w:id="0"/>
      <w:r w:rsidRPr="006E7FD4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陶冶教师的思想情操，开拓教师的视野，提高教师队伍的整体素质和人文素养，锻造研究型教师队伍，用阅读引领成长，让师生亲近书籍，与好书为友，与经典对话，特开展金桥小学“品满园书香 享多彩人生”为主题的读书活动月。</w:t>
      </w:r>
    </w:p>
    <w:p w14:paraId="677CEC44" w14:textId="77777777" w:rsidR="006E7FD4" w:rsidRPr="006E7FD4" w:rsidRDefault="006E7FD4" w:rsidP="006E7FD4">
      <w:pPr>
        <w:widowControl/>
        <w:shd w:val="clear" w:color="auto" w:fill="FFFFFF"/>
        <w:spacing w:before="150" w:after="150"/>
        <w:ind w:firstLine="480"/>
        <w:jc w:val="left"/>
        <w:rPr>
          <w:rFonts w:ascii="Microsoft YaHei" w:eastAsia="Microsoft YaHei" w:hAnsi="Microsoft YaHei" w:cs="SimSun"/>
          <w:color w:val="656363"/>
          <w:kern w:val="0"/>
          <w:szCs w:val="21"/>
        </w:rPr>
      </w:pPr>
      <w:r w:rsidRPr="006E7FD4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5月21日，我校开展“我心中的《学生第一》”读书分享会。首先应校长对我校评选的优秀作品进行表彰。接着教师代表分享读书心得，谢玉华老师的《尊重成就第一的教师和学生》，阐述懂得尊重别人的人，往往是一个优秀的人。我们以尊重换得别人的尊重，以尊重获得教师和学生第一。</w:t>
      </w:r>
      <w:proofErr w:type="gramStart"/>
      <w:r w:rsidRPr="006E7FD4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章镍老师</w:t>
      </w:r>
      <w:proofErr w:type="gramEnd"/>
      <w:r w:rsidRPr="006E7FD4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的《和谐是一种心声，管理是一种责任》告诉我们：“和谐是一种潜在的力量，如果在学校管理中能充分运用和谐的力量，那么我们将收到事半功倍的效果，就能构建我们的和谐校园”。王雨晴老师讲述《做幸福的教育》，让学生成了真正的主人翁，让学生成为第一！张金梅老师讲述《满含教育情怀  尽显智慧真心》，觉得李校长善于把握人的思想与情感，他能牢牢抓住每个人的需要，他既是教育的专家，也是心理学的专家。吴英老师的《以“人”为本，用“心”教育》，从“匠心”独运，“全心”关爱，“细心”入微，来诠释李校长的人类灵魂工程师形象。罗洪波老师的《教师应学会善待自己，才能真正善待学生》。让我们懂得“教师第一”塑造我们的“学生第一”，“教师第一”与“学生第一”相结合，达成我们的学校第一。</w:t>
      </w:r>
    </w:p>
    <w:p w14:paraId="3E80C93D" w14:textId="0884E5BF" w:rsidR="006E7FD4" w:rsidRPr="006E7FD4" w:rsidRDefault="006E7FD4" w:rsidP="006E7FD4">
      <w:pPr>
        <w:widowControl/>
        <w:shd w:val="clear" w:color="auto" w:fill="FFFFFF"/>
        <w:spacing w:before="150" w:after="150"/>
        <w:jc w:val="center"/>
        <w:rPr>
          <w:rFonts w:ascii="Microsoft YaHei" w:eastAsia="Microsoft YaHei" w:hAnsi="Microsoft YaHei" w:cs="SimSun"/>
          <w:color w:val="656363"/>
          <w:kern w:val="0"/>
          <w:szCs w:val="21"/>
        </w:rPr>
      </w:pPr>
      <w:r w:rsidRPr="006E7FD4">
        <w:rPr>
          <w:rFonts w:ascii="Microsoft YaHei" w:eastAsia="Microsoft YaHei" w:hAnsi="Microsoft YaHei" w:cs="SimSun"/>
          <w:noProof/>
          <w:color w:val="656363"/>
          <w:kern w:val="0"/>
          <w:szCs w:val="21"/>
        </w:rPr>
        <w:lastRenderedPageBreak/>
        <w:drawing>
          <wp:inline distT="0" distB="0" distL="0" distR="0" wp14:anchorId="7712329C" wp14:editId="46CB839D">
            <wp:extent cx="5274310" cy="3515995"/>
            <wp:effectExtent l="0" t="0" r="2540" b="8255"/>
            <wp:docPr id="8" name="图片 8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50F82" w14:textId="7AF85766" w:rsidR="006E7FD4" w:rsidRPr="006E7FD4" w:rsidRDefault="006E7FD4" w:rsidP="006E7FD4">
      <w:pPr>
        <w:widowControl/>
        <w:shd w:val="clear" w:color="auto" w:fill="FFFFFF"/>
        <w:spacing w:before="150" w:after="150"/>
        <w:jc w:val="center"/>
        <w:rPr>
          <w:rFonts w:ascii="Microsoft YaHei" w:eastAsia="Microsoft YaHei" w:hAnsi="Microsoft YaHei" w:cs="SimSun"/>
          <w:color w:val="656363"/>
          <w:kern w:val="0"/>
          <w:szCs w:val="21"/>
        </w:rPr>
      </w:pPr>
    </w:p>
    <w:p w14:paraId="5620F313" w14:textId="3B2E018E" w:rsidR="006E7FD4" w:rsidRPr="006E7FD4" w:rsidRDefault="006E7FD4" w:rsidP="006E7FD4">
      <w:pPr>
        <w:widowControl/>
        <w:shd w:val="clear" w:color="auto" w:fill="FFFFFF"/>
        <w:spacing w:before="150" w:after="150"/>
        <w:jc w:val="center"/>
        <w:rPr>
          <w:rFonts w:ascii="Microsoft YaHei" w:eastAsia="Microsoft YaHei" w:hAnsi="Microsoft YaHei" w:cs="SimSun"/>
          <w:color w:val="656363"/>
          <w:kern w:val="0"/>
          <w:szCs w:val="21"/>
        </w:rPr>
      </w:pPr>
    </w:p>
    <w:p w14:paraId="4919FBB0" w14:textId="144583A4" w:rsidR="006E7FD4" w:rsidRPr="006E7FD4" w:rsidRDefault="006E7FD4" w:rsidP="006E7FD4">
      <w:pPr>
        <w:widowControl/>
        <w:shd w:val="clear" w:color="auto" w:fill="FFFFFF"/>
        <w:spacing w:before="150" w:after="150"/>
        <w:jc w:val="center"/>
        <w:rPr>
          <w:rFonts w:ascii="Microsoft YaHei" w:eastAsia="Microsoft YaHei" w:hAnsi="Microsoft YaHei" w:cs="SimSun"/>
          <w:color w:val="656363"/>
          <w:kern w:val="0"/>
          <w:szCs w:val="21"/>
        </w:rPr>
      </w:pPr>
      <w:r w:rsidRPr="006E7FD4">
        <w:rPr>
          <w:rFonts w:ascii="Microsoft YaHei" w:eastAsia="Microsoft YaHei" w:hAnsi="Microsoft YaHei" w:cs="SimSun"/>
          <w:noProof/>
          <w:color w:val="656363"/>
          <w:kern w:val="0"/>
          <w:szCs w:val="21"/>
        </w:rPr>
        <w:drawing>
          <wp:inline distT="0" distB="0" distL="0" distR="0" wp14:anchorId="7A344C99" wp14:editId="00749A06">
            <wp:extent cx="5274310" cy="3515995"/>
            <wp:effectExtent l="0" t="0" r="2540" b="8255"/>
            <wp:docPr id="5" name="图片 5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97C56" w14:textId="30BF601A" w:rsidR="006E7FD4" w:rsidRPr="006E7FD4" w:rsidRDefault="006E7FD4" w:rsidP="006E7FD4">
      <w:pPr>
        <w:widowControl/>
        <w:shd w:val="clear" w:color="auto" w:fill="FFFFFF"/>
        <w:spacing w:before="150" w:after="150"/>
        <w:jc w:val="center"/>
        <w:rPr>
          <w:rFonts w:ascii="Microsoft YaHei" w:eastAsia="Microsoft YaHei" w:hAnsi="Microsoft YaHei" w:cs="SimSun"/>
          <w:color w:val="656363"/>
          <w:kern w:val="0"/>
          <w:szCs w:val="21"/>
        </w:rPr>
      </w:pPr>
    </w:p>
    <w:p w14:paraId="2683AA36" w14:textId="480349FA" w:rsidR="006E7FD4" w:rsidRPr="006E7FD4" w:rsidRDefault="006E7FD4" w:rsidP="006E7FD4">
      <w:pPr>
        <w:widowControl/>
        <w:shd w:val="clear" w:color="auto" w:fill="FFFFFF"/>
        <w:spacing w:before="150" w:after="150"/>
        <w:jc w:val="center"/>
        <w:rPr>
          <w:rFonts w:ascii="Microsoft YaHei" w:eastAsia="Microsoft YaHei" w:hAnsi="Microsoft YaHei" w:cs="SimSun"/>
          <w:color w:val="656363"/>
          <w:kern w:val="0"/>
          <w:szCs w:val="21"/>
        </w:rPr>
      </w:pPr>
      <w:r w:rsidRPr="006E7FD4">
        <w:rPr>
          <w:rFonts w:ascii="Microsoft YaHei" w:eastAsia="Microsoft YaHei" w:hAnsi="Microsoft YaHei" w:cs="SimSun"/>
          <w:noProof/>
          <w:color w:val="656363"/>
          <w:kern w:val="0"/>
          <w:szCs w:val="21"/>
        </w:rPr>
        <w:lastRenderedPageBreak/>
        <w:drawing>
          <wp:inline distT="0" distB="0" distL="0" distR="0" wp14:anchorId="0C8998B0" wp14:editId="324CD139">
            <wp:extent cx="5274310" cy="3515995"/>
            <wp:effectExtent l="0" t="0" r="2540" b="8255"/>
            <wp:docPr id="3" name="图片 3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5B196" w14:textId="3999ECF8" w:rsidR="006E7FD4" w:rsidRPr="006E7FD4" w:rsidRDefault="006E7FD4" w:rsidP="006E7FD4">
      <w:pPr>
        <w:widowControl/>
        <w:shd w:val="clear" w:color="auto" w:fill="FFFFFF"/>
        <w:spacing w:before="150" w:after="150"/>
        <w:jc w:val="center"/>
        <w:rPr>
          <w:rFonts w:ascii="Microsoft YaHei" w:eastAsia="Microsoft YaHei" w:hAnsi="Microsoft YaHei" w:cs="SimSun"/>
          <w:color w:val="656363"/>
          <w:kern w:val="0"/>
          <w:szCs w:val="21"/>
        </w:rPr>
      </w:pPr>
      <w:r w:rsidRPr="006E7FD4">
        <w:rPr>
          <w:rFonts w:ascii="Microsoft YaHei" w:eastAsia="Microsoft YaHei" w:hAnsi="Microsoft YaHei" w:cs="SimSun"/>
          <w:noProof/>
          <w:color w:val="656363"/>
          <w:kern w:val="0"/>
          <w:szCs w:val="21"/>
        </w:rPr>
        <w:drawing>
          <wp:inline distT="0" distB="0" distL="0" distR="0" wp14:anchorId="15B35216" wp14:editId="48CE9E41">
            <wp:extent cx="5274310" cy="3515995"/>
            <wp:effectExtent l="0" t="0" r="2540" b="8255"/>
            <wp:docPr id="2" name="图片 2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A8468" w14:textId="27C2E5D8" w:rsidR="006E7FD4" w:rsidRPr="006E7FD4" w:rsidRDefault="006E7FD4" w:rsidP="006E7FD4">
      <w:pPr>
        <w:widowControl/>
        <w:shd w:val="clear" w:color="auto" w:fill="FFFFFF"/>
        <w:spacing w:before="150" w:after="150"/>
        <w:jc w:val="center"/>
        <w:rPr>
          <w:rFonts w:ascii="Microsoft YaHei" w:eastAsia="Microsoft YaHei" w:hAnsi="Microsoft YaHei" w:cs="SimSun"/>
          <w:color w:val="656363"/>
          <w:kern w:val="0"/>
          <w:szCs w:val="21"/>
        </w:rPr>
      </w:pPr>
    </w:p>
    <w:p w14:paraId="75567D78" w14:textId="77777777" w:rsidR="006E7FD4" w:rsidRPr="006E7FD4" w:rsidRDefault="006E7FD4" w:rsidP="006E7FD4">
      <w:pPr>
        <w:widowControl/>
        <w:shd w:val="clear" w:color="auto" w:fill="FFFFFF"/>
        <w:spacing w:before="150" w:after="150"/>
        <w:ind w:firstLine="480"/>
        <w:jc w:val="left"/>
        <w:rPr>
          <w:rFonts w:ascii="Microsoft YaHei" w:eastAsia="Microsoft YaHei" w:hAnsi="Microsoft YaHei" w:cs="SimSun"/>
          <w:color w:val="656363"/>
          <w:kern w:val="0"/>
          <w:szCs w:val="21"/>
        </w:rPr>
      </w:pPr>
      <w:r w:rsidRPr="006E7FD4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读书吧，趁阳光正好，趁微风不燥；读书吧，趁我们还未老去。相信历经时光，金桥小学的师生阅读之树将会变得枝繁叶茂、硕果累累！</w:t>
      </w:r>
    </w:p>
    <w:sectPr w:rsidR="006E7FD4" w:rsidRPr="006E7F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F00"/>
    <w:rsid w:val="00316F00"/>
    <w:rsid w:val="00385256"/>
    <w:rsid w:val="006E7FD4"/>
    <w:rsid w:val="00E4257C"/>
    <w:rsid w:val="00EA37FA"/>
    <w:rsid w:val="00F6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695C5"/>
  <w15:chartTrackingRefBased/>
  <w15:docId w15:val="{26C8FD45-E783-4EFF-B049-CD780F78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0"/>
    <w:uiPriority w:val="9"/>
    <w:qFormat/>
    <w:rsid w:val="006E7FD4"/>
    <w:pPr>
      <w:widowControl/>
      <w:spacing w:before="100" w:beforeAutospacing="1" w:after="100" w:afterAutospacing="1"/>
      <w:jc w:val="left"/>
      <w:outlineLvl w:val="3"/>
    </w:pPr>
    <w:rPr>
      <w:rFonts w:ascii="SimSun" w:eastAsia="SimSun" w:hAnsi="SimSun" w:cs="SimSun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uiPriority w:val="9"/>
    <w:rsid w:val="006E7FD4"/>
    <w:rPr>
      <w:rFonts w:ascii="SimSun" w:eastAsia="SimSun" w:hAnsi="SimSun" w:cs="SimSun"/>
      <w:b/>
      <w:bCs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E7FD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5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10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2018-12-18T12:43:00Z</dcterms:created>
  <dcterms:modified xsi:type="dcterms:W3CDTF">2018-12-25T12:48:00Z</dcterms:modified>
</cp:coreProperties>
</file>