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360" w:firstLineChars="1200"/>
        <w:rPr>
          <w:rFonts w:hint="eastAsia"/>
          <w:sz w:val="28"/>
          <w:szCs w:val="28"/>
          <w:lang w:eastAsia="zh-CN"/>
        </w:rPr>
      </w:pPr>
      <w:r>
        <w:rPr>
          <w:rFonts w:hint="eastAsia"/>
          <w:sz w:val="28"/>
          <w:szCs w:val="28"/>
          <w:lang w:eastAsia="zh-CN"/>
        </w:rPr>
        <w:t>教研文化和团队建设</w:t>
      </w:r>
    </w:p>
    <w:p>
      <w:pPr>
        <w:ind w:firstLine="560" w:firstLineChars="200"/>
        <w:rPr>
          <w:rFonts w:hint="eastAsia" w:ascii="仿宋_GB2312"/>
          <w:sz w:val="28"/>
          <w:szCs w:val="28"/>
          <w:lang w:val="en-US" w:eastAsia="zh-CN"/>
        </w:rPr>
      </w:pPr>
      <w:r>
        <w:rPr>
          <w:rFonts w:hint="eastAsia"/>
          <w:sz w:val="28"/>
          <w:szCs w:val="28"/>
          <w:lang w:val="en-US" w:eastAsia="zh-CN"/>
        </w:rPr>
        <w:t xml:space="preserve"> </w:t>
      </w:r>
      <w:r>
        <w:rPr>
          <w:rFonts w:hint="eastAsia" w:ascii="仿宋_GB2312"/>
          <w:b w:val="0"/>
          <w:bCs w:val="0"/>
          <w:sz w:val="28"/>
          <w:szCs w:val="28"/>
          <w:lang w:val="en-US" w:eastAsia="zh-CN"/>
        </w:rPr>
        <w:t>—成都市双流区棠湖小学/双流区毛凤鸣名校长工作室：温文勤</w:t>
      </w:r>
    </w:p>
    <w:p>
      <w:pPr>
        <w:ind w:firstLine="560" w:firstLineChars="200"/>
        <w:rPr>
          <w:rFonts w:hint="eastAsia"/>
          <w:sz w:val="28"/>
          <w:szCs w:val="28"/>
          <w:lang w:val="en-US" w:eastAsia="zh-CN"/>
        </w:rPr>
      </w:pPr>
      <w:r>
        <w:rPr>
          <w:rFonts w:hint="eastAsia"/>
          <w:sz w:val="28"/>
          <w:szCs w:val="28"/>
          <w:lang w:val="en-US" w:eastAsia="zh-CN"/>
        </w:rPr>
        <w:t>当前学校管理存在一个现实的问题：教研组长没人愿意承担。原因何在：工作推动有难度？专业引领没高度？人际关系缺温度？……总之，难言之隐，剪不断理还乱。</w:t>
      </w:r>
    </w:p>
    <w:p>
      <w:pPr>
        <w:ind w:firstLine="560" w:firstLineChars="200"/>
        <w:rPr>
          <w:rFonts w:hint="eastAsia"/>
          <w:sz w:val="28"/>
          <w:szCs w:val="28"/>
          <w:lang w:val="en-US" w:eastAsia="zh-CN"/>
        </w:rPr>
      </w:pPr>
      <w:r>
        <w:rPr>
          <w:rFonts w:hint="eastAsia"/>
          <w:sz w:val="28"/>
          <w:szCs w:val="28"/>
          <w:lang w:val="en-US" w:eastAsia="zh-CN"/>
        </w:rPr>
        <w:t>追问现实的问题：如果一个学校没有教研组长，一个年级的学科建设怎么推动？常规教研如何开展？我们3500多学生200多教师的大校除了教学以外的还有很多事务性工作，谁来上传下达？仅仅依靠校长和行政？如果没有教研团队，你个人能够走多远？</w:t>
      </w:r>
    </w:p>
    <w:p>
      <w:pPr>
        <w:ind w:firstLine="560" w:firstLineChars="200"/>
        <w:rPr>
          <w:rFonts w:hint="eastAsia"/>
          <w:sz w:val="28"/>
          <w:szCs w:val="28"/>
          <w:lang w:val="en-US" w:eastAsia="zh-CN"/>
        </w:rPr>
      </w:pPr>
      <w:r>
        <w:rPr>
          <w:rFonts w:hint="eastAsia"/>
          <w:sz w:val="28"/>
          <w:szCs w:val="28"/>
          <w:lang w:val="en-US" w:eastAsia="zh-CN"/>
        </w:rPr>
        <w:t>在这些问题的背后藏着一个非常重要的原因，那就是教研组文化和团队意识缺失。所以，作为学校的一员应该从学校发展的大局出发，有组织观念，团队合作意识。既然学校给我们以责任和信任，我们要敢于担当敢于执行。</w:t>
      </w:r>
      <w:bookmarkStart w:id="0" w:name="_GoBack"/>
      <w:bookmarkEnd w:id="0"/>
    </w:p>
    <w:p>
      <w:pPr>
        <w:ind w:firstLine="560" w:firstLineChars="200"/>
        <w:rPr>
          <w:rFonts w:hint="eastAsia"/>
          <w:sz w:val="28"/>
          <w:szCs w:val="28"/>
          <w:lang w:val="en-US" w:eastAsia="zh-CN"/>
        </w:rPr>
      </w:pPr>
      <w:r>
        <w:rPr>
          <w:rFonts w:hint="eastAsia"/>
          <w:sz w:val="28"/>
          <w:szCs w:val="28"/>
          <w:lang w:val="en-US" w:eastAsia="zh-CN"/>
        </w:rPr>
        <w:t>一、首先要建设教研组文化——一所学校必须有自己的学校文化建设。学校文化可以具体化为课程文化、教师文化、班级文化、管理文化、教研组文化等方面。学校教研组文化建设是学校文化建设的重要组成部分，教研组文化是教师成长的生态环境，良好的教研文化有利于教师形成正确的情感、态度、价值观，促进教师的发展。“涣散惰性”的教研文化极易造成教研组成员集体积极性的缺失，导致整个教研组的懒散。这种文化具有极大的吞噬性，进入学校的新教师很快会被其同化——这就能够解释为什么素质相近的教师，到了学校文化、教研组文化差异很大的学校，会很快拉开距离。教研组应该定位为学术性组织，它是学校范围内以教研组为单位的教育教学研究共同体。教研组文化应包括精神文化、制度文化、物质文化、行为文化四个方面。</w:t>
      </w:r>
    </w:p>
    <w:p>
      <w:pPr>
        <w:rPr>
          <w:rFonts w:hint="eastAsia"/>
          <w:sz w:val="28"/>
          <w:szCs w:val="28"/>
          <w:lang w:val="en-US" w:eastAsia="zh-CN"/>
        </w:rPr>
      </w:pPr>
      <w:r>
        <w:rPr>
          <w:rFonts w:hint="eastAsia"/>
          <w:sz w:val="28"/>
          <w:szCs w:val="28"/>
          <w:lang w:val="en-US" w:eastAsia="zh-CN"/>
        </w:rPr>
        <w:t xml:space="preserve">    教研组的精神文化指教研组有良好的学术研究氛围，组内各教师有正确的教育观念、有良好的教育心态、有强烈的职业认同感。</w:t>
      </w:r>
    </w:p>
    <w:p>
      <w:pPr>
        <w:rPr>
          <w:rFonts w:hint="eastAsia"/>
          <w:sz w:val="28"/>
          <w:szCs w:val="28"/>
          <w:lang w:val="en-US" w:eastAsia="zh-CN"/>
        </w:rPr>
      </w:pPr>
      <w:r>
        <w:rPr>
          <w:rFonts w:hint="eastAsia"/>
          <w:sz w:val="28"/>
          <w:szCs w:val="28"/>
          <w:lang w:val="en-US" w:eastAsia="zh-CN"/>
        </w:rPr>
        <w:t xml:space="preserve">    教研组的制度文化建设具有整体性特点，要从促进教师专业成长的长远角度制定教研组制度，制度不能一学年一变，更不能一学期一变，即是变，也只能是在原有基础上改进与改善。这种制度不是挂在墙上印在纸上的而是植根于我们内心的一种内在的规则和需求。</w:t>
      </w:r>
    </w:p>
    <w:p>
      <w:pPr>
        <w:rPr>
          <w:rFonts w:hint="eastAsia"/>
          <w:sz w:val="28"/>
          <w:szCs w:val="28"/>
          <w:lang w:val="en-US" w:eastAsia="zh-CN"/>
        </w:rPr>
      </w:pPr>
      <w:r>
        <w:rPr>
          <w:rFonts w:hint="eastAsia"/>
          <w:sz w:val="28"/>
          <w:szCs w:val="28"/>
          <w:lang w:val="en-US" w:eastAsia="zh-CN"/>
        </w:rPr>
        <w:t xml:space="preserve">    教研组的物质文化指学校必须提供开展活动的硬件，如具体的场所，必需的设备，学校有支持教师开展教研与课题研究的经费支出项目，有切合实际的教研成果评价、推广与奖励机制。（每期人均400）</w:t>
      </w:r>
    </w:p>
    <w:p>
      <w:pPr>
        <w:ind w:firstLine="560" w:firstLineChars="200"/>
        <w:rPr>
          <w:rFonts w:hint="eastAsia"/>
          <w:sz w:val="28"/>
          <w:szCs w:val="28"/>
          <w:lang w:val="en-US" w:eastAsia="zh-CN"/>
        </w:rPr>
      </w:pPr>
      <w:r>
        <w:rPr>
          <w:rFonts w:hint="eastAsia"/>
          <w:sz w:val="28"/>
          <w:szCs w:val="28"/>
          <w:lang w:val="en-US" w:eastAsia="zh-CN"/>
        </w:rPr>
        <w:t>教研组的行为文化指体现在教研组成员在各种教研组活动中的具体行为，如备课行为、听课行为、评课行为等。所以，当我们提出备课文化、听课文化、评课文化的时候，实际上是就行为文化而言的。教研组的行为文化具有研究性与发展性的特点。</w:t>
      </w:r>
    </w:p>
    <w:p>
      <w:pPr>
        <w:ind w:firstLine="560" w:firstLineChars="200"/>
        <w:rPr>
          <w:rFonts w:hint="eastAsia"/>
          <w:sz w:val="28"/>
          <w:szCs w:val="28"/>
          <w:lang w:val="en-US" w:eastAsia="zh-CN"/>
        </w:rPr>
      </w:pPr>
      <w:r>
        <w:rPr>
          <w:rFonts w:hint="eastAsia"/>
          <w:sz w:val="28"/>
          <w:szCs w:val="28"/>
          <w:lang w:val="en-US" w:eastAsia="zh-CN"/>
        </w:rPr>
        <w:t>（1）研究性特点。教研组根据教育教学实际中发现的、有价值的、具体的研究问题，把教育教学与校本研究结合起来。例如低段的识字教学研究、做事有序的研究、阅读习惯培养的研究、提高计算能力策略研究、小组合作学习方式有效性的研究、提高小学生预习效率的途径的研究等等，小课题研究一定要来源于教学中的真问题，研究的目的是服务与教学。</w:t>
      </w:r>
    </w:p>
    <w:p>
      <w:pPr>
        <w:ind w:firstLine="560"/>
        <w:rPr>
          <w:rFonts w:hint="eastAsia"/>
          <w:sz w:val="28"/>
          <w:szCs w:val="28"/>
          <w:lang w:val="en-US" w:eastAsia="zh-CN"/>
        </w:rPr>
      </w:pPr>
      <w:r>
        <w:rPr>
          <w:rFonts w:hint="eastAsia"/>
          <w:sz w:val="28"/>
          <w:szCs w:val="28"/>
          <w:lang w:val="en-US" w:eastAsia="zh-CN"/>
        </w:rPr>
        <w:t>（2）发展性特点。校本研究的问题是由浅入深的，呈螺旋式的上升形式，校本教研的研究问题要针对不同层级的教师确定。可以根据新教师、成熟型教师、骨干型教师选定校本教研研究的问题，让新教师适应、热爱教师职业，让岗位教师专业成熟、让骨干教师成为研究家。</w:t>
      </w:r>
    </w:p>
    <w:p>
      <w:pPr>
        <w:ind w:firstLine="560" w:firstLineChars="200"/>
        <w:rPr>
          <w:rFonts w:hint="eastAsia"/>
          <w:sz w:val="28"/>
          <w:szCs w:val="28"/>
          <w:lang w:val="en-US" w:eastAsia="zh-CN"/>
        </w:rPr>
      </w:pPr>
      <w:r>
        <w:rPr>
          <w:rFonts w:hint="eastAsia"/>
          <w:sz w:val="28"/>
          <w:szCs w:val="28"/>
          <w:lang w:val="en-US" w:eastAsia="zh-CN"/>
        </w:rPr>
        <w:t>教研组文化建设的最终目的是，打造实现自我价值的专业化的教师队伍，促进教师专业发展，通过教师的成长促进学生的全面发展。</w:t>
      </w:r>
    </w:p>
    <w:p>
      <w:pPr>
        <w:numPr>
          <w:ilvl w:val="0"/>
          <w:numId w:val="1"/>
        </w:numPr>
        <w:rPr>
          <w:rFonts w:hint="eastAsia"/>
          <w:sz w:val="28"/>
          <w:szCs w:val="28"/>
          <w:lang w:val="en-US" w:eastAsia="zh-CN"/>
        </w:rPr>
      </w:pPr>
      <w:r>
        <w:rPr>
          <w:rFonts w:hint="eastAsia"/>
          <w:sz w:val="28"/>
          <w:szCs w:val="28"/>
          <w:lang w:val="en-US" w:eastAsia="zh-CN"/>
        </w:rPr>
        <w:t>如何组织教研活动</w:t>
      </w:r>
    </w:p>
    <w:p>
      <w:pPr>
        <w:numPr>
          <w:ilvl w:val="0"/>
          <w:numId w:val="0"/>
        </w:numPr>
        <w:ind w:firstLine="560" w:firstLineChars="200"/>
        <w:rPr>
          <w:rFonts w:hint="eastAsia"/>
          <w:sz w:val="28"/>
          <w:szCs w:val="28"/>
          <w:lang w:val="en-US" w:eastAsia="zh-CN"/>
        </w:rPr>
      </w:pPr>
      <w:r>
        <w:rPr>
          <w:rFonts w:hint="eastAsia"/>
          <w:sz w:val="28"/>
          <w:szCs w:val="28"/>
          <w:lang w:val="en-US" w:eastAsia="zh-CN"/>
        </w:rPr>
        <w:t>（一）制订方案，学会规划。教研组长是整个教研团队的核心力量，发挥着组织、引领、规划的作用，规划是教研活动行进的方向，没有规划就如大海中迷失航向的孤舟。抓住本学科教学中的共性问题或有研究意义的问题，制订切实可行的教研活动计划和方案以及活动安排，目标明确，有切入口或抓手。</w:t>
      </w:r>
    </w:p>
    <w:p>
      <w:pPr>
        <w:ind w:firstLine="560" w:firstLineChars="200"/>
        <w:rPr>
          <w:rFonts w:hint="eastAsia"/>
          <w:sz w:val="28"/>
          <w:szCs w:val="28"/>
          <w:lang w:val="en-US" w:eastAsia="zh-CN"/>
        </w:rPr>
      </w:pPr>
      <w:r>
        <w:rPr>
          <w:rFonts w:hint="eastAsia"/>
          <w:sz w:val="28"/>
          <w:szCs w:val="28"/>
          <w:lang w:val="en-US" w:eastAsia="zh-CN"/>
        </w:rPr>
        <w:t xml:space="preserve">（二）教研组应重视开展集体备课、行动研究、案例研究和校本课程开发四方面活动。 </w:t>
      </w:r>
    </w:p>
    <w:p>
      <w:pPr>
        <w:ind w:firstLine="560" w:firstLineChars="200"/>
        <w:rPr>
          <w:rFonts w:hint="eastAsia"/>
          <w:sz w:val="28"/>
          <w:szCs w:val="28"/>
          <w:lang w:val="en-US" w:eastAsia="zh-CN"/>
        </w:rPr>
      </w:pPr>
      <w:r>
        <w:rPr>
          <w:rFonts w:hint="eastAsia"/>
          <w:sz w:val="28"/>
          <w:szCs w:val="28"/>
          <w:lang w:val="en-US" w:eastAsia="zh-CN"/>
        </w:rPr>
        <w:t>1、以研读教材优化教法为核心的集体备课。课堂是教学的主阵地，高效课堂应该是每个教研组全体老师的共同追求。以教材研读优化教法为核心的集体备课是教师比较重视的一项工作，理当成为教研组活动的基本内容和形式。</w:t>
      </w:r>
    </w:p>
    <w:p>
      <w:pPr>
        <w:ind w:firstLine="560" w:firstLineChars="200"/>
        <w:rPr>
          <w:rFonts w:hint="eastAsia"/>
          <w:sz w:val="28"/>
          <w:szCs w:val="28"/>
          <w:lang w:val="en-US" w:eastAsia="zh-CN"/>
        </w:rPr>
      </w:pPr>
      <w:r>
        <w:rPr>
          <w:rFonts w:hint="eastAsia"/>
          <w:sz w:val="28"/>
          <w:szCs w:val="28"/>
          <w:lang w:val="en-US" w:eastAsia="zh-CN"/>
        </w:rPr>
        <w:t xml:space="preserve">2、以课题研究为主导的行动研究。积极倡导采用课题研究的形式进行研究，直接针对教师教学工作中遇到的重要问题，如课堂纪律、作业辅导、课堂教学中的因材施教等问题分阶段、有计划地安排作为教研内容，变无中心议题的“闲谈式”教研为主题明确的专题教研，用科学研究的方法解决教学中面临的实际问题。当确立了课题研究的教研模式，教研就不再是简单的备课，而是行动研究。行动研究是教师从问题出发，留心教学中出现的问题并设法解决，解决的过程就是教学研究的过程。教师将先进的教育理念变为教学行为，同时经历课题教研过程必要的调查——整理、分析数据——回归课堂实践——收集材料——总结等各项活动，将所学到的专业知识与技能运用于教学之中，提高了课堂教学质量，逐步提升自己的实践智慧与科研素养。 </w:t>
      </w:r>
    </w:p>
    <w:p>
      <w:pPr>
        <w:ind w:firstLine="560" w:firstLineChars="200"/>
        <w:rPr>
          <w:rFonts w:hint="eastAsia"/>
          <w:sz w:val="28"/>
          <w:szCs w:val="28"/>
          <w:lang w:val="en-US" w:eastAsia="zh-CN"/>
        </w:rPr>
      </w:pPr>
      <w:r>
        <w:rPr>
          <w:rFonts w:hint="eastAsia"/>
          <w:sz w:val="28"/>
          <w:szCs w:val="28"/>
          <w:lang w:val="en-US" w:eastAsia="zh-CN"/>
        </w:rPr>
        <w:t xml:space="preserve">3、案例研究。教师立足于自己或同行的教育教学实践，关注课堂教学的变化和学生的发展，把自己对课堂教学过程的理解、把握和思考及时整理并记录下来，再结合课程理论、教学系统理论和学生心理发展科学理论，进一步具体分析，沉淀为教师个体宝贵的教育教学经验。案例研究，也是课题研究过程性材料的整理过程，引领教师从理论学习到实践应用，再由对实践的不断反思中获得教学技能的日愈精湛，获得教师个体的专业成长。 </w:t>
      </w:r>
    </w:p>
    <w:p>
      <w:pPr>
        <w:ind w:firstLine="560" w:firstLineChars="200"/>
        <w:rPr>
          <w:rFonts w:hint="eastAsia"/>
          <w:sz w:val="28"/>
          <w:szCs w:val="28"/>
          <w:lang w:val="en-US" w:eastAsia="zh-CN"/>
        </w:rPr>
      </w:pPr>
      <w:r>
        <w:rPr>
          <w:rFonts w:hint="eastAsia"/>
          <w:sz w:val="28"/>
          <w:szCs w:val="28"/>
          <w:lang w:val="en-US" w:eastAsia="zh-CN"/>
        </w:rPr>
        <w:t>4、校本课程。校本课程主要分为两类：一是使国家课程和地方课程校本化、个性化，即学校和教师通过选择、改编、整合、补充、拓展等方式，对国家课程和地方课程进行再加工、再创造，使之更符合学生、学校的特点和需要；二是学校设计开发新的课程，即学校在对该校学生的需求进行科学的评估，并充分考虑当地社区和学校课程资源的基础上，以学校和教师为主体，开发旨在发展学生个性特长的、多样的、可供学生选择的课程。随着课程改革的深入，大家已初步达成共识：教师要从教育教学中发现问题、研究问题、解决问题；要依据课程标准对新教材进行个性化理解和创造性发挥；要认识到教学不仅是忠实地接受和传递课程的过程，更是课程设计和发展的过程；要有共同的课程理念，但没有固定的教学模式。也因此引发了一场学校的教研“革命”——校本教研。教研组开展校本教研活动，为本组教师搭建交流平台。具有相同的学科背景，任教相同的学科，甚至使用同样的教材、教辅资料教学的教师，彼此有共同的需求和共同的语言。老、中、青教师济济一堂，共同研究教材，探讨教法，设计教案，互通信息，交流思想，沟通感情，取长补短，其乐融融。在这样的一个过程中，使经验和资源实现了真正的共享，青年教师能少走了许多弯路，迅速地成长起来；老教师们也能接受新的教育教学理念和掌握现代化的教学手段。在这样的教研活动中，大家学会了合作、学会了共享，充分感受到团结协作的巨大魅力，它实际是我们教师内心的需要和渴求。</w:t>
      </w:r>
    </w:p>
    <w:p>
      <w:pPr>
        <w:rPr>
          <w:rFonts w:hint="eastAsia"/>
          <w:sz w:val="28"/>
          <w:szCs w:val="28"/>
          <w:lang w:val="en-US" w:eastAsia="zh-CN"/>
        </w:rPr>
      </w:pPr>
      <w:r>
        <w:rPr>
          <w:rFonts w:hint="eastAsia"/>
          <w:sz w:val="28"/>
          <w:szCs w:val="28"/>
          <w:lang w:val="en-US" w:eastAsia="zh-CN"/>
        </w:rPr>
        <w:t>三、教研组的评价——评价的目的是让教研组了解自己的成绩和存在的问题，从而调整自己的发展计划，改进不足，激励教师更好地发展。</w:t>
      </w:r>
    </w:p>
    <w:p>
      <w:pPr>
        <w:rPr>
          <w:rFonts w:hint="eastAsia"/>
          <w:sz w:val="28"/>
          <w:szCs w:val="28"/>
          <w:lang w:val="en-US" w:eastAsia="zh-CN"/>
        </w:rPr>
      </w:pPr>
      <w:r>
        <w:rPr>
          <w:rFonts w:hint="eastAsia"/>
          <w:sz w:val="28"/>
          <w:szCs w:val="28"/>
          <w:lang w:val="en-US" w:eastAsia="zh-CN"/>
        </w:rPr>
        <w:t>（一）教研组评价的标准</w:t>
      </w:r>
    </w:p>
    <w:p>
      <w:pPr>
        <w:rPr>
          <w:rFonts w:hint="eastAsia"/>
          <w:sz w:val="28"/>
          <w:szCs w:val="28"/>
          <w:lang w:val="en-US" w:eastAsia="zh-CN"/>
        </w:rPr>
      </w:pPr>
      <w:r>
        <w:rPr>
          <w:rFonts w:hint="eastAsia"/>
          <w:sz w:val="28"/>
          <w:szCs w:val="28"/>
          <w:lang w:val="en-US" w:eastAsia="zh-CN"/>
        </w:rPr>
        <w:t xml:space="preserve">    教研组的评价标准是一个重要内容，学校主要从横向标准来进行教研组评价。横向标准是指教研组在本校与其它教研组、其他学校同学科教研组之间的横向对比。</w:t>
      </w:r>
    </w:p>
    <w:p>
      <w:pPr>
        <w:ind w:firstLine="560" w:firstLineChars="200"/>
        <w:rPr>
          <w:rFonts w:hint="eastAsia"/>
          <w:sz w:val="28"/>
          <w:szCs w:val="28"/>
          <w:lang w:val="en-US" w:eastAsia="zh-CN"/>
        </w:rPr>
      </w:pPr>
      <w:r>
        <w:rPr>
          <w:rFonts w:hint="eastAsia"/>
          <w:sz w:val="28"/>
          <w:szCs w:val="28"/>
          <w:lang w:val="en-US" w:eastAsia="zh-CN"/>
        </w:rPr>
        <w:t>（1）在本校与其它教研组的对比</w:t>
      </w:r>
    </w:p>
    <w:p>
      <w:pPr>
        <w:ind w:firstLine="560" w:firstLineChars="200"/>
        <w:rPr>
          <w:rFonts w:hint="eastAsia"/>
          <w:sz w:val="28"/>
          <w:szCs w:val="28"/>
          <w:lang w:val="en-US" w:eastAsia="zh-CN"/>
        </w:rPr>
      </w:pPr>
      <w:r>
        <w:rPr>
          <w:rFonts w:hint="eastAsia"/>
          <w:sz w:val="28"/>
          <w:szCs w:val="28"/>
          <w:lang w:val="en-US" w:eastAsia="zh-CN"/>
        </w:rPr>
        <w:t>虽然各教研组有自己的特点，学科内容和知识背景不同，但作为教研组，许多共性的东西是可以对比的。例如，学科建设、教师队伍建设等方面的工作就可以对比。自己教研组在学校十多个教研组中排什么位置，这就是标准。</w:t>
      </w:r>
    </w:p>
    <w:p>
      <w:pPr>
        <w:ind w:firstLine="280" w:firstLineChars="100"/>
        <w:rPr>
          <w:rFonts w:hint="eastAsia"/>
          <w:sz w:val="28"/>
          <w:szCs w:val="28"/>
          <w:lang w:val="en-US" w:eastAsia="zh-CN"/>
        </w:rPr>
      </w:pPr>
      <w:r>
        <w:rPr>
          <w:rFonts w:hint="eastAsia"/>
          <w:sz w:val="28"/>
          <w:szCs w:val="28"/>
          <w:lang w:val="en-US" w:eastAsia="zh-CN"/>
        </w:rPr>
        <w:t>（2）跨校际与其他学校教研组的对比</w:t>
      </w:r>
    </w:p>
    <w:p>
      <w:pPr>
        <w:ind w:firstLine="560" w:firstLineChars="200"/>
        <w:rPr>
          <w:rFonts w:hint="eastAsia"/>
          <w:sz w:val="28"/>
          <w:szCs w:val="28"/>
          <w:lang w:val="en-US" w:eastAsia="zh-CN"/>
        </w:rPr>
      </w:pPr>
      <w:r>
        <w:rPr>
          <w:rFonts w:hint="eastAsia"/>
          <w:sz w:val="28"/>
          <w:szCs w:val="28"/>
          <w:lang w:val="en-US" w:eastAsia="zh-CN"/>
        </w:rPr>
        <w:t>一个教研组可能在本校的教研组中名列前茅，当与同级别的学校教研组相比，有哪些长处、差距，也是很好的评价标准。</w:t>
      </w:r>
    </w:p>
    <w:p>
      <w:pPr>
        <w:rPr>
          <w:rFonts w:hint="eastAsia"/>
          <w:sz w:val="28"/>
          <w:szCs w:val="28"/>
          <w:lang w:val="en-US" w:eastAsia="zh-CN"/>
        </w:rPr>
      </w:pPr>
      <w:r>
        <w:rPr>
          <w:rFonts w:hint="eastAsia"/>
          <w:sz w:val="28"/>
          <w:szCs w:val="28"/>
          <w:lang w:val="en-US" w:eastAsia="zh-CN"/>
        </w:rPr>
        <w:t>（二）教研组评价的内容</w:t>
      </w:r>
    </w:p>
    <w:p>
      <w:pPr>
        <w:ind w:firstLine="560" w:firstLineChars="200"/>
        <w:rPr>
          <w:rFonts w:hint="eastAsia"/>
          <w:sz w:val="28"/>
          <w:szCs w:val="28"/>
          <w:lang w:val="en-US" w:eastAsia="zh-CN"/>
        </w:rPr>
      </w:pPr>
      <w:r>
        <w:rPr>
          <w:rFonts w:hint="eastAsia"/>
          <w:sz w:val="28"/>
          <w:szCs w:val="28"/>
          <w:lang w:val="en-US" w:eastAsia="zh-CN"/>
        </w:rPr>
        <w:t>教研组作为学校实施教学的基层组织，具有教学和研究职能。教学、教研的对象是全组的教师。学校的教育教学管理的每一个措施，都须经过教研组落实。教师队伍的培养是教研组的重要工作。</w:t>
      </w:r>
    </w:p>
    <w:p>
      <w:pPr>
        <w:rPr>
          <w:rFonts w:hint="eastAsia"/>
          <w:sz w:val="28"/>
          <w:szCs w:val="28"/>
          <w:lang w:val="en-US" w:eastAsia="zh-CN"/>
        </w:rPr>
      </w:pPr>
      <w:r>
        <w:rPr>
          <w:rFonts w:hint="eastAsia"/>
          <w:sz w:val="28"/>
          <w:szCs w:val="28"/>
          <w:lang w:val="en-US" w:eastAsia="zh-CN"/>
        </w:rPr>
        <w:t>1．学科建设</w:t>
      </w:r>
    </w:p>
    <w:p>
      <w:pPr>
        <w:ind w:firstLine="560" w:firstLineChars="200"/>
        <w:rPr>
          <w:rFonts w:hint="eastAsia"/>
          <w:sz w:val="28"/>
          <w:szCs w:val="28"/>
          <w:lang w:val="en-US" w:eastAsia="zh-CN"/>
        </w:rPr>
      </w:pPr>
      <w:r>
        <w:rPr>
          <w:rFonts w:hint="eastAsia"/>
          <w:sz w:val="28"/>
          <w:szCs w:val="28"/>
          <w:lang w:val="en-US" w:eastAsia="zh-CN"/>
        </w:rPr>
        <w:t>课堂教学是推动教师专业发展、提高教学质量的有效手段。学科建设首先是立足课堂，上好每节课。上好每节课的前提是要备好每节课，这就依赖于教研活动的落实。就是我们常说的教研三定落实没有，小课题研究落实没有，组内合格课落实没有、区级以上教研课是否人人在参与研究。</w:t>
      </w:r>
    </w:p>
    <w:p>
      <w:pPr>
        <w:rPr>
          <w:rFonts w:hint="eastAsia"/>
          <w:sz w:val="28"/>
          <w:szCs w:val="28"/>
          <w:lang w:val="en-US" w:eastAsia="zh-CN"/>
        </w:rPr>
      </w:pPr>
      <w:r>
        <w:rPr>
          <w:rFonts w:hint="eastAsia"/>
          <w:sz w:val="28"/>
          <w:szCs w:val="28"/>
          <w:lang w:val="en-US" w:eastAsia="zh-CN"/>
        </w:rPr>
        <w:t>2．教研组团队建设</w:t>
      </w:r>
    </w:p>
    <w:p>
      <w:pPr>
        <w:ind w:firstLine="560" w:firstLineChars="200"/>
        <w:rPr>
          <w:rFonts w:hint="eastAsia"/>
          <w:sz w:val="28"/>
          <w:szCs w:val="28"/>
          <w:lang w:val="en-US" w:eastAsia="zh-CN"/>
        </w:rPr>
      </w:pPr>
      <w:r>
        <w:rPr>
          <w:rFonts w:hint="eastAsia"/>
          <w:sz w:val="28"/>
          <w:szCs w:val="28"/>
          <w:lang w:val="en-US" w:eastAsia="zh-CN"/>
        </w:rPr>
        <w:t>教研组团队建设是针对全组教师的专业发展水平提升而言的。具体举措有：每学期重点读一本书。可根据个人的实际情况，要求学的内容和书籍也不同。学科专业知识扎实者，可要求学完一本教育教学理论的书或层次更高一点的专业理论书。对教材教法未过关者，应强调学完一本能够帮助提高业务水平的书；每学期承担一节研究课，承担一节研究课，可促使教师查找出自己在已尽最大可能备课、讲课时仍存在的不足，同时也能在听评别人的课时得到一定的启示；每学期写出一篇经验总结或教研论文。</w:t>
      </w:r>
    </w:p>
    <w:p>
      <w:pPr>
        <w:ind w:firstLine="560" w:firstLineChars="200"/>
        <w:rPr>
          <w:rFonts w:hint="eastAsia"/>
          <w:sz w:val="28"/>
          <w:szCs w:val="28"/>
          <w:lang w:val="en-US" w:eastAsia="zh-CN"/>
        </w:rPr>
      </w:pPr>
      <w:r>
        <w:rPr>
          <w:rFonts w:hint="eastAsia"/>
          <w:sz w:val="28"/>
          <w:szCs w:val="28"/>
          <w:lang w:val="en-US" w:eastAsia="zh-CN"/>
        </w:rPr>
        <w:t>教研团队建设是教师专业发展和学校内涵发展的源动力。什么是团队？团队,又称为工作团队,是通指为了一个共同的目标而在一起工作的一些人组成的合作单位。团队合作，指的是一群有能力、有信念的人在特定的团队中，为了一个共同的目标相互支持合作奋斗的过程 。团队的每一个成员队员要有共同的目标，相互信赖，彼此信任，这样才能让每一个成员有归属感和责任感。马云说，团队就是不要让另外一个人失败，不要让团队任何一个人失败。一个人可以走得很快，一群人才能走得更远。失败的团队没有成功者，成功的团队成就每一个人，凝聚团队，聚焦目标，为梦想创造无限可能！</w:t>
      </w:r>
    </w:p>
    <w:p>
      <w:pPr>
        <w:ind w:firstLine="560" w:firstLineChars="200"/>
        <w:rPr>
          <w:rFonts w:hint="eastAsia"/>
          <w:sz w:val="28"/>
          <w:szCs w:val="28"/>
          <w:lang w:val="en-US" w:eastAsia="zh-CN"/>
        </w:rPr>
      </w:pPr>
    </w:p>
    <w:p>
      <w:pPr>
        <w:ind w:firstLine="422" w:firstLineChars="200"/>
        <w:rPr>
          <w:rFonts w:hint="eastAsia"/>
          <w:b/>
          <w:bCs/>
          <w:sz w:val="21"/>
          <w:szCs w:val="21"/>
          <w:lang w:val="en-US" w:eastAsia="zh-CN"/>
        </w:rPr>
      </w:pPr>
      <w:r>
        <w:rPr>
          <w:rFonts w:hint="eastAsia"/>
          <w:b/>
          <w:bCs/>
          <w:sz w:val="21"/>
          <w:szCs w:val="21"/>
          <w:lang w:val="en-US" w:eastAsia="zh-CN"/>
        </w:rPr>
        <w:t>附件：</w:t>
      </w:r>
    </w:p>
    <w:p>
      <w:pPr>
        <w:spacing w:line="560" w:lineRule="exact"/>
        <w:jc w:val="center"/>
        <w:rPr>
          <w:rFonts w:hint="eastAsia"/>
          <w:sz w:val="28"/>
          <w:szCs w:val="28"/>
          <w:lang w:val="en-US" w:eastAsia="zh-CN"/>
        </w:rPr>
      </w:pPr>
      <w:r>
        <w:rPr>
          <w:u w:val="single"/>
        </w:rPr>
        <w:t xml:space="preserve">        </w:t>
      </w:r>
      <w:r>
        <w:rPr>
          <w:rFonts w:hint="eastAsia"/>
          <w:b/>
          <w:bCs/>
        </w:rPr>
        <w:t>教研组活动安排表</w:t>
      </w:r>
      <w:r>
        <w:rPr>
          <w:b/>
          <w:bCs/>
        </w:rPr>
        <w:t xml:space="preserve">   </w:t>
      </w:r>
      <w:r>
        <w:t xml:space="preserve">     </w:t>
      </w:r>
      <w:r>
        <w:rPr>
          <w:rFonts w:hint="eastAsia"/>
        </w:rPr>
        <w:t>时间：</w:t>
      </w:r>
      <w:r>
        <w:rPr>
          <w:u w:val="single"/>
        </w:rPr>
        <w:t xml:space="preserve">           </w:t>
      </w:r>
    </w:p>
    <w:tbl>
      <w:tblPr>
        <w:tblStyle w:val="5"/>
        <w:tblW w:w="7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820"/>
        <w:gridCol w:w="211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771" w:type="dxa"/>
            <w:gridSpan w:val="4"/>
            <w:tcBorders>
              <w:top w:val="single" w:color="auto" w:sz="4" w:space="0"/>
              <w:left w:val="single" w:color="auto" w:sz="4" w:space="0"/>
              <w:bottom w:val="single" w:color="auto" w:sz="4" w:space="0"/>
              <w:right w:val="single" w:color="auto" w:sz="4" w:space="0"/>
            </w:tcBorders>
            <w:vAlign w:val="top"/>
          </w:tcPr>
          <w:p>
            <w:r>
              <w:rPr>
                <w:rFonts w:hint="eastAsia"/>
              </w:rPr>
              <w:t>教研组长：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周</w:t>
            </w:r>
            <w:r>
              <w:t xml:space="preserve"> </w:t>
            </w:r>
            <w:r>
              <w:rPr>
                <w:rFonts w:hint="eastAsia"/>
              </w:rPr>
              <w:t>次</w:t>
            </w:r>
          </w:p>
        </w:tc>
        <w:tc>
          <w:tcPr>
            <w:tcW w:w="282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内</w:t>
            </w:r>
            <w:r>
              <w:t xml:space="preserve">  </w:t>
            </w:r>
            <w:r>
              <w:rPr>
                <w:rFonts w:hint="eastAsia"/>
              </w:rPr>
              <w:t>容</w:t>
            </w:r>
          </w:p>
        </w:tc>
        <w:tc>
          <w:tcPr>
            <w:tcW w:w="211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主题交流或</w:t>
            </w:r>
          </w:p>
          <w:p>
            <w:pPr>
              <w:jc w:val="center"/>
              <w:rPr>
                <w:rFonts w:hint="eastAsia" w:eastAsiaTheme="minorEastAsia"/>
                <w:lang w:eastAsia="zh-CN"/>
              </w:rPr>
            </w:pPr>
            <w:r>
              <w:rPr>
                <w:rFonts w:hint="eastAsia"/>
              </w:rPr>
              <w:t>讲座内容</w:t>
            </w:r>
          </w:p>
        </w:tc>
        <w:tc>
          <w:tcPr>
            <w:tcW w:w="1725"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中心发言人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5"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第一周</w:t>
            </w:r>
          </w:p>
        </w:tc>
        <w:tc>
          <w:tcPr>
            <w:tcW w:w="2820" w:type="dxa"/>
            <w:tcBorders>
              <w:top w:val="single" w:color="auto" w:sz="4" w:space="0"/>
              <w:left w:val="single" w:color="auto" w:sz="4" w:space="0"/>
              <w:bottom w:val="single" w:color="auto" w:sz="4" w:space="0"/>
              <w:right w:val="single" w:color="auto" w:sz="4" w:space="0"/>
            </w:tcBorders>
            <w:vAlign w:val="center"/>
          </w:tcPr>
          <w:p>
            <w:pPr>
              <w:rPr>
                <w:rFonts w:hint="eastAsia"/>
              </w:rPr>
            </w:pPr>
            <w:r>
              <w:rPr>
                <w:rFonts w:hint="eastAsia"/>
                <w:lang w:val="en-US" w:eastAsia="zh-CN"/>
              </w:rPr>
              <w:t>1</w:t>
            </w:r>
            <w:r>
              <w:rPr>
                <w:rFonts w:hint="eastAsia"/>
              </w:rPr>
              <w:t>、教研计划的确定与认同</w:t>
            </w:r>
          </w:p>
          <w:p>
            <w:pPr>
              <w:rPr>
                <w:rFonts w:hint="eastAsia"/>
                <w:lang w:val="en-US" w:eastAsia="zh-CN"/>
              </w:rPr>
            </w:pPr>
            <w:r>
              <w:rPr>
                <w:rFonts w:hint="eastAsia"/>
                <w:lang w:val="en-US" w:eastAsia="zh-CN"/>
              </w:rPr>
              <w:t>2、组内合格课安排</w:t>
            </w:r>
          </w:p>
          <w:p>
            <w:pPr>
              <w:rPr>
                <w:rFonts w:hint="eastAsia"/>
                <w:lang w:val="en-US" w:eastAsia="zh-CN"/>
              </w:rPr>
            </w:pPr>
            <w:r>
              <w:rPr>
                <w:rFonts w:hint="eastAsia"/>
                <w:lang w:val="en-US" w:eastAsia="zh-CN"/>
              </w:rPr>
              <w:t>3、集体备课分工</w:t>
            </w:r>
          </w:p>
          <w:p>
            <w:pPr>
              <w:rPr>
                <w:rFonts w:hint="eastAsia"/>
              </w:rPr>
            </w:pPr>
          </w:p>
        </w:tc>
        <w:tc>
          <w:tcPr>
            <w:tcW w:w="2115" w:type="dxa"/>
            <w:tcBorders>
              <w:top w:val="single" w:color="auto" w:sz="4" w:space="0"/>
              <w:left w:val="single" w:color="auto" w:sz="4" w:space="0"/>
              <w:bottom w:val="single" w:color="auto" w:sz="4" w:space="0"/>
              <w:right w:val="single" w:color="auto" w:sz="4" w:space="0"/>
            </w:tcBorders>
            <w:vAlign w:val="center"/>
          </w:tcPr>
          <w:p>
            <w:pPr>
              <w:rPr>
                <w:rFonts w:hint="eastAsia"/>
                <w:lang w:val="en-US" w:eastAsia="zh-CN"/>
              </w:rPr>
            </w:pPr>
            <w:r>
              <w:rPr>
                <w:rFonts w:hint="eastAsia"/>
                <w:lang w:eastAsia="zh-CN"/>
              </w:rPr>
              <w:t>学习教研制度及教学事故处理办法</w:t>
            </w:r>
          </w:p>
        </w:tc>
        <w:tc>
          <w:tcPr>
            <w:tcW w:w="172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9"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第二周</w:t>
            </w:r>
          </w:p>
        </w:tc>
        <w:tc>
          <w:tcPr>
            <w:tcW w:w="2820" w:type="dxa"/>
            <w:tcBorders>
              <w:top w:val="single" w:color="auto" w:sz="4" w:space="0"/>
              <w:left w:val="single" w:color="auto" w:sz="4" w:space="0"/>
              <w:bottom w:val="single" w:color="auto" w:sz="4" w:space="0"/>
              <w:right w:val="single" w:color="auto" w:sz="4" w:space="0"/>
            </w:tcBorders>
            <w:vAlign w:val="center"/>
          </w:tcPr>
          <w:p>
            <w:pPr>
              <w:numPr>
                <w:ilvl w:val="0"/>
                <w:numId w:val="2"/>
              </w:numPr>
              <w:rPr>
                <w:rFonts w:hint="eastAsia"/>
                <w:lang w:val="en-US" w:eastAsia="zh-CN"/>
              </w:rPr>
            </w:pPr>
            <w:r>
              <w:rPr>
                <w:rFonts w:hint="eastAsia"/>
                <w:lang w:val="en-US" w:eastAsia="zh-CN"/>
              </w:rPr>
              <w:t>单元教材解读</w:t>
            </w:r>
          </w:p>
          <w:p>
            <w:pPr>
              <w:numPr>
                <w:ilvl w:val="0"/>
                <w:numId w:val="2"/>
              </w:numPr>
              <w:rPr>
                <w:rFonts w:hint="eastAsia"/>
                <w:lang w:val="en-US" w:eastAsia="zh-CN"/>
              </w:rPr>
            </w:pPr>
            <w:r>
              <w:rPr>
                <w:rFonts w:hint="eastAsia"/>
                <w:lang w:val="en-US" w:eastAsia="zh-CN"/>
              </w:rPr>
              <w:t>单元作业设计研究</w:t>
            </w:r>
          </w:p>
        </w:tc>
        <w:tc>
          <w:tcPr>
            <w:tcW w:w="211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二次备课我们怎么备</w:t>
            </w:r>
          </w:p>
        </w:tc>
        <w:tc>
          <w:tcPr>
            <w:tcW w:w="172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5"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第三周</w:t>
            </w:r>
          </w:p>
        </w:tc>
        <w:tc>
          <w:tcPr>
            <w:tcW w:w="2820" w:type="dxa"/>
            <w:tcBorders>
              <w:top w:val="single" w:color="auto" w:sz="4" w:space="0"/>
              <w:left w:val="single" w:color="auto" w:sz="4" w:space="0"/>
              <w:bottom w:val="single" w:color="auto" w:sz="4" w:space="0"/>
              <w:right w:val="single" w:color="auto" w:sz="4" w:space="0"/>
            </w:tcBorders>
            <w:vAlign w:val="center"/>
          </w:tcPr>
          <w:p>
            <w:r>
              <w:t>1</w:t>
            </w:r>
            <w:r>
              <w:rPr>
                <w:rFonts w:hint="eastAsia"/>
              </w:rPr>
              <w:t>、</w:t>
            </w:r>
            <w:r>
              <w:rPr>
                <w:rFonts w:hint="eastAsia"/>
                <w:lang w:eastAsia="zh-CN"/>
              </w:rPr>
              <w:t>小课题研究（结合组内合格课）</w:t>
            </w:r>
          </w:p>
          <w:p>
            <w:r>
              <w:t>2</w:t>
            </w:r>
            <w:r>
              <w:rPr>
                <w:rFonts w:hint="eastAsia"/>
              </w:rPr>
              <w:t>、讲座</w:t>
            </w:r>
          </w:p>
        </w:tc>
        <w:tc>
          <w:tcPr>
            <w:tcW w:w="2115" w:type="dxa"/>
            <w:tcBorders>
              <w:top w:val="single" w:color="auto" w:sz="4" w:space="0"/>
              <w:left w:val="single" w:color="auto" w:sz="4" w:space="0"/>
              <w:bottom w:val="single" w:color="auto" w:sz="4" w:space="0"/>
              <w:right w:val="single" w:color="auto" w:sz="4" w:space="0"/>
            </w:tcBorders>
            <w:vAlign w:val="center"/>
          </w:tcPr>
          <w:p>
            <w:r>
              <w:t>1</w:t>
            </w:r>
            <w:r>
              <w:rPr>
                <w:rFonts w:hint="eastAsia"/>
              </w:rPr>
              <w:t>、上课教师说课</w:t>
            </w:r>
          </w:p>
          <w:p>
            <w:r>
              <w:t>2</w:t>
            </w:r>
            <w:r>
              <w:rPr>
                <w:rFonts w:hint="eastAsia"/>
              </w:rPr>
              <w:t>、</w:t>
            </w:r>
            <w:r>
              <w:rPr>
                <w:rFonts w:hint="eastAsia"/>
                <w:lang w:eastAsia="zh-CN"/>
              </w:rPr>
              <w:t>结合《棠湖小学成功体验课堂评价指标》</w:t>
            </w:r>
            <w:r>
              <w:rPr>
                <w:rFonts w:hint="eastAsia"/>
              </w:rPr>
              <w:t>成员评课</w:t>
            </w:r>
          </w:p>
          <w:p/>
        </w:tc>
        <w:tc>
          <w:tcPr>
            <w:tcW w:w="172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第四周</w:t>
            </w:r>
          </w:p>
        </w:tc>
        <w:tc>
          <w:tcPr>
            <w:tcW w:w="2820" w:type="dxa"/>
            <w:tcBorders>
              <w:top w:val="single" w:color="auto" w:sz="4" w:space="0"/>
              <w:left w:val="single" w:color="auto" w:sz="4" w:space="0"/>
              <w:bottom w:val="single" w:color="auto" w:sz="4" w:space="0"/>
              <w:right w:val="single" w:color="auto" w:sz="4" w:space="0"/>
            </w:tcBorders>
            <w:vAlign w:val="center"/>
          </w:tcPr>
          <w:p>
            <w:pPr>
              <w:ind w:left="210" w:hanging="210" w:hangingChars="100"/>
            </w:pPr>
            <w:r>
              <w:t>1</w:t>
            </w:r>
            <w:r>
              <w:rPr>
                <w:rFonts w:hint="eastAsia"/>
              </w:rPr>
              <w:t>、某教师提供一份教学设计</w:t>
            </w:r>
          </w:p>
          <w:p>
            <w:r>
              <w:t>2</w:t>
            </w:r>
            <w:r>
              <w:rPr>
                <w:rFonts w:hint="eastAsia"/>
              </w:rPr>
              <w:t>、围绕设计进行评析</w:t>
            </w:r>
          </w:p>
          <w:p>
            <w:pPr>
              <w:rPr>
                <w:rFonts w:hint="eastAsia"/>
                <w:lang w:eastAsia="zh-CN"/>
              </w:rPr>
            </w:pPr>
            <w:r>
              <w:t>3</w:t>
            </w:r>
            <w:r>
              <w:rPr>
                <w:rFonts w:hint="eastAsia"/>
              </w:rPr>
              <w:t>、</w:t>
            </w:r>
            <w:r>
              <w:rPr>
                <w:rFonts w:hint="eastAsia"/>
                <w:lang w:eastAsia="zh-CN"/>
              </w:rPr>
              <w:t>理论学习</w:t>
            </w:r>
          </w:p>
        </w:tc>
        <w:tc>
          <w:tcPr>
            <w:tcW w:w="2115" w:type="dxa"/>
            <w:tcBorders>
              <w:top w:val="single" w:color="auto" w:sz="4" w:space="0"/>
              <w:left w:val="single" w:color="auto" w:sz="4" w:space="0"/>
              <w:bottom w:val="single" w:color="auto" w:sz="4" w:space="0"/>
              <w:right w:val="single" w:color="auto" w:sz="4" w:space="0"/>
            </w:tcBorders>
            <w:vAlign w:val="center"/>
          </w:tcPr>
          <w:p>
            <w:r>
              <w:rPr>
                <w:rFonts w:hint="eastAsia"/>
                <w:lang w:eastAsia="zh-CN"/>
              </w:rPr>
              <w:t>结合教学案例理论学习《教学目标如何确立》</w:t>
            </w:r>
          </w:p>
          <w:p/>
          <w:p>
            <w:pPr>
              <w:jc w:val="center"/>
            </w:pPr>
          </w:p>
        </w:tc>
        <w:tc>
          <w:tcPr>
            <w:tcW w:w="172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第五周</w:t>
            </w:r>
          </w:p>
        </w:tc>
        <w:tc>
          <w:tcPr>
            <w:tcW w:w="2820"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w:t>
            </w:r>
          </w:p>
        </w:tc>
        <w:tc>
          <w:tcPr>
            <w:tcW w:w="211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w:t>
            </w:r>
          </w:p>
        </w:tc>
        <w:tc>
          <w:tcPr>
            <w:tcW w:w="172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111" w:type="dxa"/>
            <w:tcBorders>
              <w:top w:val="single" w:color="auto" w:sz="4" w:space="0"/>
              <w:left w:val="single" w:color="auto" w:sz="4" w:space="0"/>
              <w:bottom w:val="single" w:color="auto" w:sz="4" w:space="0"/>
              <w:right w:val="single" w:color="auto" w:sz="4" w:space="0"/>
            </w:tcBorders>
            <w:vAlign w:val="center"/>
          </w:tcPr>
          <w:p>
            <w:pPr>
              <w:jc w:val="center"/>
              <w:rPr>
                <w:rFonts w:hint="eastAsia"/>
                <w:lang w:eastAsia="zh-CN"/>
              </w:rPr>
            </w:pPr>
            <w:r>
              <w:rPr>
                <w:rFonts w:hint="eastAsia"/>
                <w:lang w:eastAsia="zh-CN"/>
              </w:rPr>
              <w:t>第二十周</w:t>
            </w:r>
          </w:p>
          <w:p>
            <w:pPr>
              <w:jc w:val="center"/>
              <w:rPr>
                <w:rFonts w:hint="eastAsia"/>
                <w:lang w:eastAsia="zh-CN"/>
              </w:rPr>
            </w:pPr>
            <w:r>
              <w:rPr>
                <w:rFonts w:hint="eastAsia"/>
                <w:lang w:eastAsia="zh-CN"/>
              </w:rPr>
              <w:t>（期末）</w:t>
            </w:r>
          </w:p>
        </w:tc>
        <w:tc>
          <w:tcPr>
            <w:tcW w:w="2820"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lang w:val="en-US" w:eastAsia="zh-CN"/>
              </w:rPr>
            </w:pPr>
            <w:r>
              <w:rPr>
                <w:rFonts w:hint="eastAsia"/>
                <w:lang w:val="en-US" w:eastAsia="zh-CN"/>
              </w:rPr>
              <w:t>期末复习要点梳理</w:t>
            </w:r>
          </w:p>
          <w:p>
            <w:pPr>
              <w:numPr>
                <w:ilvl w:val="0"/>
                <w:numId w:val="3"/>
              </w:numPr>
              <w:rPr>
                <w:rFonts w:hint="eastAsia"/>
                <w:lang w:val="en-US" w:eastAsia="zh-CN"/>
              </w:rPr>
            </w:pPr>
            <w:r>
              <w:rPr>
                <w:rFonts w:hint="eastAsia"/>
                <w:lang w:val="en-US" w:eastAsia="zh-CN"/>
              </w:rPr>
              <w:t>教研组总结与反思</w:t>
            </w:r>
          </w:p>
        </w:tc>
        <w:tc>
          <w:tcPr>
            <w:tcW w:w="2115"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lang w:eastAsia="zh-CN"/>
              </w:rPr>
            </w:pPr>
            <w:r>
              <w:rPr>
                <w:rFonts w:hint="eastAsia"/>
                <w:lang w:eastAsia="zh-CN"/>
              </w:rPr>
              <w:t>如何提高复习效率</w:t>
            </w:r>
          </w:p>
        </w:tc>
        <w:tc>
          <w:tcPr>
            <w:tcW w:w="1725" w:type="dxa"/>
            <w:tcBorders>
              <w:top w:val="single" w:color="auto" w:sz="4" w:space="0"/>
              <w:left w:val="single" w:color="auto" w:sz="4" w:space="0"/>
              <w:bottom w:val="single" w:color="auto" w:sz="4" w:space="0"/>
              <w:right w:val="single" w:color="auto" w:sz="4" w:space="0"/>
            </w:tcBorders>
            <w:vAlign w:val="center"/>
          </w:tcPr>
          <w:p>
            <w:pPr>
              <w:rPr>
                <w:rFonts w:hint="eastAsia" w:eastAsiaTheme="minorEastAsia"/>
                <w:lang w:eastAsia="zh-CN"/>
              </w:rPr>
            </w:pPr>
            <w:r>
              <w:rPr>
                <w:rFonts w:hint="eastAsia"/>
                <w:lang w:eastAsia="zh-CN"/>
              </w:rPr>
              <w:t>……</w:t>
            </w:r>
          </w:p>
        </w:tc>
      </w:tr>
    </w:tbl>
    <w:p>
      <w:pPr>
        <w:rPr>
          <w:rFonts w:hint="eastAsia"/>
          <w:sz w:val="28"/>
          <w:szCs w:val="28"/>
          <w:lang w:val="en-US" w:eastAsia="zh-CN"/>
        </w:rPr>
      </w:pPr>
      <w:r>
        <w:rPr>
          <w:rFonts w:hint="eastAsia"/>
          <w:sz w:val="28"/>
          <w:szCs w:val="28"/>
          <w:lang w:val="en-US" w:eastAsia="zh-CN"/>
        </w:rPr>
        <w:t xml:space="preserve">                                         2018.3</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098BB"/>
    <w:multiLevelType w:val="singleLevel"/>
    <w:tmpl w:val="5AA098BB"/>
    <w:lvl w:ilvl="0" w:tentative="0">
      <w:start w:val="2"/>
      <w:numFmt w:val="chineseCounting"/>
      <w:suff w:val="nothing"/>
      <w:lvlText w:val="%1、"/>
      <w:lvlJc w:val="left"/>
    </w:lvl>
  </w:abstractNum>
  <w:abstractNum w:abstractNumId="1">
    <w:nsid w:val="5AA7705F"/>
    <w:multiLevelType w:val="singleLevel"/>
    <w:tmpl w:val="5AA7705F"/>
    <w:lvl w:ilvl="0" w:tentative="0">
      <w:start w:val="1"/>
      <w:numFmt w:val="decimal"/>
      <w:suff w:val="nothing"/>
      <w:lvlText w:val="%1、"/>
      <w:lvlJc w:val="left"/>
    </w:lvl>
  </w:abstractNum>
  <w:abstractNum w:abstractNumId="2">
    <w:nsid w:val="5AA7725D"/>
    <w:multiLevelType w:val="singleLevel"/>
    <w:tmpl w:val="5AA7725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86F77"/>
    <w:rsid w:val="0CF432AC"/>
    <w:rsid w:val="10614177"/>
    <w:rsid w:val="1802704C"/>
    <w:rsid w:val="23C525B1"/>
    <w:rsid w:val="28274362"/>
    <w:rsid w:val="2A286F77"/>
    <w:rsid w:val="341D794A"/>
    <w:rsid w:val="46782751"/>
    <w:rsid w:val="47B25C54"/>
    <w:rsid w:val="4D8E7970"/>
    <w:rsid w:val="696E7D15"/>
    <w:rsid w:val="6DB12B2F"/>
    <w:rsid w:val="77A247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2018-03-08T00:12:00Z</dcterms:created>
  <dc:creator>文枫</dc:creator>
  <cp:lastModifiedBy>文枫</cp:lastModifiedBy>
  <cp:lastPrinted>2018-10-29T10:54:00Z</cp:lastPrinted>
  <dcterms:modified xsi:type="dcterms:W3CDTF">2018-12-26T06:57:01Z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