
<file path=[Content_Types].xml><?xml version="1.0" encoding="utf-8"?>
<Types xmlns="http://schemas.openxmlformats.org/package/2006/content-types">
  <Default Extension="bin" ContentType="application/vnd.openxmlformats-officedocument.oleObject"/>
  <Default Extension="xml" ContentType="application/xml"/>
  <Default Extension="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Relationship Id="rId2" Type="http://schemas.openxmlformats.org/officeDocument/2006/relationships/extended-properties" Target="docProps/app.xml"></Relationship><Relationship Id="rId3"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w:body>
    <w:p>
      <w:pPr>
        <w:numPr>
          <w:ilvl w:val="0"/>
          <w:numId w:val="0"/>
        </w:numPr>
        <w:jc w:val="center"/>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《散步》目标叙写</w:t>
      </w:r>
    </w:p>
    <w:p>
      <w:pPr>
        <w:numPr>
          <w:ilvl w:val="0"/>
          <w:numId w:val="0"/>
        </w:numPr>
        <w:jc w:val="center"/>
        <w:spacing w:lineRule="auto" w:line="240" w:before="0" w:after="160"/>
        <w:ind w:right="0" w:firstLine="0"/>
        <w:rPr>
          <w:color w:val="auto"/>
          <w:position w:val="0"/>
          <w:sz w:val="21"/>
          <w:szCs w:val="21"/>
          <w:rFonts w:ascii="Calibri" w:eastAsia="宋体" w:hAnsi="宋体" w:hint="default"/>
        </w:rPr>
        <w:autoSpaceDE w:val="1"/>
        <w:autoSpaceDN w:val="1"/>
      </w:pPr>
    </w:p>
    <w:p>
      <w:pPr>
        <w:numPr>
          <w:ilvl w:val="0"/>
          <w:numId w:val="0"/>
        </w:numPr>
        <w:jc w:val="center"/>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 xml:space="preserve">                                                撰写人：周琳</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课堂目标：</w:t>
      </w:r>
    </w:p>
    <w:p>
      <w:pPr>
        <w:numPr>
          <w:ilvl w:val="0"/>
          <w:numId w:val="0"/>
        </w:numPr>
        <w:jc w:val="center"/>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第一课时</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1.通过预习和朗读课文，了解课文主要内容，掌握嫩芽、分歧、取决、拆散、委屈、粼粼、</w:t>
      </w:r>
      <w:r>
        <w:rPr>
          <w:color w:val="auto"/>
          <w:position w:val="0"/>
          <w:sz w:val="21"/>
          <w:szCs w:val="21"/>
          <w:rFonts w:ascii="Calibri" w:eastAsia="宋体" w:hAnsi="宋体" w:hint="default"/>
        </w:rPr>
        <w:t>一霎时、各得其所等重点字词。</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2.通过更换标题以及重点句子的研读，体会从简单句子领会深刻含义的阅读方法，理解本文</w:t>
      </w:r>
      <w:r>
        <w:rPr>
          <w:color w:val="auto"/>
          <w:position w:val="0"/>
          <w:sz w:val="21"/>
          <w:szCs w:val="21"/>
          <w:rFonts w:ascii="Calibri" w:eastAsia="宋体" w:hAnsi="宋体" w:hint="default"/>
        </w:rPr>
        <w:t>尊老爱幼的美德赞歌。</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p>
    <w:p>
      <w:pPr>
        <w:numPr>
          <w:ilvl w:val="0"/>
          <w:numId w:val="0"/>
        </w:numPr>
        <w:jc w:val="center"/>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第二课时</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1.通过对景物描写句子的品析，感受其美，能说出它对文章表情达意的作用，从而深入理解</w:t>
      </w:r>
      <w:r>
        <w:rPr>
          <w:color w:val="auto"/>
          <w:position w:val="0"/>
          <w:sz w:val="21"/>
          <w:szCs w:val="21"/>
          <w:rFonts w:ascii="Calibri" w:eastAsia="宋体" w:hAnsi="宋体" w:hint="default"/>
        </w:rPr>
        <w:t>文章的主旨。</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2.通过列举文中对称句子，感受其对称之美，能简单地仿写一两个对称句子。</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教学设计：</w:t>
      </w:r>
    </w:p>
    <w:p>
      <w:pPr>
        <w:numPr>
          <w:ilvl w:val="0"/>
          <w:numId w:val="0"/>
        </w:numPr>
        <w:jc w:val="center"/>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第一课时</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一、导入</w:t>
      </w:r>
    </w:p>
    <w:p>
      <w:pPr>
        <w:numPr>
          <w:ilvl w:val="0"/>
          <w:numId w:val="0"/>
        </w:numPr>
        <w:jc w:val="both"/>
        <w:spacing w:lineRule="auto" w:line="240" w:before="0" w:after="160"/>
        <w:ind w:right="0" w:firstLine="42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那里有南方初春的田野，有铺展着生命的新绿，有阳光下的金色菜花，有水波粼粼的鱼</w:t>
      </w:r>
      <w:r>
        <w:rPr>
          <w:color w:val="auto"/>
          <w:position w:val="0"/>
          <w:sz w:val="21"/>
          <w:szCs w:val="21"/>
          <w:rFonts w:ascii="Calibri" w:eastAsia="宋体" w:hAnsi="宋体" w:hint="default"/>
        </w:rPr>
        <w:t>塘……还有相亲相爱的一家人的情感涟漪……今天，就让我们一起走进莫怀戚的散文《散步》</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二、初读感知</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1.今天，我们一起来学习莫怀戚的《散步》，看看他们一家三代人散步时看到了什么，发生</w:t>
      </w:r>
      <w:r>
        <w:rPr>
          <w:color w:val="auto"/>
          <w:position w:val="0"/>
          <w:sz w:val="21"/>
          <w:szCs w:val="21"/>
          <w:rFonts w:ascii="Calibri" w:eastAsia="宋体" w:hAnsi="宋体" w:hint="default"/>
        </w:rPr>
        <w:t>了什么。</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小结：对文章要仔细阅读，知道“大概”，还应该注意细节，比如刚才的“初春”时间、“田野”地</w:t>
      </w:r>
      <w:r>
        <w:rPr>
          <w:color w:val="auto"/>
          <w:position w:val="0"/>
          <w:sz w:val="21"/>
          <w:szCs w:val="21"/>
          <w:rFonts w:ascii="Calibri" w:eastAsia="宋体" w:hAnsi="宋体" w:hint="default"/>
        </w:rPr>
        <w:t>点。概括就是人事时地的连贯成句。</w:t>
      </w:r>
    </w:p>
    <w:p>
      <w:pPr>
        <w:bidi w:val="0"/>
        <w:numPr>
          <w:ilvl w:val="0"/>
          <w:numId w:val="1"/>
        </w:numPr>
        <w:jc w:val="both"/>
        <w:spacing w:lineRule="auto" w:line="240" w:before="0" w:after="160"/>
        <w:ind w:left="-1" w:right="0" w:firstLine="0"/>
        <w:tabs>
          <w:tab w:val="left" w:pos="312"/>
        </w:tabs>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朗读体悟</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1~5段一生读，读后师评。</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6~7段一生读，读后生评。</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8段全班读。</w:t>
      </w:r>
    </w:p>
    <w:p>
      <w:pPr>
        <w:numPr>
          <w:ilvl w:val="0"/>
          <w:numId w:val="0"/>
        </w:numPr>
        <w:jc w:val="both"/>
        <w:spacing w:lineRule="auto" w:line="240" w:before="0" w:after="160"/>
        <w:ind w:right="0" w:firstLine="42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师：再一次读了文章，我们试着给《散步》再拟一个标题，说说为什么你要取这样的标</w:t>
      </w:r>
      <w:r>
        <w:rPr>
          <w:color w:val="auto"/>
          <w:position w:val="0"/>
          <w:sz w:val="21"/>
          <w:szCs w:val="21"/>
          <w:rFonts w:ascii="Calibri" w:eastAsia="宋体" w:hAnsi="宋体" w:hint="default"/>
        </w:rPr>
        <w:t>题？</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生思考，交流；师点评并板书</w:t>
      </w:r>
    </w:p>
    <w:p>
      <w:pPr>
        <w:numPr>
          <w:ilvl w:val="0"/>
          <w:numId w:val="0"/>
        </w:numPr>
        <w:jc w:val="both"/>
        <w:spacing w:lineRule="auto" w:line="240" w:before="0" w:after="160"/>
        <w:ind w:right="0" w:firstLine="42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 xml:space="preserve">归纳：同学们的标题各句特色，有的诗情画意，比如  ；有的厚重端庄，比如  ，都是</w:t>
      </w:r>
      <w:r>
        <w:rPr>
          <w:color w:val="auto"/>
          <w:position w:val="0"/>
          <w:sz w:val="21"/>
          <w:szCs w:val="21"/>
          <w:rFonts w:ascii="Calibri" w:eastAsia="宋体" w:hAnsi="宋体" w:hint="default"/>
        </w:rPr>
        <w:t>好的。</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师：但是话说回来（读屏幕上文字）</w:t>
      </w:r>
    </w:p>
    <w:p>
      <w:pPr>
        <w:numPr>
          <w:ilvl w:val="0"/>
          <w:numId w:val="0"/>
        </w:numPr>
        <w:jc w:val="both"/>
        <w:spacing w:lineRule="auto" w:line="240" w:before="0" w:after="160"/>
        <w:ind w:right="0" w:firstLine="42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（要说本文的标题，还是“散步”好：它简明，准确，含蓄，有情致，有画面感，有故事</w:t>
      </w:r>
      <w:r>
        <w:rPr>
          <w:color w:val="auto"/>
          <w:position w:val="0"/>
          <w:sz w:val="21"/>
          <w:szCs w:val="21"/>
          <w:rFonts w:ascii="Calibri" w:eastAsia="宋体" w:hAnsi="宋体" w:hint="default"/>
        </w:rPr>
        <w:t>味。）</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三、研读句子，体悟情感</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师：你们的标题很重要，透露出一个重要的信息，你已经读懂了文章，采访一下，你从文中</w:t>
      </w:r>
      <w:r>
        <w:rPr>
          <w:color w:val="auto"/>
          <w:position w:val="0"/>
          <w:sz w:val="21"/>
          <w:szCs w:val="21"/>
          <w:rFonts w:ascii="Calibri" w:eastAsia="宋体" w:hAnsi="宋体" w:hint="default"/>
        </w:rPr>
        <w:t>那个地方得到灵感取这个标题的？</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引导学生关注末段。</w:t>
      </w:r>
    </w:p>
    <w:p>
      <w:pPr>
        <w:numPr>
          <w:ilvl w:val="0"/>
          <w:numId w:val="0"/>
        </w:numPr>
        <w:jc w:val="both"/>
        <w:spacing w:lineRule="auto" w:line="240" w:before="0" w:after="160"/>
        <w:ind w:right="0" w:firstLine="42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这样，我们在阳光下，向着那菜花、桑树和鱼塘走去。到了一处，我蹲下来，背起了母</w:t>
      </w:r>
      <w:r>
        <w:rPr>
          <w:color w:val="auto"/>
          <w:position w:val="0"/>
          <w:sz w:val="21"/>
          <w:szCs w:val="21"/>
          <w:rFonts w:ascii="Calibri" w:eastAsia="宋体" w:hAnsi="宋体" w:hint="default"/>
        </w:rPr>
        <w:t>亲；妻子也蹲下来，背起了儿子。我的母亲虽然高大，然而很瘦，自然不算重；儿子虽然很</w:t>
      </w:r>
      <w:r>
        <w:rPr>
          <w:color w:val="auto"/>
          <w:position w:val="0"/>
          <w:sz w:val="21"/>
          <w:szCs w:val="21"/>
          <w:rFonts w:ascii="Calibri" w:eastAsia="宋体" w:hAnsi="宋体" w:hint="default"/>
        </w:rPr>
        <w:t>胖，毕竟幼小，自然也轻。但我和妻子都是慢慢地、稳稳地，走得很仔细，好象我背上的同</w:t>
      </w:r>
      <w:r>
        <w:rPr>
          <w:color w:val="auto"/>
          <w:position w:val="0"/>
          <w:sz w:val="21"/>
          <w:szCs w:val="21"/>
          <w:rFonts w:ascii="Calibri" w:eastAsia="宋体" w:hAnsi="宋体" w:hint="default"/>
        </w:rPr>
        <w:t>她背上的加起来，就是整个世界</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（1）多生读。指导朗读方法：本段宜缓不宜快，就像春柳拂面，杨花沾衣一般，个别如“阳</w:t>
      </w:r>
      <w:r>
        <w:rPr>
          <w:color w:val="auto"/>
          <w:position w:val="0"/>
          <w:sz w:val="21"/>
          <w:szCs w:val="21"/>
          <w:rFonts w:ascii="Calibri" w:eastAsia="宋体" w:hAnsi="宋体" w:hint="default"/>
        </w:rPr>
        <w:t>光”，要带一种意味；两个“蹲”字，要重一些；“但”字，可以轻一些；“很”字，应该拖一下。</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（2）谈一谈这段如何体现责任？即品析“慢慢”、“稳稳”、“仔细”、“整个世界”等文字。适时</w:t>
      </w:r>
      <w:r>
        <w:rPr>
          <w:color w:val="auto"/>
          <w:position w:val="0"/>
          <w:sz w:val="21"/>
          <w:szCs w:val="21"/>
          <w:rFonts w:ascii="Calibri" w:eastAsia="宋体" w:hAnsi="宋体" w:hint="default"/>
        </w:rPr>
        <w:t>提醒学生笔记：赡养上一代、抚养下一代，责任感、使命感，浓浓亲情等。</w:t>
      </w:r>
    </w:p>
    <w:p>
      <w:pPr>
        <w:numPr>
          <w:ilvl w:val="0"/>
          <w:numId w:val="0"/>
        </w:numPr>
        <w:jc w:val="both"/>
        <w:spacing w:lineRule="auto" w:line="240" w:before="0" w:after="160"/>
        <w:ind w:right="0" w:firstLine="42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小结：这是幸福的一家。母亲慈爱，疼爱孙子；孙子可爱，尊重老人；而作为中年人的</w:t>
      </w:r>
      <w:r>
        <w:rPr>
          <w:color w:val="auto"/>
          <w:position w:val="0"/>
          <w:sz w:val="21"/>
          <w:szCs w:val="21"/>
          <w:rFonts w:ascii="Calibri" w:eastAsia="宋体" w:hAnsi="宋体" w:hint="default"/>
        </w:rPr>
        <w:t>我和妻子肩负了重要的责任，既要赡养上一代也要抚养下一代，在稳稳当当，小心翼翼的步</w:t>
      </w:r>
      <w:r>
        <w:rPr>
          <w:color w:val="auto"/>
          <w:position w:val="0"/>
          <w:sz w:val="21"/>
          <w:szCs w:val="21"/>
          <w:rFonts w:ascii="Calibri" w:eastAsia="宋体" w:hAnsi="宋体" w:hint="default"/>
        </w:rPr>
        <w:t>伐中，我们看到了流淌在其中的浓浓亲情，美丽而动人，正如那金色菜花、整齐桑树以及波</w:t>
      </w:r>
      <w:r>
        <w:rPr>
          <w:color w:val="auto"/>
          <w:position w:val="0"/>
          <w:sz w:val="21"/>
          <w:szCs w:val="21"/>
          <w:rFonts w:ascii="Calibri" w:eastAsia="宋体" w:hAnsi="宋体" w:hint="default"/>
        </w:rPr>
        <w:t>光粼粼的鱼塘一般美丽。</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（3）让我们再一次带着感情，仿佛是自己背着这一大一下一般，朗读课文末段。</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总结：同学们，这节课我们通过更换标题，知道了大家在阅读文章中对主旨的理解，但是作</w:t>
      </w:r>
      <w:r>
        <w:rPr>
          <w:color w:val="auto"/>
          <w:position w:val="0"/>
          <w:sz w:val="21"/>
          <w:szCs w:val="21"/>
          <w:rFonts w:ascii="Calibri" w:eastAsia="宋体" w:hAnsi="宋体" w:hint="default"/>
        </w:rPr>
        <w:t>者为什么没有采用和你们类似的标题呢？我想是因为“散步”二字透着一种闲适自在，又能概</w:t>
      </w:r>
      <w:r>
        <w:rPr>
          <w:color w:val="auto"/>
          <w:position w:val="0"/>
          <w:sz w:val="21"/>
          <w:szCs w:val="21"/>
          <w:rFonts w:ascii="Calibri" w:eastAsia="宋体" w:hAnsi="宋体" w:hint="default"/>
        </w:rPr>
        <w:t>括好本文的主要事情，读着读着就会出现散步的画面。</w:t>
      </w:r>
    </w:p>
    <w:p>
      <w:pPr>
        <w:numPr>
          <w:ilvl w:val="0"/>
          <w:numId w:val="0"/>
        </w:numPr>
        <w:jc w:val="both"/>
        <w:spacing w:lineRule="auto" w:line="240" w:before="0" w:after="160"/>
        <w:ind w:right="0" w:firstLine="42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不仅在于这里，请大家看黑板上的题目中比如“责任”、“尊老爱幼”之类的，文章中一字</w:t>
      </w:r>
      <w:r>
        <w:rPr>
          <w:color w:val="auto"/>
          <w:position w:val="0"/>
          <w:sz w:val="21"/>
          <w:szCs w:val="21"/>
          <w:rFonts w:ascii="Calibri" w:eastAsia="宋体" w:hAnsi="宋体" w:hint="default"/>
        </w:rPr>
        <w:t>未提这些大大的道理，只是写一件小小的事情就很好的表现了，所以小事中藏有深意，含蓄</w:t>
      </w:r>
      <w:r>
        <w:rPr>
          <w:color w:val="auto"/>
          <w:position w:val="0"/>
          <w:sz w:val="21"/>
          <w:szCs w:val="21"/>
          <w:rFonts w:ascii="Calibri" w:eastAsia="宋体" w:hAnsi="宋体" w:hint="default"/>
        </w:rPr>
        <w:t>不直露，小事配上含蓄的标题“散步”，是不是比小事配上直接的“责任”之类的词语要好的多</w:t>
      </w:r>
      <w:r>
        <w:rPr>
          <w:color w:val="auto"/>
          <w:position w:val="0"/>
          <w:sz w:val="21"/>
          <w:szCs w:val="21"/>
          <w:rFonts w:ascii="Calibri" w:eastAsia="宋体" w:hAnsi="宋体" w:hint="default"/>
        </w:rPr>
        <w:t>呢？！</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作业：选择文中一两句你认为写得好的句子，做一些读后批注（可铅笔写在书上相应的地</w:t>
      </w:r>
      <w:r>
        <w:rPr>
          <w:color w:val="auto"/>
          <w:position w:val="0"/>
          <w:sz w:val="21"/>
          <w:szCs w:val="21"/>
          <w:rFonts w:ascii="Calibri" w:eastAsia="宋体" w:hAnsi="宋体" w:hint="default"/>
        </w:rPr>
        <w:t>方）。</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注意：批注可从以下几方面展开：</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1）句中某个字某个词用得好，有何作用，表达什么情感。</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2）某句用了何种修辞，有何作用，表达什么情感。</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3）某几个句子的句式特别，读起来有何与众不同。</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 xml:space="preserve">                               第二课时</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一、导入</w:t>
      </w:r>
    </w:p>
    <w:p>
      <w:pPr>
        <w:numPr>
          <w:ilvl w:val="0"/>
          <w:numId w:val="0"/>
        </w:numPr>
        <w:jc w:val="both"/>
        <w:spacing w:lineRule="auto" w:line="240" w:before="0" w:after="160"/>
        <w:ind w:right="0" w:firstLine="42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上节课我们通过这最后一段感受到了家庭的和谐和其乐融融的亲情之美，这节课，我们</w:t>
      </w:r>
      <w:r>
        <w:rPr>
          <w:color w:val="auto"/>
          <w:position w:val="0"/>
          <w:sz w:val="21"/>
          <w:szCs w:val="21"/>
          <w:rFonts w:ascii="Calibri" w:eastAsia="宋体" w:hAnsi="宋体" w:hint="default"/>
        </w:rPr>
        <w:t>在这个基础上再来品味一下作者的语言之美。</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二、品析句子</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在大家已有的批注上，品析你印象最深刻的句子。建议大家这样来品味语言：</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如：我们在田野上散步：我，我的母亲，我的妻子和儿子。</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品1：“散步”紧紧扣题，全句点明了故事发生的地点、人物。</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品2：全句很有意味，不用“三代人散步”而用现在的写法，表现出了浓浓的亲情。</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品3：“我”这个字摆的地方很重要，表现出“我”的一种责任感。</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品4：这个句子的句式很美，这样写很庄重，表现出“散步”在“我”心中是一件很重要的事情。</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同桌交流。</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师：把你的讲解讲给大家听。</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示例1：第5小节最后一句：小家伙突然叫起来：＂前面是妈妈和儿子，后面也是妈妈和儿子。</w:t>
      </w:r>
      <w:r>
        <w:rPr>
          <w:color w:val="auto"/>
          <w:position w:val="0"/>
          <w:sz w:val="21"/>
          <w:szCs w:val="21"/>
          <w:rFonts w:ascii="Calibri" w:eastAsia="宋体" w:hAnsi="宋体" w:hint="default"/>
        </w:rPr>
        <w:t>＂我们都笑了。表现了我的儿子很活泼、天真；家庭很幸福、温馨。</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师：评价的句式很整齐。</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示例2：第4小节最后一句：这一切都使人想着一样东西－－生命。这一句是作者的感慨，想</w:t>
      </w:r>
      <w:r>
        <w:rPr>
          <w:color w:val="auto"/>
          <w:position w:val="0"/>
          <w:sz w:val="21"/>
          <w:szCs w:val="21"/>
          <w:rFonts w:ascii="Calibri" w:eastAsia="宋体" w:hAnsi="宋体" w:hint="default"/>
        </w:rPr>
        <w:t>到生命，是希望母亲像春天的万物一样生机盎然。生命，在文章中很重要，通过景色描写的</w:t>
      </w:r>
      <w:r>
        <w:rPr>
          <w:color w:val="auto"/>
          <w:position w:val="0"/>
          <w:sz w:val="21"/>
          <w:szCs w:val="21"/>
          <w:rFonts w:ascii="Calibri" w:eastAsia="宋体" w:hAnsi="宋体" w:hint="default"/>
        </w:rPr>
        <w:t>亮丽，表达作者的愉悦，对母亲身体健康的祝愿。</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示例3：两个“蹲”。我蹲下来，背起了母亲；妻子也蹲下来，背起了儿子。表达了我对母亲的</w:t>
      </w:r>
      <w:r>
        <w:rPr>
          <w:color w:val="auto"/>
          <w:position w:val="0"/>
          <w:sz w:val="21"/>
          <w:szCs w:val="21"/>
          <w:rFonts w:ascii="Calibri" w:eastAsia="宋体" w:hAnsi="宋体" w:hint="default"/>
        </w:rPr>
        <w:t>尊重和使命感，句式整齐，优美；而且我和妻子各有所为，各为这个小家庭尽心尽力，一路</w:t>
      </w:r>
      <w:r>
        <w:rPr>
          <w:color w:val="auto"/>
          <w:position w:val="0"/>
          <w:sz w:val="21"/>
          <w:szCs w:val="21"/>
          <w:rFonts w:ascii="Calibri" w:eastAsia="宋体" w:hAnsi="宋体" w:hint="default"/>
        </w:rPr>
        <w:t>上都是亲情。真是蹲得坚如磐石，背起的是生命的昨天和今天，一蹲一背，定格了一幅美好</w:t>
      </w:r>
      <w:r>
        <w:rPr>
          <w:color w:val="auto"/>
          <w:position w:val="0"/>
          <w:sz w:val="21"/>
          <w:szCs w:val="21"/>
          <w:rFonts w:ascii="Calibri" w:eastAsia="宋体" w:hAnsi="宋体" w:hint="default"/>
        </w:rPr>
        <w:t>的充满亲情的画面。</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示例4：“母亲摸摸孙儿的小脑瓜，变主意了：“还是走小路吧。”母亲开始未听从，但“摸”表</w:t>
      </w:r>
      <w:r>
        <w:rPr>
          <w:color w:val="auto"/>
          <w:position w:val="0"/>
          <w:sz w:val="21"/>
          <w:szCs w:val="21"/>
          <w:rFonts w:ascii="Calibri" w:eastAsia="宋体" w:hAnsi="宋体" w:hint="default"/>
        </w:rPr>
        <w:t>现了对孙子的疼爱。“吧”表明有商量的余地，体现的是一种亲情的温暖。这位老人很温柔，</w:t>
      </w:r>
      <w:r>
        <w:rPr>
          <w:color w:val="auto"/>
          <w:position w:val="0"/>
          <w:sz w:val="21"/>
          <w:szCs w:val="21"/>
          <w:rFonts w:ascii="Calibri" w:eastAsia="宋体" w:hAnsi="宋体" w:hint="default"/>
        </w:rPr>
        <w:t>对小孩子非常的关爱，这个细节很有意思。</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示例5：“一霎时我感到责任的重大，就像民族领袖在严重关头时那样。”说明作者是家庭的核</w:t>
      </w:r>
      <w:r>
        <w:rPr>
          <w:color w:val="auto"/>
          <w:position w:val="0"/>
          <w:sz w:val="21"/>
          <w:szCs w:val="21"/>
          <w:rFonts w:ascii="Calibri" w:eastAsia="宋体" w:hAnsi="宋体" w:hint="default"/>
        </w:rPr>
        <w:t>心，负有责任，要让全家人平静的度过每一天。对中年人而言，有沉重的责任，自须背负。</w:t>
      </w:r>
      <w:r>
        <w:rPr>
          <w:color w:val="auto"/>
          <w:position w:val="0"/>
          <w:sz w:val="21"/>
          <w:szCs w:val="21"/>
          <w:rFonts w:ascii="Calibri" w:eastAsia="宋体" w:hAnsi="宋体" w:hint="default"/>
        </w:rPr>
        <w:t>亲情、责任感在文中表现得很好，两个成熟的生命就要呵护下一代，善待上一代。</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师总结：（投影）</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说到这篇文章语言的欣赏，我们可重点关注“句子”。要品味它们的造型美、用词美、情趣美、</w:t>
      </w:r>
      <w:r>
        <w:rPr>
          <w:color w:val="auto"/>
          <w:position w:val="0"/>
          <w:sz w:val="21"/>
          <w:szCs w:val="21"/>
          <w:rFonts w:ascii="Calibri" w:eastAsia="宋体" w:hAnsi="宋体" w:hint="default"/>
        </w:rPr>
        <w:t>蕴意美。要感受到它们对我们心灵的熏陶。</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四、结束语。</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这篇文章写得很好，人事景情，意味深长，表现人物“我”的情愫，读起来很舒服，很甜美。</w:t>
      </w:r>
      <w:r>
        <w:rPr>
          <w:color w:val="auto"/>
          <w:position w:val="0"/>
          <w:sz w:val="21"/>
          <w:szCs w:val="21"/>
          <w:rFonts w:ascii="Calibri" w:eastAsia="宋体" w:hAnsi="宋体" w:hint="default"/>
        </w:rPr>
        <w:t>在我们就要走出美文《散步》的时候，让我们一起深情地吟诵文中最后一段：</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r>
        <w:rPr>
          <w:color w:val="auto"/>
          <w:position w:val="0"/>
          <w:sz w:val="21"/>
          <w:szCs w:val="21"/>
          <w:rFonts w:ascii="Calibri" w:eastAsia="宋体" w:hAnsi="宋体" w:hint="default"/>
        </w:rPr>
        <w:t xml:space="preserve">     这样，我们在阳光下，向着那菜花、桑树和鱼塘走去。到了一处，我蹲下来，背起了母</w:t>
      </w:r>
      <w:r>
        <w:rPr>
          <w:color w:val="auto"/>
          <w:position w:val="0"/>
          <w:sz w:val="21"/>
          <w:szCs w:val="21"/>
          <w:rFonts w:ascii="Calibri" w:eastAsia="宋体" w:hAnsi="宋体" w:hint="default"/>
        </w:rPr>
        <w:t>亲；妻子也蹲下来，背起了儿子。我的母亲虽然高大，然而很瘦，自然不算重；儿子虽然很</w:t>
      </w:r>
      <w:r>
        <w:rPr>
          <w:color w:val="auto"/>
          <w:position w:val="0"/>
          <w:sz w:val="21"/>
          <w:szCs w:val="21"/>
          <w:rFonts w:ascii="Calibri" w:eastAsia="宋体" w:hAnsi="宋体" w:hint="default"/>
        </w:rPr>
        <w:t>胖，毕竟幼小，自然也轻。但我和妻子都是慢慢地、稳稳地，走得很仔细，好象我背上的同</w:t>
      </w:r>
      <w:r>
        <w:rPr>
          <w:color w:val="auto"/>
          <w:position w:val="0"/>
          <w:sz w:val="21"/>
          <w:szCs w:val="21"/>
          <w:rFonts w:ascii="Calibri" w:eastAsia="宋体" w:hAnsi="宋体" w:hint="default"/>
        </w:rPr>
        <w:t>她背上的加起来，就是整个世界……</w:t>
      </w: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p>
    <w:p>
      <w:pPr>
        <w:numPr>
          <w:ilvl w:val="0"/>
          <w:numId w:val="0"/>
        </w:numPr>
        <w:jc w:val="both"/>
        <w:spacing w:lineRule="auto" w:line="240" w:before="0" w:after="160"/>
        <w:ind w:right="0" w:firstLine="0"/>
        <w:rPr>
          <w:color w:val="auto"/>
          <w:position w:val="0"/>
          <w:sz w:val="21"/>
          <w:szCs w:val="21"/>
          <w:rFonts w:ascii="Calibri" w:eastAsia="宋体" w:hAnsi="宋体" w:hint="default"/>
        </w:rPr>
        <w:autoSpaceDE w:val="1"/>
        <w:autoSpaceDN w:val="1"/>
      </w:pPr>
    </w:p>
    <w:sectPr>
      <w:pgSz w:w="11906" w:h="16838"/>
      <w:pgMar w:top="1440" w:left="1800" w:bottom="1440" w:right="1800" w:header="851" w:footer="992" w:gutter="0"/>
      <w:pgNumType w:fmt="decimal"/>
      <w:docGrid w:type="lines" w:linePitch="312" w:charSpace="0"/>
    </w:sectPr>
  </w:body>
</w:document>
</file>

<file path=word/fontTable.xml><?xml version="1.0" encoding="utf-8"?>
<w:fonts xmlns:r="http://schemas.openxmlformats.org/officeDocument/2006/relationships" xmlns:w="http://schemas.openxmlformats.org/wordprocessingml/2006/main">
  <w:font w:name="宋体">
    <w:panose1 w:val="020F0502020204030204"/>
    <w:charset w:val="0"/>
    <w:family w:val="mordern"/>
    <w:pitch w:val="variable"/>
    <w:sig w:usb0="A00002EF" w:usb1="4000207B" w:usb2="00000000" w:usb3="00000000" w:csb0="FFFFFFFF" w:csb1="00000000"/>
  </w:font>
  <w:font w:name="Calibri">
    <w:panose1 w:val="020F0502020204030204"/>
    <w:charset w:val="0"/>
    <w:family w:val="mordern"/>
    <w:pitch w:val="variable"/>
    <w:sig w:usb0="A00002EF" w:usb1="4000207B" w:usb2="00000000" w:usb3="00000000" w:csb0="FFFFFFFF" w:csb1="00000000"/>
  </w:font>
  <w:font w:name="Wingdings">
    <w:panose1 w:val="020F0502020204030204"/>
    <w:charset w:val="0"/>
    <w:family w:val="mordern"/>
    <w:pitch w:val="variable"/>
    <w:sig w:usb0="A00002EF" w:usb1="4000207B" w:usb2="00000000" w:usb3="00000000" w:csb0="FFFFFFFF" w:csb1="00000000"/>
  </w:font>
  <w:font w:name="Times New Roman">
    <w:panose1 w:val="020F0502020204030204"/>
    <w:charset w:val="0"/>
    <w:family w:val="mordern"/>
    <w:pitch w:val="variable"/>
    <w:sig w:usb0="A00002EF" w:usb1="4000207B" w:usb2="00000000" w:usb3="00000000" w:csb0="FFFFFFFF" w:csb1="00000000"/>
  </w:font>
  <w:font w:name="맑은 고딕">
    <w:panose1 w:val="020F0502020204030204"/>
    <w:charset w:val="0"/>
    <w:family w:val="mordern"/>
    <w:pitch w:val="variable"/>
    <w:sig w:usb0="A00002EF" w:usb1="4000207B" w:usb2="00000000" w:usb3="00000000" w:csb0="FFFFFF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w:abstractNum w:abstractNumId="0">
    <w:multiLevelType w:val="hybridMultilevel"/>
    <w:nsid w:val="000000"/>
    <w:tmpl w:val="000029"/>
    <w:lvl w:ilvl="0">
      <w:lvlJc w:val="left"/>
      <w:numFmt w:val="decimal"/>
      <w:start w:val="2"/>
      <w:suff w:val="tab"/>
      <w:pPr>
        <w:ind w:firstLine="0"/>
        <w:jc w:val="both"/>
        <w:tabs>
          <w:tab w:val="left" w:pos="312"/>
        </w:tabs>
      </w:pPr>
      <w:lvlText w:val="%1."/>
    </w:lvl>
    <w:lvl w:ilvl="1">
      <w:lvlJc w:val="left"/>
      <w:numFmt w:val="decimal"/>
      <w:start w:val="2"/>
      <w:suff w:val="tab"/>
      <w:pPr>
        <w:ind w:firstLine="0"/>
        <w:jc w:val="both"/>
        <w:tabs>
          <w:tab w:val="left" w:pos="312"/>
        </w:tabs>
      </w:pPr>
      <w:lvlText w:val="%1."/>
    </w:lvl>
    <w:lvl w:ilvl="2">
      <w:lvlJc w:val="left"/>
      <w:numFmt w:val="decimal"/>
      <w:start w:val="2"/>
      <w:suff w:val="tab"/>
      <w:pPr>
        <w:ind w:firstLine="0"/>
        <w:jc w:val="both"/>
        <w:tabs>
          <w:tab w:val="left" w:pos="312"/>
        </w:tabs>
      </w:pPr>
      <w:lvlText w:val="%1."/>
    </w:lvl>
    <w:lvl w:ilvl="3">
      <w:lvlJc w:val="left"/>
      <w:numFmt w:val="decimal"/>
      <w:start w:val="2"/>
      <w:suff w:val="tab"/>
      <w:pPr>
        <w:ind w:firstLine="0"/>
        <w:jc w:val="both"/>
        <w:tabs>
          <w:tab w:val="left" w:pos="312"/>
        </w:tabs>
      </w:pPr>
      <w:lvlText w:val="%1."/>
    </w:lvl>
    <w:lvl w:ilvl="4">
      <w:lvlJc w:val="left"/>
      <w:numFmt w:val="decimal"/>
      <w:start w:val="2"/>
      <w:suff w:val="tab"/>
      <w:pPr>
        <w:ind w:firstLine="0"/>
        <w:jc w:val="both"/>
        <w:tabs>
          <w:tab w:val="left" w:pos="312"/>
        </w:tabs>
      </w:pPr>
      <w:lvlText w:val="%1."/>
    </w:lvl>
    <w:lvl w:ilvl="5">
      <w:lvlJc w:val="left"/>
      <w:numFmt w:val="decimal"/>
      <w:start w:val="2"/>
      <w:suff w:val="tab"/>
      <w:pPr>
        <w:ind w:firstLine="0"/>
        <w:jc w:val="both"/>
        <w:tabs>
          <w:tab w:val="left" w:pos="312"/>
        </w:tabs>
      </w:pPr>
      <w:lvlText w:val="%1."/>
    </w:lvl>
    <w:lvl w:ilvl="6">
      <w:lvlJc w:val="left"/>
      <w:numFmt w:val="decimal"/>
      <w:start w:val="2"/>
      <w:suff w:val="tab"/>
      <w:pPr>
        <w:ind w:firstLine="0"/>
        <w:jc w:val="both"/>
        <w:tabs>
          <w:tab w:val="left" w:pos="312"/>
        </w:tabs>
      </w:pPr>
      <w:lvlText w:val="%1."/>
    </w:lvl>
    <w:lvl w:ilvl="7">
      <w:lvlJc w:val="left"/>
      <w:numFmt w:val="decimal"/>
      <w:start w:val="2"/>
      <w:suff w:val="tab"/>
      <w:pPr>
        <w:ind w:firstLine="0"/>
        <w:jc w:val="both"/>
        <w:tabs>
          <w:tab w:val="left" w:pos="312"/>
        </w:tabs>
      </w:pPr>
      <w:lvlText w:val="%1."/>
    </w:lvl>
    <w:lvl w:ilvl="8">
      <w:lvlJc w:val="left"/>
      <w:numFmt w:val="decimal"/>
      <w:start w:val="2"/>
      <w:suff w:val="tab"/>
      <w:pPr>
        <w:ind w:firstLine="0"/>
        <w:jc w:val="both"/>
        <w:tabs>
          <w:tab w:val="left" w:pos="312"/>
        </w:tabs>
      </w:pPr>
      <w:lvlText w:val="%1."/>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avePreviewPicture/>
  <w:proofState w:spelling="clean" w:grammar="clean"/>
  <w:defaultTabStop w:val="420"/>
  <w:displayHorizontalDrawingGridEvery w:val="0"/>
  <w:displayVerticalDrawingGridEvery w:val="2"/>
  <w:characterSpacingControl w:val="compressPunctuation"/>
  <w:bordersDoNotSurroundHeader/>
  <w:bordersDoNotSurroundFooter/>
  <w:compat w:val="0">
    <w:balanceSingleByteDoubleByteWidth/>
    <w:adjustLineHeightInTable/>
    <w:doNotExpandShiftReturn/>
    <w:useFELayout/>
    <w:compatSetting w:name="compatibilityMode" w:uri="http://schemas.microsoft.com/office/word" w:val="14"/>
    <w:ulTrailSpace/>
  </w:compat>
  <m:mathPr>
    <m:mathFont m:value="Cambria Math"/>
    <m:brkBin m:value="before"/>
    <m:brkBinSub m:value="--"/>
    <m:smallFrac m:value="off"/>
    <m:dispDef/>
    <m:lMargin m:value="0"/>
    <m:rMargin m:value="0"/>
    <m:defJc m:value="centerGroup"/>
    <m:wrapIndent m:value="1440"/>
    <m:intLim m:value="subSup"/>
    <m:naryLim m:value="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tylePaneFormatFilter w:val="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w:docDefaults>
    <w:rPrDefault>
      <w:rPr>
        <w:rFonts w:ascii="Times New Roman" w:eastAsia="Times New Roman" w:hAnsi="Times New Roman"/>
        <w:shd w:val="clear"/>
        <w:sz w:val="20"/>
        <w:szCs w:val="20"/>
        <w:w w:val="100"/>
      </w:rPr>
    </w:rPrDefault>
  </w:docDefaults>
  <w:style w:default="1" w:styleId="PO1" w:type="paragraph">
    <w:name w:val="Normal"/>
    <w:qFormat/>
    <w:uiPriority w:val="1"/>
    <w:pPr>
      <w:autoSpaceDE w:val="1"/>
      <w:autoSpaceDN w:val="1"/>
      <w:jc w:val="both"/>
      <w:wordWrap/>
    </w:pPr>
    <w:rPr>
      <w:rFonts w:ascii="Calibri" w:eastAsia="宋体" w:hAnsi="Calibri"/>
      <w:shd w:val="clear"/>
      <w:sz w:val="21"/>
      <w:szCs w:val="21"/>
      <w:w w:val="100"/>
    </w:rPr>
  </w:style>
  <w:style w:default="1" w:styleId="PO2" w:type="character">
    <w:name w:val="Default Paragraph Font"/>
    <w:uiPriority w:val="2"/>
    <w:semiHidden/>
  </w:style>
  <w:style w:default="1" w:styleId="PO3" w:type="table">
    <w:name w:val="Normal Table"/>
    <w:uiPriority w:val="3"/>
    <w:semiHidden/>
    <w:tblPr>
      <w:tblCellMar>
        <w:bottom w:type="dxa" w:w="0"/>
        <w:left w:type="dxa" w:w="108"/>
        <w:right w:type="dxa" w:w="108"/>
        <w:top w:type="dxa" w:w="0"/>
      </w:tblCellMar>
    </w:tblPr>
  </w:style>
  <w:style w:default="1" w:styleId="PO4" w:type="numbering">
    <w:name w:val="No List"/>
    <w:uiPriority w:val="4"/>
    <w:semiHidden/>
    <w:unhideWhenUsed/>
  </w:style>
  <w:style w:styleId="PO5" w:type="paragraph">
    <w:name w:val="No Spacing"/>
    <w:link w:val="PO-1"/>
    <w:qFormat/>
    <w:uiPriority w:val="5"/>
    <w:pPr>
      <w:jc w:val="both"/>
    </w:pPr>
    <w:rPr>
      <w:shd w:val="clear"/>
      <w:sz w:val="21"/>
      <w:szCs w:val="21"/>
      <w:w w:val="100"/>
    </w:rPr>
  </w:style>
  <w:style w:styleId="PO6" w:type="paragraph">
    <w:name w:val="Title"/>
    <w:link w:val="PO-1"/>
    <w:qFormat/>
    <w:uiPriority w:val="6"/>
    <w:pPr>
      <w:jc w:val="center"/>
    </w:pPr>
    <w:rPr>
      <w:b/>
      <w:shd w:val="clear"/>
      <w:sz w:val="32"/>
      <w:szCs w:val="32"/>
      <w:w w:val="100"/>
    </w:rPr>
  </w:style>
  <w:style w:styleId="PO7" w:type="paragraph">
    <w:name w:val="heading 1"/>
    <w:link w:val="PO-1"/>
    <w:qFormat/>
    <w:uiPriority w:val="7"/>
    <w:pPr>
      <w:jc w:val="both"/>
    </w:pPr>
    <w:rPr>
      <w:shd w:val="clear"/>
      <w:sz w:val="28"/>
      <w:szCs w:val="28"/>
      <w:w w:val="100"/>
    </w:rPr>
  </w:style>
  <w:style w:styleId="PO8" w:type="paragraph">
    <w:name w:val="heading 2"/>
    <w:link w:val="PO-1"/>
    <w:qFormat/>
    <w:uiPriority w:val="8"/>
    <w:pPr>
      <w:jc w:val="both"/>
    </w:pPr>
    <w:rPr>
      <w:shd w:val="clear"/>
      <w:sz w:val="21"/>
      <w:szCs w:val="21"/>
      <w:w w:val="100"/>
    </w:rPr>
  </w:style>
  <w:style w:styleId="PO9" w:type="paragraph">
    <w:name w:val="heading 3"/>
    <w:link w:val="PO-1"/>
    <w:qFormat/>
    <w:uiPriority w:val="9"/>
    <w:pPr>
      <w:ind w:left="1000" w:hanging="400"/>
      <w:jc w:val="both"/>
    </w:pPr>
    <w:rPr>
      <w:shd w:val="clear"/>
      <w:sz w:val="21"/>
      <w:szCs w:val="21"/>
      <w:w w:val="100"/>
    </w:rPr>
  </w:style>
  <w:style w:styleId="PO10" w:type="paragraph">
    <w:name w:val="heading 4"/>
    <w:link w:val="PO-1"/>
    <w:qFormat/>
    <w:uiPriority w:val="10"/>
    <w:pPr>
      <w:ind w:left="1200" w:hanging="400"/>
      <w:jc w:val="both"/>
    </w:pPr>
    <w:rPr>
      <w:b/>
      <w:shd w:val="clear"/>
      <w:sz w:val="21"/>
      <w:szCs w:val="21"/>
      <w:w w:val="100"/>
    </w:rPr>
  </w:style>
  <w:style w:styleId="PO11" w:type="paragraph">
    <w:name w:val="heading 5"/>
    <w:link w:val="PO-1"/>
    <w:qFormat/>
    <w:uiPriority w:val="11"/>
    <w:pPr>
      <w:ind w:left="1400" w:hanging="400"/>
      <w:jc w:val="both"/>
    </w:pPr>
    <w:rPr>
      <w:shd w:val="clear"/>
      <w:sz w:val="21"/>
      <w:szCs w:val="21"/>
      <w:w w:val="100"/>
    </w:rPr>
  </w:style>
  <w:style w:styleId="PO12" w:type="paragraph">
    <w:name w:val="heading 6"/>
    <w:link w:val="PO-1"/>
    <w:qFormat/>
    <w:uiPriority w:val="12"/>
    <w:pPr>
      <w:ind w:left="1600" w:hanging="400"/>
      <w:jc w:val="both"/>
    </w:pPr>
    <w:rPr>
      <w:b/>
      <w:shd w:val="clear"/>
      <w:sz w:val="21"/>
      <w:szCs w:val="21"/>
      <w:w w:val="100"/>
    </w:rPr>
  </w:style>
  <w:style w:styleId="PO13" w:type="paragraph">
    <w:name w:val="heading 7"/>
    <w:link w:val="PO-1"/>
    <w:qFormat/>
    <w:uiPriority w:val="13"/>
    <w:pPr>
      <w:ind w:left="1800" w:hanging="400"/>
      <w:jc w:val="both"/>
    </w:pPr>
    <w:rPr>
      <w:shd w:val="clear"/>
      <w:sz w:val="21"/>
      <w:szCs w:val="21"/>
      <w:w w:val="100"/>
    </w:rPr>
  </w:style>
  <w:style w:styleId="PO14" w:type="paragraph">
    <w:name w:val="heading 8"/>
    <w:link w:val="PO-1"/>
    <w:qFormat/>
    <w:uiPriority w:val="14"/>
    <w:pPr>
      <w:ind w:left="2000" w:hanging="400"/>
      <w:jc w:val="both"/>
    </w:pPr>
    <w:rPr>
      <w:shd w:val="clear"/>
      <w:sz w:val="21"/>
      <w:szCs w:val="21"/>
      <w:w w:val="100"/>
    </w:rPr>
  </w:style>
  <w:style w:styleId="PO15" w:type="paragraph">
    <w:name w:val="heading 9"/>
    <w:link w:val="PO-1"/>
    <w:qFormat/>
    <w:uiPriority w:val="15"/>
    <w:pPr>
      <w:ind w:left="2200" w:hanging="400"/>
      <w:jc w:val="both"/>
    </w:pPr>
    <w:rPr>
      <w:shd w:val="clear"/>
      <w:sz w:val="21"/>
      <w:szCs w:val="21"/>
      <w:w w:val="100"/>
    </w:rPr>
  </w:style>
  <w:style w:styleId="PO16" w:type="paragraph">
    <w:name w:val="Subtitle"/>
    <w:link w:val="PO-1"/>
    <w:qFormat/>
    <w:uiPriority w:val="16"/>
    <w:pPr>
      <w:jc w:val="center"/>
    </w:pPr>
    <w:rPr>
      <w:shd w:val="clear"/>
      <w:sz w:val="24"/>
      <w:szCs w:val="24"/>
      <w:w w:val="100"/>
    </w:rPr>
  </w:style>
  <w:style w:styleId="PO17" w:type="character">
    <w:name w:val="Subtle Emphasis"/>
    <w:qFormat/>
    <w:uiPriority w:val="17"/>
    <w:rPr>
      <w:color w:val="404040"/>
      <w:i/>
      <w:shd w:val="clear"/>
      <w:sz w:val="21"/>
      <w:szCs w:val="21"/>
      <w:w w:val="100"/>
    </w:rPr>
  </w:style>
  <w:style w:styleId="PO18" w:type="character">
    <w:name w:val="Emphasis"/>
    <w:qFormat/>
    <w:uiPriority w:val="18"/>
    <w:rPr>
      <w:i/>
      <w:shd w:val="clear"/>
      <w:sz w:val="21"/>
      <w:szCs w:val="21"/>
      <w:w w:val="100"/>
    </w:rPr>
  </w:style>
  <w:style w:styleId="PO19" w:type="character">
    <w:name w:val="Intense Emphasis"/>
    <w:qFormat/>
    <w:uiPriority w:val="19"/>
    <w:rPr>
      <w:color w:val="5B9BD5"/>
      <w:i/>
      <w:shd w:val="clear"/>
      <w:sz w:val="21"/>
      <w:szCs w:val="21"/>
      <w:w w:val="100"/>
    </w:rPr>
  </w:style>
  <w:style w:styleId="PO20" w:type="character">
    <w:name w:val="Strong"/>
    <w:qFormat/>
    <w:uiPriority w:val="20"/>
    <w:rPr>
      <w:b/>
      <w:shd w:val="clear"/>
      <w:sz w:val="21"/>
      <w:szCs w:val="21"/>
      <w:w w:val="100"/>
    </w:rPr>
  </w:style>
  <w:style w:styleId="PO21" w:type="paragraph">
    <w:name w:val="Quote"/>
    <w:link w:val="PO-1"/>
    <w:qFormat/>
    <w:uiPriority w:val="21"/>
    <w:pPr>
      <w:ind w:left="864" w:right="864" w:firstLine="0"/>
      <w:jc w:val="center"/>
    </w:pPr>
    <w:rPr>
      <w:color w:val="404040"/>
      <w:i/>
      <w:shd w:val="clear"/>
      <w:sz w:val="21"/>
      <w:szCs w:val="21"/>
      <w:w w:val="100"/>
    </w:rPr>
  </w:style>
  <w:style w:styleId="PO22" w:type="paragraph">
    <w:name w:val="Intense Quote"/>
    <w:link w:val="PO-1"/>
    <w:qFormat/>
    <w:uiPriority w:val="22"/>
    <w:pPr>
      <w:ind w:left="950" w:right="950" w:firstLine="0"/>
      <w:jc w:val="center"/>
    </w:pPr>
    <w:rPr>
      <w:color w:val="5B9BD5"/>
      <w:i/>
      <w:shd w:val="clear"/>
      <w:sz w:val="21"/>
      <w:szCs w:val="21"/>
      <w:w w:val="100"/>
    </w:rPr>
  </w:style>
  <w:style w:styleId="PO23" w:type="character">
    <w:name w:val="Subtle Reference"/>
    <w:qFormat/>
    <w:uiPriority w:val="23"/>
    <w:rPr>
      <w:color w:val="5A5A5A"/>
      <w:shd w:val="clear"/>
      <w:smallCaps/>
      <w:sz w:val="21"/>
      <w:szCs w:val="21"/>
      <w:w w:val="100"/>
    </w:rPr>
  </w:style>
  <w:style w:styleId="PO24" w:type="character">
    <w:name w:val="Intense Reference"/>
    <w:qFormat/>
    <w:uiPriority w:val="24"/>
    <w:rPr>
      <w:color w:val="5B9BD5"/>
      <w:b/>
      <w:shd w:val="clear"/>
      <w:smallCaps/>
      <w:sz w:val="21"/>
      <w:szCs w:val="21"/>
      <w:w w:val="100"/>
    </w:rPr>
  </w:style>
  <w:style w:styleId="PO25" w:type="character">
    <w:name w:val="Book Title"/>
    <w:qFormat/>
    <w:uiPriority w:val="25"/>
    <w:rPr>
      <w:i/>
      <w:b/>
      <w:shd w:val="clear"/>
      <w:sz w:val="21"/>
      <w:szCs w:val="21"/>
      <w:w w:val="100"/>
    </w:rPr>
  </w:style>
  <w:style w:styleId="PO26" w:type="paragraph">
    <w:name w:val="List Paragraph"/>
    <w:link w:val="PO-1"/>
    <w:qFormat/>
    <w:uiPriority w:val="26"/>
    <w:pPr>
      <w:ind w:left="850" w:firstLine="0"/>
      <w:jc w:val="both"/>
    </w:pPr>
    <w:rPr>
      <w:shd w:val="clear"/>
      <w:sz w:val="21"/>
      <w:szCs w:val="21"/>
      <w:w w:val="100"/>
    </w:rPr>
  </w:style>
  <w:style w:styleId="PO27" w:type="paragraph">
    <w:name w:val="TOC Heading"/>
    <w:link w:val="PO-1"/>
    <w:qFormat/>
    <w:uiPriority w:val="27"/>
    <w:unhideWhenUsed/>
    <w:pPr/>
    <w:rPr>
      <w:color w:val="2E74B5"/>
      <w:shd w:val="clear"/>
      <w:sz w:val="32"/>
      <w:szCs w:val="32"/>
      <w:w w:val="100"/>
    </w:rPr>
  </w:style>
  <w:style w:styleId="PO28" w:type="paragraph">
    <w:name w:val="toc 1"/>
    <w:link w:val="PO-1"/>
    <w:qFormat/>
    <w:uiPriority w:val="28"/>
    <w:unhideWhenUsed/>
    <w:pPr>
      <w:jc w:val="both"/>
    </w:pPr>
    <w:rPr>
      <w:shd w:val="clear"/>
      <w:sz w:val="21"/>
      <w:szCs w:val="21"/>
      <w:w w:val="100"/>
    </w:rPr>
  </w:style>
  <w:style w:styleId="PO29" w:type="paragraph">
    <w:name w:val="toc 2"/>
    <w:link w:val="PO-1"/>
    <w:qFormat/>
    <w:uiPriority w:val="29"/>
    <w:unhideWhenUsed/>
    <w:pPr>
      <w:ind w:left="425" w:firstLine="0"/>
      <w:jc w:val="both"/>
    </w:pPr>
    <w:rPr>
      <w:shd w:val="clear"/>
      <w:sz w:val="21"/>
      <w:szCs w:val="21"/>
      <w:w w:val="100"/>
    </w:rPr>
  </w:style>
  <w:style w:styleId="PO30" w:type="paragraph">
    <w:name w:val="toc 3"/>
    <w:link w:val="PO-1"/>
    <w:qFormat/>
    <w:uiPriority w:val="30"/>
    <w:unhideWhenUsed/>
    <w:pPr>
      <w:ind w:left="850" w:firstLine="0"/>
      <w:jc w:val="both"/>
    </w:pPr>
    <w:rPr>
      <w:shd w:val="clear"/>
      <w:sz w:val="21"/>
      <w:szCs w:val="21"/>
      <w:w w:val="100"/>
    </w:rPr>
  </w:style>
  <w:style w:styleId="PO31" w:type="paragraph">
    <w:name w:val="toc 4"/>
    <w:link w:val="PO-1"/>
    <w:qFormat/>
    <w:uiPriority w:val="31"/>
    <w:unhideWhenUsed/>
    <w:pPr>
      <w:ind w:left="1275" w:firstLine="0"/>
      <w:jc w:val="both"/>
    </w:pPr>
    <w:rPr>
      <w:shd w:val="clear"/>
      <w:sz w:val="21"/>
      <w:szCs w:val="21"/>
      <w:w w:val="100"/>
    </w:rPr>
  </w:style>
  <w:style w:styleId="PO32" w:type="paragraph">
    <w:name w:val="toc 5"/>
    <w:link w:val="PO-1"/>
    <w:qFormat/>
    <w:uiPriority w:val="32"/>
    <w:unhideWhenUsed/>
    <w:pPr>
      <w:ind w:left="1700" w:firstLine="0"/>
      <w:jc w:val="both"/>
    </w:pPr>
    <w:rPr>
      <w:shd w:val="clear"/>
      <w:sz w:val="21"/>
      <w:szCs w:val="21"/>
      <w:w w:val="100"/>
    </w:rPr>
  </w:style>
  <w:style w:styleId="PO33" w:type="paragraph">
    <w:name w:val="toc 6"/>
    <w:link w:val="PO-1"/>
    <w:qFormat/>
    <w:uiPriority w:val="33"/>
    <w:unhideWhenUsed/>
    <w:pPr>
      <w:ind w:left="2125" w:firstLine="0"/>
      <w:jc w:val="both"/>
    </w:pPr>
    <w:rPr>
      <w:shd w:val="clear"/>
      <w:sz w:val="21"/>
      <w:szCs w:val="21"/>
      <w:w w:val="100"/>
    </w:rPr>
  </w:style>
  <w:style w:styleId="PO34" w:type="paragraph">
    <w:name w:val="toc 7"/>
    <w:link w:val="PO-1"/>
    <w:qFormat/>
    <w:uiPriority w:val="34"/>
    <w:unhideWhenUsed/>
    <w:pPr>
      <w:ind w:left="2550" w:firstLine="0"/>
      <w:jc w:val="both"/>
    </w:pPr>
    <w:rPr>
      <w:shd w:val="clear"/>
      <w:sz w:val="21"/>
      <w:szCs w:val="21"/>
      <w:w w:val="100"/>
    </w:rPr>
  </w:style>
  <w:style w:styleId="PO35" w:type="paragraph">
    <w:name w:val="toc 8"/>
    <w:link w:val="PO-1"/>
    <w:qFormat/>
    <w:uiPriority w:val="35"/>
    <w:unhideWhenUsed/>
    <w:pPr>
      <w:ind w:left="2975" w:firstLine="0"/>
      <w:jc w:val="both"/>
    </w:pPr>
    <w:rPr>
      <w:shd w:val="clear"/>
      <w:sz w:val="21"/>
      <w:szCs w:val="21"/>
      <w:w w:val="100"/>
    </w:rPr>
  </w:style>
  <w:style w:styleId="PO36" w:type="paragraph">
    <w:name w:val="toc 9"/>
    <w:link w:val="PO-1"/>
    <w:qFormat/>
    <w:uiPriority w:val="36"/>
    <w:unhideWhenUsed/>
    <w:pPr>
      <w:ind w:left="3400" w:firstLine="0"/>
      <w:jc w:val="both"/>
    </w:pPr>
    <w:rPr>
      <w:shd w:val="clear"/>
      <w:sz w:val="21"/>
      <w:szCs w:val="21"/>
      <w:w w:val="1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Id="rId1" Type="http://schemas.openxmlformats.org/officeDocument/2006/relationships/webSettings" Target="webSettings.xml"></Relationship><Relationship Id="rId2" Type="http://schemas.openxmlformats.org/officeDocument/2006/relationships/fontTable" Target="fontTable.xml"></Relationship><Relationship Id="rId3" Type="http://schemas.openxmlformats.org/officeDocument/2006/relationships/settings" Target="settings.xml"></Relationship><Relationship Id="rId4" Type="http://schemas.openxmlformats.org/officeDocument/2006/relationships/styles" Target="styles.xml"></Relationship><Relationship Id="rId5" Type="http://schemas.openxmlformats.org/officeDocument/2006/relationships/numbering" Target="numbering.xml"></Relationship><Relationship Id="rId6" Type="http://schemas.openxmlformats.org/officeDocument/2006/relationships/theme" Target="theme/theme1.xml"></Relationship></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JisuOffice Write</Application>
  <AppVersion>12.000</AppVersion>
  <Characters>0</Characters>
  <CharactersWithSpaces>0</CharactersWithSpaces>
  <DocSecurity>0</DocSecurity>
  <HyperlinksChanged>false</HyperlinksChanged>
  <Lines>0</Lines>
  <LinksUpToDate>false</LinksUpToDate>
  <Pages>4</Pages>
  <Paragraphs>0</Paragraphs>
  <Words>0</Words>
  <TotalTime>0</TotalTime>
  <MMClips>0</MMClips>
  <ScaleCrop>false</ScaleCrop>
  <HeadingPairs>
    <vt:vector size="2" baseType="variant">
      <vt:variant>
        <vt:lpstr>제목</vt:lpstr>
      </vt:variant>
      <vt:variant>
        <vt:i4>1</vt:i4>
      </vt:variant>
    </vt:vector>
  </HeadingPairs>
  <TitlesOfParts>
    <vt:vector size="1" baseType="lpstr">
      <vt:lpstr>Title text</vt:lpstr>
    </vt:vector>
  </TitlesOfParts>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creator>Administrator</dc:creator>
  <cp:lastModifiedBy/>
  <dcterms:modified xsi:type="dcterms:W3CDTF">2018-08-30T10:59:25Z</dcterms:modified>
</cp:coreProperties>
</file>