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8CF" w:rsidRPr="00CB2B68" w:rsidRDefault="003E38E4">
      <w:pPr>
        <w:wordWrap w:val="0"/>
        <w:spacing w:line="311" w:lineRule="auto"/>
        <w:jc w:val="center"/>
        <w:rPr>
          <w:rFonts w:ascii="宋体" w:eastAsia="宋体" w:hAnsi="宋体"/>
          <w:b/>
          <w:bCs/>
          <w:sz w:val="36"/>
          <w:szCs w:val="36"/>
        </w:rPr>
      </w:pPr>
      <w:r w:rsidRPr="00CB2B68">
        <w:rPr>
          <w:rFonts w:ascii="黑体" w:eastAsia="黑体" w:hAnsi="黑体" w:cs="黑体" w:hint="eastAsia"/>
          <w:b/>
          <w:bCs/>
          <w:sz w:val="36"/>
          <w:szCs w:val="36"/>
        </w:rPr>
        <w:t>初中名著阅读教学的策略思考</w:t>
      </w:r>
    </w:p>
    <w:p w:rsidR="00E978CF" w:rsidRDefault="003E38E4">
      <w:pPr>
        <w:wordWrap w:val="0"/>
        <w:spacing w:line="311" w:lineRule="auto"/>
        <w:jc w:val="center"/>
        <w:rPr>
          <w:rFonts w:ascii="楷体" w:eastAsia="楷体" w:hAnsi="楷体" w:cs="楷体"/>
          <w:sz w:val="28"/>
          <w:szCs w:val="28"/>
        </w:rPr>
      </w:pPr>
      <w:r>
        <w:rPr>
          <w:rFonts w:ascii="楷体" w:eastAsia="楷体" w:hAnsi="楷体" w:cs="楷体" w:hint="eastAsia"/>
          <w:sz w:val="28"/>
          <w:szCs w:val="28"/>
        </w:rPr>
        <w:t>学校：成都棠湖外国语学校     姓名：周琳     电话：13980450531</w:t>
      </w:r>
    </w:p>
    <w:p w:rsidR="00E978CF" w:rsidRDefault="00E978CF">
      <w:pPr>
        <w:wordWrap w:val="0"/>
        <w:spacing w:line="311" w:lineRule="auto"/>
        <w:jc w:val="center"/>
        <w:rPr>
          <w:rFonts w:ascii="宋体" w:eastAsia="宋体" w:hAnsi="宋体"/>
        </w:rPr>
      </w:pPr>
    </w:p>
    <w:p w:rsidR="00E978CF" w:rsidRPr="00030F11" w:rsidRDefault="003E38E4" w:rsidP="00030F11">
      <w:pPr>
        <w:wordWrap w:val="0"/>
        <w:spacing w:line="440" w:lineRule="exact"/>
        <w:ind w:firstLineChars="200" w:firstLine="562"/>
        <w:rPr>
          <w:rFonts w:ascii="宋体" w:eastAsia="宋体" w:hAnsi="宋体" w:cstheme="minorEastAsia"/>
          <w:sz w:val="28"/>
          <w:szCs w:val="28"/>
        </w:rPr>
      </w:pPr>
      <w:r w:rsidRPr="00030F11">
        <w:rPr>
          <w:rFonts w:ascii="宋体" w:eastAsia="宋体" w:hAnsi="宋体" w:cstheme="minorEastAsia" w:hint="eastAsia"/>
          <w:b/>
          <w:bCs/>
          <w:sz w:val="28"/>
          <w:szCs w:val="28"/>
        </w:rPr>
        <w:t>摘要：</w:t>
      </w:r>
      <w:r w:rsidRPr="00030F11">
        <w:rPr>
          <w:rFonts w:ascii="宋体" w:eastAsia="宋体" w:hAnsi="宋体" w:cstheme="minorEastAsia" w:hint="eastAsia"/>
          <w:sz w:val="28"/>
          <w:szCs w:val="28"/>
        </w:rPr>
        <w:t>部编教材在全国推行，名著阅读成了其中不可忽略的版块。然而目前名著阅读依然是初中语文教学中的弱势板块，学生缺乏阅读氛围与阅读兴趣，教师没有专业素养和专业教材，是目前名著阅读的现状。想要改善名著阅读的现状，不仅需要教师以兴趣入手、以活动促读、以展示评价来引导学生完成阅读，还需要从根本上改变名著阅读的评价机制。</w:t>
      </w:r>
    </w:p>
    <w:p w:rsidR="00E978CF" w:rsidRPr="00030F11" w:rsidRDefault="003E38E4" w:rsidP="00030F11">
      <w:pPr>
        <w:wordWrap w:val="0"/>
        <w:spacing w:line="440" w:lineRule="exact"/>
        <w:ind w:firstLineChars="200" w:firstLine="562"/>
        <w:rPr>
          <w:rFonts w:ascii="宋体" w:eastAsia="宋体" w:hAnsi="宋体" w:cstheme="minorEastAsia"/>
          <w:sz w:val="28"/>
          <w:szCs w:val="28"/>
        </w:rPr>
      </w:pPr>
      <w:r w:rsidRPr="00030F11">
        <w:rPr>
          <w:rFonts w:ascii="宋体" w:eastAsia="宋体" w:hAnsi="宋体" w:cstheme="minorEastAsia" w:hint="eastAsia"/>
          <w:b/>
          <w:bCs/>
          <w:sz w:val="28"/>
          <w:szCs w:val="28"/>
        </w:rPr>
        <w:t>关键词：</w:t>
      </w:r>
      <w:r w:rsidRPr="00030F11">
        <w:rPr>
          <w:rFonts w:ascii="宋体" w:eastAsia="宋体" w:hAnsi="宋体" w:cstheme="minorEastAsia" w:hint="eastAsia"/>
          <w:sz w:val="28"/>
          <w:szCs w:val="28"/>
        </w:rPr>
        <w:t>名著阅读；现状；策略</w:t>
      </w:r>
    </w:p>
    <w:p w:rsidR="00E978CF" w:rsidRPr="00030F11" w:rsidRDefault="00E978CF">
      <w:pPr>
        <w:wordWrap w:val="0"/>
        <w:spacing w:line="440" w:lineRule="exact"/>
        <w:rPr>
          <w:rFonts w:ascii="宋体" w:eastAsia="宋体" w:hAnsi="宋体" w:cstheme="minorEastAsia"/>
          <w:sz w:val="28"/>
          <w:szCs w:val="28"/>
        </w:rPr>
      </w:pPr>
    </w:p>
    <w:p w:rsidR="00E978CF" w:rsidRPr="00030F11" w:rsidRDefault="003E38E4">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“让学生变聪明的方法，不是补课，不是增加作业量，而是阅读，阅读，再阅读。”[1] 2001年初中《语文课程标准》增加了“名著导读”栏目，以引导学生注重阅读。十年后，2011年版《语文课程标准》更加注重读的</w:t>
      </w:r>
      <w:proofErr w:type="gramStart"/>
      <w:r w:rsidRPr="00030F11">
        <w:rPr>
          <w:rFonts w:ascii="宋体" w:eastAsia="宋体" w:hAnsi="宋体" w:cstheme="minorEastAsia" w:hint="eastAsia"/>
          <w:sz w:val="28"/>
          <w:szCs w:val="28"/>
        </w:rPr>
        <w:t>版块</w:t>
      </w:r>
      <w:proofErr w:type="gramEnd"/>
      <w:r w:rsidRPr="00030F11">
        <w:rPr>
          <w:rFonts w:ascii="宋体" w:eastAsia="宋体" w:hAnsi="宋体" w:cstheme="minorEastAsia" w:hint="eastAsia"/>
          <w:sz w:val="28"/>
          <w:szCs w:val="28"/>
        </w:rPr>
        <w:t>，强调教师作用，提出“教师应加强对学生阅读的指导、引领和点拨，不应以教师的分析代替学生的阅读实践、以模式化的解读来代替学生的体验和思考”。而今，部编教材在全国推行，名著阅读更是成了其中不可忽略的</w:t>
      </w:r>
      <w:proofErr w:type="gramStart"/>
      <w:r w:rsidRPr="00030F11">
        <w:rPr>
          <w:rFonts w:ascii="宋体" w:eastAsia="宋体" w:hAnsi="宋体" w:cstheme="minorEastAsia" w:hint="eastAsia"/>
          <w:sz w:val="28"/>
          <w:szCs w:val="28"/>
        </w:rPr>
        <w:t>版块</w:t>
      </w:r>
      <w:proofErr w:type="gramEnd"/>
      <w:r w:rsidRPr="00030F11">
        <w:rPr>
          <w:rFonts w:ascii="宋体" w:eastAsia="宋体" w:hAnsi="宋体" w:cstheme="minorEastAsia" w:hint="eastAsia"/>
          <w:sz w:val="28"/>
          <w:szCs w:val="28"/>
        </w:rPr>
        <w:t>。相较于以往人教版教材，部编教材不仅有推荐篇目，还有每篇名著导读材料之后还附有“自主阅读推荐”板块。在这样的大背景下，作为教师到底该采取何种策略进行名著阅读教学？</w:t>
      </w:r>
    </w:p>
    <w:p w:rsidR="00E978CF" w:rsidRPr="00030F11" w:rsidRDefault="003E38E4">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一、目前名著阅读教学存在的主要问题</w:t>
      </w:r>
    </w:p>
    <w:p w:rsidR="00E978CF" w:rsidRPr="00030F11" w:rsidRDefault="003E38E4" w:rsidP="00030F11">
      <w:pPr>
        <w:wordWrap w:val="0"/>
        <w:spacing w:line="440" w:lineRule="exact"/>
        <w:ind w:firstLineChars="150" w:firstLine="420"/>
        <w:rPr>
          <w:rFonts w:ascii="宋体" w:eastAsia="宋体" w:hAnsi="宋体" w:cstheme="minorEastAsia"/>
          <w:sz w:val="28"/>
          <w:szCs w:val="28"/>
        </w:rPr>
      </w:pPr>
      <w:bookmarkStart w:id="0" w:name="_GoBack"/>
      <w:bookmarkEnd w:id="0"/>
      <w:r w:rsidRPr="00030F11">
        <w:rPr>
          <w:rFonts w:ascii="宋体" w:eastAsia="宋体" w:hAnsi="宋体" w:cstheme="minorEastAsia" w:hint="eastAsia"/>
          <w:sz w:val="28"/>
          <w:szCs w:val="28"/>
        </w:rPr>
        <w:t>（一）目前初中生的阅读现状</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1.缺乏阅读氛围</w:t>
      </w:r>
    </w:p>
    <w:p w:rsidR="00E978CF" w:rsidRPr="00030F11" w:rsidRDefault="003E38E4">
      <w:pPr>
        <w:wordWrap w:val="0"/>
        <w:spacing w:line="440" w:lineRule="exact"/>
        <w:rPr>
          <w:rFonts w:ascii="宋体" w:eastAsia="宋体" w:hAnsi="宋体" w:cstheme="minorEastAsia"/>
          <w:sz w:val="28"/>
          <w:szCs w:val="28"/>
        </w:rPr>
      </w:pPr>
      <w:r w:rsidRPr="00030F11">
        <w:rPr>
          <w:rFonts w:ascii="宋体" w:eastAsia="宋体" w:hAnsi="宋体" w:cstheme="minorEastAsia" w:hint="eastAsia"/>
          <w:sz w:val="28"/>
          <w:szCs w:val="28"/>
        </w:rPr>
        <w:t xml:space="preserve">    都说父母是孩子最好的老师，中国经济飞速发展，如今挣扎在温饱线上的家庭已经少之又少，但</w:t>
      </w:r>
      <w:proofErr w:type="gramStart"/>
      <w:r w:rsidRPr="00030F11">
        <w:rPr>
          <w:rFonts w:ascii="宋体" w:eastAsia="宋体" w:hAnsi="宋体" w:cstheme="minorEastAsia" w:hint="eastAsia"/>
          <w:sz w:val="28"/>
          <w:szCs w:val="28"/>
        </w:rPr>
        <w:t>不</w:t>
      </w:r>
      <w:proofErr w:type="gramEnd"/>
      <w:r w:rsidRPr="00030F11">
        <w:rPr>
          <w:rFonts w:ascii="宋体" w:eastAsia="宋体" w:hAnsi="宋体" w:cstheme="minorEastAsia" w:hint="eastAsia"/>
          <w:sz w:val="28"/>
          <w:szCs w:val="28"/>
        </w:rPr>
        <w:t>看书的家庭却比比皆是，父母能让孩子衣食无忧，却无法给孩子从小树立爱读书的榜样。习惯的养成并非一朝一夕的事情，孩子从小缺乏阅读氛围，没有养成读书的习惯，想要仅靠后天学校教育改变是十分困难的。不仅如此，在孩子进入初中学习以后，随着课业的增多，难度加大，家长也功利性的看待阅读，认为阅读可有可无，读或不读一个样。在这个“向分看齐”的时代，阅读并不能简单快捷的提高学</w:t>
      </w:r>
      <w:r w:rsidRPr="00030F11">
        <w:rPr>
          <w:rFonts w:ascii="宋体" w:eastAsia="宋体" w:hAnsi="宋体" w:cstheme="minorEastAsia" w:hint="eastAsia"/>
          <w:sz w:val="28"/>
          <w:szCs w:val="28"/>
        </w:rPr>
        <w:lastRenderedPageBreak/>
        <w:t>生的分数，因此更多的家长主动要求孩子将更多的时间和精力投向数、理、化，而忽略了阅读。</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2.缺乏阅读兴趣</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语文教材推荐的名著大都是经过了时间的沉淀，代代传下来的文字，它的语言和思想较为正统。而在这个快餐文化时代，孩子们从小接触网络，吸引他们的是快速流行又快速消失的网络流行语，对于这些中</w:t>
      </w:r>
      <w:proofErr w:type="gramStart"/>
      <w:r w:rsidRPr="00030F11">
        <w:rPr>
          <w:rFonts w:ascii="宋体" w:eastAsia="宋体" w:hAnsi="宋体" w:cstheme="minorEastAsia" w:hint="eastAsia"/>
          <w:sz w:val="28"/>
          <w:szCs w:val="28"/>
        </w:rPr>
        <w:t>规</w:t>
      </w:r>
      <w:proofErr w:type="gramEnd"/>
      <w:r w:rsidRPr="00030F11">
        <w:rPr>
          <w:rFonts w:ascii="宋体" w:eastAsia="宋体" w:hAnsi="宋体" w:cstheme="minorEastAsia" w:hint="eastAsia"/>
          <w:sz w:val="28"/>
          <w:szCs w:val="28"/>
        </w:rPr>
        <w:t>中矩的名著，丝毫引不起他们的兴趣。同时，很多经典名著被翻拍成影视作品，这些有声有色的吸引，远远超过了枯燥文字。也有不少孩子认为，看书的结果无外乎是了解故事的梗概和主要人物，看影视作品足以代替阅读，达到殊途同归的目的。当然还有很大一部分孩子由于散文、科学小品文等没有情节的吸引，缺乏阅读兴趣，对这类作品基本是敬而远之的状态，造成阅读面狭隘。</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3.缺乏阅读方法</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现在初中生基本只有一种阅读方法，那就通读全书。对于什么是精读，什么是跳读，什么是速读毫无概念。正如培根所言：“书有可浅尝者，有可吞食者，少数则需咀嚼消化。”对于感悟颇深的地方可反复读，咀嚼、揣摩，甚至是批注；对于无伤大雅的地方可速读、跳读。然而现在初中生正是缺乏方法的指引，读起书来耗时耗力，说到读书就如逼他上战场一般。</w:t>
      </w:r>
    </w:p>
    <w:p w:rsidR="00E978CF" w:rsidRPr="00030F11" w:rsidRDefault="003E38E4" w:rsidP="00030F11">
      <w:pPr>
        <w:wordWrap w:val="0"/>
        <w:spacing w:line="440" w:lineRule="exact"/>
        <w:ind w:firstLineChars="150" w:firstLine="420"/>
        <w:rPr>
          <w:rFonts w:ascii="宋体" w:eastAsia="宋体" w:hAnsi="宋体" w:cstheme="minorEastAsia"/>
          <w:sz w:val="28"/>
          <w:szCs w:val="28"/>
        </w:rPr>
      </w:pPr>
      <w:r w:rsidRPr="00030F11">
        <w:rPr>
          <w:rFonts w:ascii="宋体" w:eastAsia="宋体" w:hAnsi="宋体" w:cstheme="minorEastAsia" w:hint="eastAsia"/>
          <w:sz w:val="28"/>
          <w:szCs w:val="28"/>
        </w:rPr>
        <w:t>（二）目前教师的教学现状</w:t>
      </w:r>
    </w:p>
    <w:p w:rsidR="00E978CF" w:rsidRPr="00030F11" w:rsidRDefault="003E38E4" w:rsidP="003E38E4">
      <w:pPr>
        <w:wordWrap w:val="0"/>
        <w:spacing w:line="440" w:lineRule="exact"/>
        <w:ind w:firstLineChars="150" w:firstLine="420"/>
        <w:rPr>
          <w:rFonts w:ascii="宋体" w:eastAsia="宋体" w:hAnsi="宋体" w:cstheme="minorEastAsia"/>
          <w:sz w:val="28"/>
          <w:szCs w:val="28"/>
        </w:rPr>
      </w:pPr>
      <w:r w:rsidRPr="00030F11">
        <w:rPr>
          <w:rFonts w:ascii="宋体" w:eastAsia="宋体" w:hAnsi="宋体" w:cstheme="minorEastAsia" w:hint="eastAsia"/>
          <w:sz w:val="28"/>
          <w:szCs w:val="28"/>
        </w:rPr>
        <w:t>1.无专业素养</w:t>
      </w:r>
    </w:p>
    <w:p w:rsidR="00E978CF" w:rsidRPr="00030F11" w:rsidRDefault="003E38E4">
      <w:pPr>
        <w:wordWrap w:val="0"/>
        <w:spacing w:line="440" w:lineRule="exact"/>
        <w:ind w:firstLine="420"/>
        <w:rPr>
          <w:rFonts w:ascii="宋体" w:eastAsia="宋体" w:hAnsi="宋体" w:cstheme="minorEastAsia"/>
          <w:sz w:val="28"/>
          <w:szCs w:val="28"/>
        </w:rPr>
      </w:pPr>
      <w:r w:rsidRPr="00030F11">
        <w:rPr>
          <w:rFonts w:ascii="宋体" w:eastAsia="宋体" w:hAnsi="宋体" w:cstheme="minorEastAsia" w:hint="eastAsia"/>
          <w:sz w:val="28"/>
          <w:szCs w:val="28"/>
        </w:rPr>
        <w:t>韩愈的《师说》里说到：“师者，传道受业解惑也”，“指导学生读书方法，引导学生多读书，教师需先培养自身良好的阅读习惯。”[2]但如果老师自身的阅读素养就不够，又如何能引领学生阅读，如何传道授业解惑呢？如今，很多老师自己都没有养成阅读的习惯，常常是除了上班时与必要的书籍打交道外，下班完全将书抛诸脑后。还一些老师，阅读的面很窄，常常局限于和教学相关的书籍，比如上课要讲到苏轼了，就赶快找找与苏轼相关的那几页资料，补充阅读一下。这样的老师又怎么给学生起到示范作用呢？又怎么能身体力行地影响学生读书呢？又靠什么去指导学生阅读呢？</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2.无专业教材</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lastRenderedPageBreak/>
        <w:t>名著阅读一直是属于语文教材中附加的一个</w:t>
      </w:r>
      <w:proofErr w:type="gramStart"/>
      <w:r w:rsidRPr="00030F11">
        <w:rPr>
          <w:rFonts w:ascii="宋体" w:eastAsia="宋体" w:hAnsi="宋体" w:cstheme="minorEastAsia" w:hint="eastAsia"/>
          <w:sz w:val="28"/>
          <w:szCs w:val="28"/>
        </w:rPr>
        <w:t>版块</w:t>
      </w:r>
      <w:proofErr w:type="gramEnd"/>
      <w:r w:rsidRPr="00030F11">
        <w:rPr>
          <w:rFonts w:ascii="宋体" w:eastAsia="宋体" w:hAnsi="宋体" w:cstheme="minorEastAsia" w:hint="eastAsia"/>
          <w:sz w:val="28"/>
          <w:szCs w:val="28"/>
        </w:rPr>
        <w:t>，而这个</w:t>
      </w:r>
      <w:proofErr w:type="gramStart"/>
      <w:r w:rsidRPr="00030F11">
        <w:rPr>
          <w:rFonts w:ascii="宋体" w:eastAsia="宋体" w:hAnsi="宋体" w:cstheme="minorEastAsia" w:hint="eastAsia"/>
          <w:sz w:val="28"/>
          <w:szCs w:val="28"/>
        </w:rPr>
        <w:t>版块</w:t>
      </w:r>
      <w:proofErr w:type="gramEnd"/>
      <w:r w:rsidRPr="00030F11">
        <w:rPr>
          <w:rFonts w:ascii="宋体" w:eastAsia="宋体" w:hAnsi="宋体" w:cstheme="minorEastAsia" w:hint="eastAsia"/>
          <w:sz w:val="28"/>
          <w:szCs w:val="28"/>
        </w:rPr>
        <w:t>的内容与教材所选篇章都不同，他是要求教师去指导学生完成一本书的阅读。这不是提几个有针对性的问题，花个一两节课精心教授就可以完成的。他需要教师在读前、读中、读后全程参与，在读法上指导，在过程中督促。这是一个浩大并繁琐的工程，而这样一个大工作量的事情却没有任何教参给出过指引，没有任何的案例可借鉴，这让一线教师如何下手？不仅如此，“一千个读者，就有一千哈姆雷特”，学生阅读能力、阅读体验、阅读速度各有不同，如何评价阅读成果的好坏呢？于是很多语文教师慨叹名著阅读教学实在无从抓起。当然假使有教师凭自己的个人能力耗时耗力将这些问题都解决了，另一个十分现实的问题也摆在面前，现在各省各市州中考虽都涉及名著阅读的考题，但所占比重都不大。以成都市中考为例，名著阅读只在中考试卷中只占4分，有可能教师费了九牛二虎之力还不如隔壁班没看名著阅读的班级总分高。家长要分数，学校看成绩，于是老师们掂掂分量，将名著阅读排到了教学的</w:t>
      </w:r>
      <w:proofErr w:type="gramStart"/>
      <w:r w:rsidRPr="00030F11">
        <w:rPr>
          <w:rFonts w:ascii="宋体" w:eastAsia="宋体" w:hAnsi="宋体" w:cstheme="minorEastAsia" w:hint="eastAsia"/>
          <w:sz w:val="28"/>
          <w:szCs w:val="28"/>
        </w:rPr>
        <w:t>最</w:t>
      </w:r>
      <w:proofErr w:type="gramEnd"/>
      <w:r w:rsidRPr="00030F11">
        <w:rPr>
          <w:rFonts w:ascii="宋体" w:eastAsia="宋体" w:hAnsi="宋体" w:cstheme="minorEastAsia" w:hint="eastAsia"/>
          <w:sz w:val="28"/>
          <w:szCs w:val="28"/>
        </w:rPr>
        <w:t>末端，成为了可有可无的教学环节。</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二、改进初中名著教学的策略思考</w:t>
      </w:r>
    </w:p>
    <w:p w:rsidR="00E978CF" w:rsidRPr="00030F11" w:rsidRDefault="003E38E4" w:rsidP="00030F11">
      <w:pPr>
        <w:wordWrap w:val="0"/>
        <w:spacing w:line="440" w:lineRule="exact"/>
        <w:ind w:firstLineChars="150" w:firstLine="420"/>
        <w:rPr>
          <w:rFonts w:ascii="宋体" w:eastAsia="宋体" w:hAnsi="宋体" w:cstheme="minorEastAsia"/>
          <w:sz w:val="28"/>
          <w:szCs w:val="28"/>
        </w:rPr>
      </w:pPr>
      <w:r w:rsidRPr="00030F11">
        <w:rPr>
          <w:rFonts w:ascii="宋体" w:eastAsia="宋体" w:hAnsi="宋体" w:cstheme="minorEastAsia" w:hint="eastAsia"/>
          <w:sz w:val="28"/>
          <w:szCs w:val="28"/>
        </w:rPr>
        <w:t>（一）关于教师教学方面</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1.以兴趣入手</w:t>
      </w:r>
    </w:p>
    <w:p w:rsidR="00E978CF" w:rsidRPr="00030F11" w:rsidRDefault="003E38E4">
      <w:pPr>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俗话说的好“兴趣是最好的老师”，当学生对某部名著产生浓厚兴趣时，必然能促使他走进名著，这就要求教师采用各种手段来吸引学生的兴趣。以《寂静的春天》为例，这是一部有关环境保护的科普作品，其中包含大量的科学事例与科学数据，学生难免缺乏阅读兴趣。教师可以采用如下几种方式激趣：一是视觉冲击激趣。选择有关化学制剂污染食品的相关文字报道、图片、视频等介绍给学生，如：“8·20韩国毒鸡蛋事件”、“三鹿奶粉引发的中国奶制品污染事件”、“苏丹红食品添加剂事件”等，请学生观看之后的谈感受。从当下的环境问题入手，让学生意识到《寂静的春天》虽然已经出版四十多年，但如今我们身边有关化学制剂的问题依然比比皆是。由生活中的事例，来激发学生的阅读兴趣。二是借用他人评价激趣。教师可以在课前布置学生收集与《寂静的春天》相关的名家评价，比如美国前副总统戈尔在《寂静的春天》再版前言中这样评价：“无疑，《寂静的春天》的影响，可以与《汤姆叔叔的小屋》相媲美。两本珍贵的书都改变了我们的社会”。收集好这些评价后，再在课堂中分</w:t>
      </w:r>
      <w:r w:rsidRPr="00030F11">
        <w:rPr>
          <w:rFonts w:ascii="宋体" w:eastAsia="宋体" w:hAnsi="宋体" w:cstheme="minorEastAsia" w:hint="eastAsia"/>
          <w:sz w:val="28"/>
          <w:szCs w:val="28"/>
        </w:rPr>
        <w:lastRenderedPageBreak/>
        <w:t>享，在分享的过程中，学生就会思考：“连某某名人都如此推崇本书，一定有它的价值所在”，这样就达到了激发阅读兴趣的目的。三是精彩文段激趣。教师PPT展示《寂静的春天》中的精彩文段“鳟鱼浮出水面大口喘气，不住颤抖、痉挛……眼睛蒙上了一层白膜，这表明它们的视力已经遭受了损伤或者完全丧失”，教师设置问题：如果遭遇同样待遇的是人类，是我们身边的人，是我们自己，你会有怎样的感受？那么是什么原因造成了鳟鱼的痛苦？以先品文中精彩段落，达到激发阅读兴趣的目的。</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2.以活动促读</w:t>
      </w:r>
    </w:p>
    <w:p w:rsidR="00E978CF" w:rsidRPr="00030F11" w:rsidRDefault="003E38E4">
      <w:pPr>
        <w:wordWrap w:val="0"/>
        <w:spacing w:line="440" w:lineRule="exact"/>
        <w:rPr>
          <w:rFonts w:ascii="宋体" w:eastAsia="宋体" w:hAnsi="宋体" w:cstheme="minorEastAsia"/>
          <w:sz w:val="28"/>
          <w:szCs w:val="28"/>
        </w:rPr>
      </w:pPr>
      <w:r w:rsidRPr="00030F11">
        <w:rPr>
          <w:rFonts w:ascii="宋体" w:eastAsia="宋体" w:hAnsi="宋体" w:cstheme="minorEastAsia" w:hint="eastAsia"/>
          <w:sz w:val="28"/>
          <w:szCs w:val="28"/>
        </w:rPr>
        <w:t xml:space="preserve">    完成一本书的阅读是一个漫长的过程，用各种活动督促学生完成阅读，是名著阅读教学最重要的部分。在引导过程中，教师可采用这些方式：一是小组评比促读。小组活动能充分发挥同辈群体的力量，让督促更有成效。例如可以让学生在阅读过程中，对精读段落做批注，最后以小组为单位检查批注总量，根据得分的高低而奖励不同。二是思维导</w:t>
      </w:r>
      <w:proofErr w:type="gramStart"/>
      <w:r w:rsidRPr="00030F11">
        <w:rPr>
          <w:rFonts w:ascii="宋体" w:eastAsia="宋体" w:hAnsi="宋体" w:cstheme="minorEastAsia" w:hint="eastAsia"/>
          <w:sz w:val="28"/>
          <w:szCs w:val="28"/>
        </w:rPr>
        <w:t>图促读</w:t>
      </w:r>
      <w:proofErr w:type="gramEnd"/>
      <w:r w:rsidRPr="00030F11">
        <w:rPr>
          <w:rFonts w:ascii="宋体" w:eastAsia="宋体" w:hAnsi="宋体" w:cstheme="minorEastAsia" w:hint="eastAsia"/>
          <w:sz w:val="28"/>
          <w:szCs w:val="28"/>
        </w:rPr>
        <w:t>。思维导图是将思维形象化的方法。运用图文并重的技巧，把各级主题的关系以图像的形式帮助学生建立记忆链接。以《创业史》为例，可以用章节为主线的梳理形式，以人物为中心，梳理与“梁三老汉”“梁生宝”“徐改霞”有关的情节，画画思维导图。三是游戏促读。以《草房子》为例，在阅读的过程中，可以设置以下活动：</w:t>
      </w:r>
      <w:proofErr w:type="gramStart"/>
      <w:r w:rsidRPr="00030F11">
        <w:rPr>
          <w:rFonts w:ascii="宋体" w:eastAsia="宋体" w:hAnsi="宋体" w:cstheme="minorEastAsia" w:hint="eastAsia"/>
          <w:sz w:val="28"/>
          <w:szCs w:val="28"/>
        </w:rPr>
        <w:t>刷朋友</w:t>
      </w:r>
      <w:proofErr w:type="gramEnd"/>
      <w:r w:rsidRPr="00030F11">
        <w:rPr>
          <w:rFonts w:ascii="宋体" w:eastAsia="宋体" w:hAnsi="宋体" w:cstheme="minorEastAsia" w:hint="eastAsia"/>
          <w:sz w:val="28"/>
          <w:szCs w:val="28"/>
        </w:rPr>
        <w:t>圈已经成为时下生活中的一部分，试想如果《草房子》中的人物也要发朋友圈，他们会发哪些状态？收到哪些回复呢？游戏化的设计对学生更具吸引力，站在学生的角度去设计问题，能够寓教于乐，学生在轻松游戏的过程中，掌握了更多知识。</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3.以展示评价</w:t>
      </w:r>
    </w:p>
    <w:p w:rsidR="00E978CF" w:rsidRPr="00030F11"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一本书已经阅读完成，到底学生收获了多少，可以用学生展示的方式来评价。比如可以让学生以表格的形式，或以小论文的形式简要分析本作品的语言特点。最终全班评比，好的作品甚至可以投稿发表，以增加学生的阅读成就感。或者以辩论会、比较阅读等形式，激发学生深度思考，拓宽学生视野，将舞台交还给学生，真正做到以学生为主体，让学生展示自己的阅读成果。</w:t>
      </w:r>
    </w:p>
    <w:p w:rsidR="00E978CF" w:rsidRPr="00030F11" w:rsidRDefault="003E38E4" w:rsidP="00030F11">
      <w:pPr>
        <w:wordWrap w:val="0"/>
        <w:spacing w:line="440" w:lineRule="exact"/>
        <w:ind w:firstLineChars="150" w:firstLine="420"/>
        <w:rPr>
          <w:rFonts w:ascii="宋体" w:eastAsia="宋体" w:hAnsi="宋体" w:cstheme="minorEastAsia"/>
          <w:sz w:val="28"/>
          <w:szCs w:val="28"/>
        </w:rPr>
      </w:pPr>
      <w:r w:rsidRPr="00030F11">
        <w:rPr>
          <w:rFonts w:ascii="宋体" w:eastAsia="宋体" w:hAnsi="宋体" w:cstheme="minorEastAsia" w:hint="eastAsia"/>
          <w:sz w:val="28"/>
          <w:szCs w:val="28"/>
        </w:rPr>
        <w:t>（二）关于评价机制方面</w:t>
      </w:r>
    </w:p>
    <w:p w:rsidR="00E978CF" w:rsidRPr="00030F11" w:rsidRDefault="003E38E4">
      <w:pPr>
        <w:wordWrap w:val="0"/>
        <w:spacing w:line="440" w:lineRule="exact"/>
        <w:rPr>
          <w:rFonts w:ascii="宋体" w:eastAsia="宋体" w:hAnsi="宋体" w:cstheme="minorEastAsia"/>
          <w:sz w:val="28"/>
          <w:szCs w:val="28"/>
        </w:rPr>
      </w:pPr>
      <w:r w:rsidRPr="00030F11">
        <w:rPr>
          <w:rFonts w:ascii="宋体" w:eastAsia="宋体" w:hAnsi="宋体" w:cstheme="minorEastAsia" w:hint="eastAsia"/>
          <w:sz w:val="28"/>
          <w:szCs w:val="28"/>
        </w:rPr>
        <w:t xml:space="preserve">    阅读对人一生的影响是极其深远的，这一点大家都无可厚非。但要想学生、家长以及教师在日常的学习中就重视阅读，那么中考关于名著阅读</w:t>
      </w:r>
      <w:r w:rsidRPr="00030F11">
        <w:rPr>
          <w:rFonts w:ascii="宋体" w:eastAsia="宋体" w:hAnsi="宋体" w:cstheme="minorEastAsia" w:hint="eastAsia"/>
          <w:sz w:val="28"/>
          <w:szCs w:val="28"/>
        </w:rPr>
        <w:lastRenderedPageBreak/>
        <w:t>的题型设置就至关重要，中考是所有人都不容忽视的指挥棒。首先，考察的形式应力求多样化，能真正检测到学生：读和不读不一样，深读</w:t>
      </w:r>
      <w:proofErr w:type="gramStart"/>
      <w:r w:rsidRPr="00030F11">
        <w:rPr>
          <w:rFonts w:ascii="宋体" w:eastAsia="宋体" w:hAnsi="宋体" w:cstheme="minorEastAsia" w:hint="eastAsia"/>
          <w:sz w:val="28"/>
          <w:szCs w:val="28"/>
        </w:rPr>
        <w:t>和浅读不一样</w:t>
      </w:r>
      <w:proofErr w:type="gramEnd"/>
      <w:r w:rsidRPr="00030F11">
        <w:rPr>
          <w:rFonts w:ascii="宋体" w:eastAsia="宋体" w:hAnsi="宋体" w:cstheme="minorEastAsia" w:hint="eastAsia"/>
          <w:sz w:val="28"/>
          <w:szCs w:val="28"/>
        </w:rPr>
        <w:t>。其次，考察的题型由客观题向主观题倾斜，尽量减少学生仅靠单纯背诵就能解答的题型。最后，增加名著阅读的分值。分数是最直观的，不管你是否有阅读习惯，不管你是否真正的喜欢阅读，分值都让你不得不重视阅读。</w:t>
      </w:r>
    </w:p>
    <w:p w:rsidR="00E978CF" w:rsidRDefault="003E38E4" w:rsidP="00030F11">
      <w:pPr>
        <w:wordWrap w:val="0"/>
        <w:spacing w:line="440" w:lineRule="exact"/>
        <w:ind w:firstLineChars="200" w:firstLine="560"/>
        <w:rPr>
          <w:rFonts w:ascii="宋体" w:eastAsia="宋体" w:hAnsi="宋体" w:cstheme="minorEastAsia"/>
          <w:sz w:val="28"/>
          <w:szCs w:val="28"/>
        </w:rPr>
      </w:pPr>
      <w:r w:rsidRPr="00030F11">
        <w:rPr>
          <w:rFonts w:ascii="宋体" w:eastAsia="宋体" w:hAnsi="宋体" w:cstheme="minorEastAsia" w:hint="eastAsia"/>
          <w:sz w:val="28"/>
          <w:szCs w:val="28"/>
        </w:rPr>
        <w:t>综上所述，“人之才智但有滞碍，无不可读适当之书使之顺畅”，养成好的阅读习惯对于人一生的发展都有深远影响。要想名著阅读走出如今的尴尬境地，需要学生、家长、教师以及相关教育主管部门的共同配合。学生充分发挥阅读的主体作用，家长尽全力营造阅读氛围，教师</w:t>
      </w:r>
      <w:proofErr w:type="gramStart"/>
      <w:r w:rsidRPr="00030F11">
        <w:rPr>
          <w:rFonts w:ascii="宋体" w:eastAsia="宋体" w:hAnsi="宋体" w:cstheme="minorEastAsia" w:hint="eastAsia"/>
          <w:sz w:val="28"/>
          <w:szCs w:val="28"/>
        </w:rPr>
        <w:t>绞尽脑汁激趣引导</w:t>
      </w:r>
      <w:proofErr w:type="gramEnd"/>
      <w:r w:rsidRPr="00030F11">
        <w:rPr>
          <w:rFonts w:ascii="宋体" w:eastAsia="宋体" w:hAnsi="宋体" w:cstheme="minorEastAsia" w:hint="eastAsia"/>
          <w:sz w:val="28"/>
          <w:szCs w:val="28"/>
        </w:rPr>
        <w:t>，教育部门更加合理化、科学化考试试题，只有在大家共同的努力下，名著阅读的路才能越来越明朗开阔！</w:t>
      </w:r>
    </w:p>
    <w:p w:rsidR="00030F11" w:rsidRPr="00030F11" w:rsidRDefault="00030F11" w:rsidP="00030F11">
      <w:pPr>
        <w:wordWrap w:val="0"/>
        <w:spacing w:line="440" w:lineRule="exact"/>
        <w:ind w:firstLineChars="200" w:firstLine="560"/>
        <w:rPr>
          <w:rFonts w:ascii="宋体" w:eastAsia="宋体" w:hAnsi="宋体" w:cstheme="minorEastAsia"/>
          <w:sz w:val="28"/>
          <w:szCs w:val="28"/>
        </w:rPr>
      </w:pPr>
    </w:p>
    <w:p w:rsidR="00E978CF" w:rsidRDefault="003E38E4" w:rsidP="003E38E4">
      <w:pPr>
        <w:wordWrap w:val="0"/>
        <w:spacing w:line="311" w:lineRule="auto"/>
        <w:rPr>
          <w:rFonts w:ascii="宋体" w:eastAsia="宋体" w:hAnsi="宋体"/>
          <w:b/>
          <w:bCs/>
        </w:rPr>
      </w:pPr>
      <w:r>
        <w:rPr>
          <w:rFonts w:ascii="宋体" w:eastAsia="宋体" w:hAnsi="宋体" w:hint="eastAsia"/>
          <w:b/>
          <w:bCs/>
        </w:rPr>
        <w:t>参考文献：</w:t>
      </w:r>
    </w:p>
    <w:p w:rsidR="00E978CF" w:rsidRDefault="003E38E4">
      <w:pPr>
        <w:wordWrap w:val="0"/>
        <w:spacing w:line="311" w:lineRule="auto"/>
        <w:ind w:firstLine="420"/>
      </w:pPr>
      <w:r>
        <w:t>[1]</w:t>
      </w:r>
      <w:r>
        <w:rPr>
          <w:rFonts w:eastAsia="宋体" w:hint="eastAsia"/>
        </w:rPr>
        <w:t>苏霍姆林斯基，</w:t>
      </w:r>
      <w:r>
        <w:t> </w:t>
      </w:r>
      <w:r>
        <w:rPr>
          <w:rFonts w:hint="eastAsia"/>
        </w:rPr>
        <w:t xml:space="preserve">给教师的建议[M]. </w:t>
      </w:r>
      <w:r>
        <w:rPr>
          <w:rFonts w:eastAsia="宋体" w:hint="eastAsia"/>
        </w:rPr>
        <w:t>北京：教育科学出版社，</w:t>
      </w:r>
      <w:r>
        <w:rPr>
          <w:rFonts w:eastAsia="宋体" w:hint="eastAsia"/>
        </w:rPr>
        <w:t>1980.</w:t>
      </w:r>
    </w:p>
    <w:p w:rsidR="00E978CF" w:rsidRDefault="003E38E4">
      <w:pPr>
        <w:wordWrap w:val="0"/>
        <w:spacing w:line="311" w:lineRule="auto"/>
        <w:rPr>
          <w:rFonts w:ascii="宋体" w:eastAsia="宋体" w:hAnsi="宋体"/>
        </w:rPr>
      </w:pPr>
      <w:r>
        <w:rPr>
          <w:rFonts w:ascii="宋体" w:eastAsia="宋体" w:hAnsi="宋体" w:hint="eastAsia"/>
        </w:rPr>
        <w:t xml:space="preserve">    [2]温儒敏，倡导名著阅读还须讲究方法[J]. 创新人才教育，2015，3（1）</w:t>
      </w:r>
    </w:p>
    <w:sectPr w:rsidR="00E978CF" w:rsidSect="00E978CF">
      <w:pgSz w:w="11906" w:h="16838"/>
      <w:pgMar w:top="1701" w:right="1440" w:bottom="1440" w:left="1440" w:header="708" w:footer="708" w:gutter="0"/>
      <w:cols w:space="720"/>
      <w:docGrid w:linePitch="360"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F11" w:rsidRDefault="00030F11" w:rsidP="00030F11">
      <w:r>
        <w:separator/>
      </w:r>
    </w:p>
  </w:endnote>
  <w:endnote w:type="continuationSeparator" w:id="1">
    <w:p w:rsidR="00030F11" w:rsidRDefault="00030F11" w:rsidP="00030F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F11" w:rsidRDefault="00030F11" w:rsidP="00030F11">
      <w:r>
        <w:separator/>
      </w:r>
    </w:p>
  </w:footnote>
  <w:footnote w:type="continuationSeparator" w:id="1">
    <w:p w:rsidR="00030F11" w:rsidRDefault="00030F11" w:rsidP="00030F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noPunctuationKerning/>
  <w:characterSpacingControl w:val="doNotCompress"/>
  <w:hdrShapeDefaults>
    <o:shapedefaults v:ext="edit" spidmax="2050"/>
  </w:hdrShapeDefaults>
  <w:footnotePr>
    <w:footnote w:id="0"/>
    <w:footnote w:id="1"/>
  </w:footnotePr>
  <w:endnotePr>
    <w:endnote w:id="0"/>
    <w:endnote w:id="1"/>
  </w:endnotePr>
  <w:compat>
    <w:balanceSingleByteDoubleByteWidth/>
    <w:doNotExpandShiftReturn/>
    <w:doNotWrapTextWithPunct/>
    <w:doNotUseEastAsianBreakRules/>
    <w:useFELayout/>
    <w:doNotUseIndentAsNumberingTabStop/>
    <w:useAltKinsokuLineBreakRules/>
  </w:compat>
  <w:rsids>
    <w:rsidRoot w:val="00574160"/>
    <w:rsid w:val="00030F11"/>
    <w:rsid w:val="000C4330"/>
    <w:rsid w:val="003E38E4"/>
    <w:rsid w:val="00574160"/>
    <w:rsid w:val="00CB2B68"/>
    <w:rsid w:val="00E978CF"/>
    <w:rsid w:val="00F56D77"/>
    <w:rsid w:val="0A541123"/>
    <w:rsid w:val="10923567"/>
    <w:rsid w:val="14846EF2"/>
    <w:rsid w:val="15F24938"/>
    <w:rsid w:val="245331CE"/>
    <w:rsid w:val="253C3EA3"/>
    <w:rsid w:val="443A7B66"/>
    <w:rsid w:val="47D16504"/>
    <w:rsid w:val="6CE31165"/>
    <w:rsid w:val="7C310E20"/>
    <w:rsid w:val="7C34187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caption" w:semiHidden="1" w:unhideWhenUsed="1" w:qFormat="1"/>
    <w:lsdException w:name="Title" w:uiPriority="6" w:qFormat="1"/>
    <w:lsdException w:name="Default Paragraph Font" w:semiHidden="1" w:uiPriority="1" w:unhideWhenUsed="1"/>
    <w:lsdException w:name="Subtitle" w:uiPriority="16"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E978CF"/>
    <w:pPr>
      <w:jc w:val="both"/>
    </w:pPr>
    <w:rPr>
      <w:rFonts w:asciiTheme="minorHAnsi" w:eastAsiaTheme="minorEastAsia" w:hAnsiTheme="minorHAnsi" w:cstheme="minorBidi"/>
      <w:sz w:val="21"/>
      <w:szCs w:val="21"/>
    </w:rPr>
  </w:style>
  <w:style w:type="paragraph" w:styleId="1">
    <w:name w:val="heading 1"/>
    <w:basedOn w:val="a"/>
    <w:next w:val="a"/>
    <w:uiPriority w:val="7"/>
    <w:qFormat/>
    <w:rsid w:val="00E978CF"/>
    <w:pPr>
      <w:outlineLvl w:val="0"/>
    </w:pPr>
    <w:rPr>
      <w:sz w:val="28"/>
      <w:szCs w:val="28"/>
    </w:rPr>
  </w:style>
  <w:style w:type="paragraph" w:styleId="2">
    <w:name w:val="heading 2"/>
    <w:next w:val="a"/>
    <w:uiPriority w:val="8"/>
    <w:qFormat/>
    <w:rsid w:val="00E978CF"/>
    <w:pPr>
      <w:jc w:val="both"/>
      <w:outlineLvl w:val="1"/>
    </w:pPr>
    <w:rPr>
      <w:rFonts w:asciiTheme="minorHAnsi" w:eastAsiaTheme="minorEastAsia" w:hAnsiTheme="minorHAnsi" w:cstheme="minorBidi"/>
      <w:sz w:val="21"/>
      <w:szCs w:val="21"/>
    </w:rPr>
  </w:style>
  <w:style w:type="paragraph" w:styleId="3">
    <w:name w:val="heading 3"/>
    <w:next w:val="a"/>
    <w:uiPriority w:val="9"/>
    <w:qFormat/>
    <w:rsid w:val="00E978CF"/>
    <w:pPr>
      <w:ind w:left="1000" w:hanging="400"/>
      <w:jc w:val="both"/>
      <w:outlineLvl w:val="2"/>
    </w:pPr>
    <w:rPr>
      <w:rFonts w:asciiTheme="minorHAnsi" w:eastAsiaTheme="minorEastAsia" w:hAnsiTheme="minorHAnsi" w:cstheme="minorBidi"/>
      <w:sz w:val="21"/>
      <w:szCs w:val="21"/>
    </w:rPr>
  </w:style>
  <w:style w:type="paragraph" w:styleId="4">
    <w:name w:val="heading 4"/>
    <w:next w:val="a"/>
    <w:uiPriority w:val="10"/>
    <w:qFormat/>
    <w:rsid w:val="00E978CF"/>
    <w:pPr>
      <w:ind w:left="1200" w:hanging="400"/>
      <w:jc w:val="both"/>
      <w:outlineLvl w:val="3"/>
    </w:pPr>
    <w:rPr>
      <w:rFonts w:asciiTheme="minorHAnsi" w:eastAsiaTheme="minorEastAsia" w:hAnsiTheme="minorHAnsi" w:cstheme="minorBidi"/>
      <w:b/>
      <w:sz w:val="21"/>
      <w:szCs w:val="21"/>
    </w:rPr>
  </w:style>
  <w:style w:type="paragraph" w:styleId="5">
    <w:name w:val="heading 5"/>
    <w:next w:val="a"/>
    <w:uiPriority w:val="11"/>
    <w:qFormat/>
    <w:rsid w:val="00E978CF"/>
    <w:pPr>
      <w:ind w:left="1400" w:hanging="400"/>
      <w:jc w:val="both"/>
      <w:outlineLvl w:val="4"/>
    </w:pPr>
    <w:rPr>
      <w:rFonts w:asciiTheme="minorHAnsi" w:eastAsiaTheme="minorEastAsia" w:hAnsiTheme="minorHAnsi" w:cstheme="minorBidi"/>
      <w:sz w:val="21"/>
      <w:szCs w:val="21"/>
    </w:rPr>
  </w:style>
  <w:style w:type="paragraph" w:styleId="6">
    <w:name w:val="heading 6"/>
    <w:next w:val="a"/>
    <w:uiPriority w:val="12"/>
    <w:qFormat/>
    <w:rsid w:val="00E978CF"/>
    <w:pPr>
      <w:ind w:left="1600" w:hanging="400"/>
      <w:jc w:val="both"/>
      <w:outlineLvl w:val="5"/>
    </w:pPr>
    <w:rPr>
      <w:rFonts w:asciiTheme="minorHAnsi" w:eastAsiaTheme="minorEastAsia" w:hAnsiTheme="minorHAnsi" w:cstheme="minorBidi"/>
      <w:b/>
      <w:sz w:val="21"/>
      <w:szCs w:val="21"/>
    </w:rPr>
  </w:style>
  <w:style w:type="paragraph" w:styleId="7">
    <w:name w:val="heading 7"/>
    <w:next w:val="a"/>
    <w:uiPriority w:val="13"/>
    <w:qFormat/>
    <w:rsid w:val="00E978CF"/>
    <w:pPr>
      <w:ind w:left="1800" w:hanging="400"/>
      <w:jc w:val="both"/>
      <w:outlineLvl w:val="6"/>
    </w:pPr>
    <w:rPr>
      <w:rFonts w:asciiTheme="minorHAnsi" w:eastAsiaTheme="minorEastAsia" w:hAnsiTheme="minorHAnsi" w:cstheme="minorBidi"/>
      <w:sz w:val="21"/>
      <w:szCs w:val="21"/>
    </w:rPr>
  </w:style>
  <w:style w:type="paragraph" w:styleId="8">
    <w:name w:val="heading 8"/>
    <w:next w:val="a"/>
    <w:uiPriority w:val="14"/>
    <w:qFormat/>
    <w:rsid w:val="00E978CF"/>
    <w:pPr>
      <w:ind w:left="2000" w:hanging="400"/>
      <w:jc w:val="both"/>
      <w:outlineLvl w:val="7"/>
    </w:pPr>
    <w:rPr>
      <w:rFonts w:asciiTheme="minorHAnsi" w:eastAsiaTheme="minorEastAsia" w:hAnsiTheme="minorHAnsi" w:cstheme="minorBidi"/>
      <w:sz w:val="21"/>
      <w:szCs w:val="21"/>
    </w:rPr>
  </w:style>
  <w:style w:type="paragraph" w:styleId="9">
    <w:name w:val="heading 9"/>
    <w:next w:val="a"/>
    <w:uiPriority w:val="15"/>
    <w:qFormat/>
    <w:rsid w:val="00E978CF"/>
    <w:pPr>
      <w:ind w:left="2200" w:hanging="400"/>
      <w:jc w:val="both"/>
      <w:outlineLvl w:val="8"/>
    </w:pPr>
    <w:rPr>
      <w:rFonts w:asciiTheme="minorHAnsi" w:eastAsiaTheme="minorEastAsia" w:hAnsiTheme="minorHAnsi" w:cstheme="min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rsid w:val="00E978CF"/>
    <w:pPr>
      <w:ind w:left="2550"/>
      <w:jc w:val="both"/>
    </w:pPr>
    <w:rPr>
      <w:rFonts w:asciiTheme="minorHAnsi" w:eastAsiaTheme="minorEastAsia" w:hAnsiTheme="minorHAnsi" w:cstheme="minorBidi"/>
      <w:sz w:val="21"/>
      <w:szCs w:val="21"/>
    </w:rPr>
  </w:style>
  <w:style w:type="paragraph" w:styleId="50">
    <w:name w:val="toc 5"/>
    <w:next w:val="a"/>
    <w:uiPriority w:val="32"/>
    <w:unhideWhenUsed/>
    <w:qFormat/>
    <w:rsid w:val="00E978CF"/>
    <w:pPr>
      <w:ind w:left="1700"/>
      <w:jc w:val="both"/>
    </w:pPr>
    <w:rPr>
      <w:rFonts w:asciiTheme="minorHAnsi" w:eastAsiaTheme="minorEastAsia" w:hAnsiTheme="minorHAnsi" w:cstheme="minorBidi"/>
      <w:sz w:val="21"/>
      <w:szCs w:val="21"/>
    </w:rPr>
  </w:style>
  <w:style w:type="paragraph" w:styleId="30">
    <w:name w:val="toc 3"/>
    <w:next w:val="a"/>
    <w:uiPriority w:val="30"/>
    <w:unhideWhenUsed/>
    <w:qFormat/>
    <w:rsid w:val="00E978CF"/>
    <w:pPr>
      <w:ind w:left="850"/>
      <w:jc w:val="both"/>
    </w:pPr>
    <w:rPr>
      <w:rFonts w:asciiTheme="minorHAnsi" w:eastAsiaTheme="minorEastAsia" w:hAnsiTheme="minorHAnsi" w:cstheme="minorBidi"/>
      <w:sz w:val="21"/>
      <w:szCs w:val="21"/>
    </w:rPr>
  </w:style>
  <w:style w:type="paragraph" w:styleId="80">
    <w:name w:val="toc 8"/>
    <w:next w:val="a"/>
    <w:uiPriority w:val="35"/>
    <w:unhideWhenUsed/>
    <w:qFormat/>
    <w:rsid w:val="00E978CF"/>
    <w:pPr>
      <w:ind w:left="2975"/>
      <w:jc w:val="both"/>
    </w:pPr>
    <w:rPr>
      <w:rFonts w:asciiTheme="minorHAnsi" w:eastAsiaTheme="minorEastAsia" w:hAnsiTheme="minorHAnsi" w:cstheme="minorBidi"/>
      <w:sz w:val="21"/>
      <w:szCs w:val="21"/>
    </w:rPr>
  </w:style>
  <w:style w:type="paragraph" w:styleId="a3">
    <w:name w:val="footer"/>
    <w:basedOn w:val="a"/>
    <w:link w:val="Char"/>
    <w:rsid w:val="00E978CF"/>
    <w:pPr>
      <w:tabs>
        <w:tab w:val="center" w:pos="4153"/>
        <w:tab w:val="right" w:pos="8306"/>
      </w:tabs>
      <w:snapToGrid w:val="0"/>
      <w:jc w:val="left"/>
    </w:pPr>
    <w:rPr>
      <w:sz w:val="18"/>
      <w:szCs w:val="18"/>
    </w:rPr>
  </w:style>
  <w:style w:type="paragraph" w:styleId="a4">
    <w:name w:val="header"/>
    <w:basedOn w:val="a"/>
    <w:link w:val="Char0"/>
    <w:rsid w:val="00E978CF"/>
    <w:pPr>
      <w:pBdr>
        <w:bottom w:val="single" w:sz="6" w:space="1" w:color="auto"/>
      </w:pBdr>
      <w:tabs>
        <w:tab w:val="center" w:pos="4153"/>
        <w:tab w:val="right" w:pos="8306"/>
      </w:tabs>
      <w:snapToGrid w:val="0"/>
      <w:jc w:val="center"/>
    </w:pPr>
    <w:rPr>
      <w:sz w:val="18"/>
      <w:szCs w:val="18"/>
    </w:rPr>
  </w:style>
  <w:style w:type="paragraph" w:styleId="10">
    <w:name w:val="toc 1"/>
    <w:next w:val="a"/>
    <w:uiPriority w:val="28"/>
    <w:unhideWhenUsed/>
    <w:qFormat/>
    <w:rsid w:val="00E978CF"/>
    <w:pPr>
      <w:jc w:val="both"/>
    </w:pPr>
    <w:rPr>
      <w:rFonts w:asciiTheme="minorHAnsi" w:eastAsiaTheme="minorEastAsia" w:hAnsiTheme="minorHAnsi" w:cstheme="minorBidi"/>
      <w:sz w:val="21"/>
      <w:szCs w:val="21"/>
    </w:rPr>
  </w:style>
  <w:style w:type="paragraph" w:styleId="40">
    <w:name w:val="toc 4"/>
    <w:next w:val="a"/>
    <w:uiPriority w:val="31"/>
    <w:unhideWhenUsed/>
    <w:qFormat/>
    <w:rsid w:val="00E978CF"/>
    <w:pPr>
      <w:ind w:left="1275"/>
      <w:jc w:val="both"/>
    </w:pPr>
    <w:rPr>
      <w:rFonts w:asciiTheme="minorHAnsi" w:eastAsiaTheme="minorEastAsia" w:hAnsiTheme="minorHAnsi" w:cstheme="minorBidi"/>
      <w:sz w:val="21"/>
      <w:szCs w:val="21"/>
    </w:rPr>
  </w:style>
  <w:style w:type="paragraph" w:styleId="a5">
    <w:name w:val="Subtitle"/>
    <w:uiPriority w:val="16"/>
    <w:qFormat/>
    <w:rsid w:val="00E978CF"/>
    <w:pPr>
      <w:jc w:val="center"/>
    </w:pPr>
    <w:rPr>
      <w:rFonts w:asciiTheme="minorHAnsi" w:eastAsiaTheme="minorEastAsia" w:hAnsiTheme="minorHAnsi" w:cstheme="minorBidi"/>
      <w:sz w:val="24"/>
      <w:szCs w:val="24"/>
    </w:rPr>
  </w:style>
  <w:style w:type="paragraph" w:styleId="60">
    <w:name w:val="toc 6"/>
    <w:next w:val="a"/>
    <w:uiPriority w:val="33"/>
    <w:unhideWhenUsed/>
    <w:qFormat/>
    <w:rsid w:val="00E978CF"/>
    <w:pPr>
      <w:ind w:left="2125"/>
      <w:jc w:val="both"/>
    </w:pPr>
    <w:rPr>
      <w:rFonts w:asciiTheme="minorHAnsi" w:eastAsiaTheme="minorEastAsia" w:hAnsiTheme="minorHAnsi" w:cstheme="minorBidi"/>
      <w:sz w:val="21"/>
      <w:szCs w:val="21"/>
    </w:rPr>
  </w:style>
  <w:style w:type="paragraph" w:styleId="20">
    <w:name w:val="toc 2"/>
    <w:next w:val="a"/>
    <w:uiPriority w:val="29"/>
    <w:unhideWhenUsed/>
    <w:qFormat/>
    <w:rsid w:val="00E978CF"/>
    <w:pPr>
      <w:ind w:left="425"/>
      <w:jc w:val="both"/>
    </w:pPr>
    <w:rPr>
      <w:rFonts w:asciiTheme="minorHAnsi" w:eastAsiaTheme="minorEastAsia" w:hAnsiTheme="minorHAnsi" w:cstheme="minorBidi"/>
      <w:sz w:val="21"/>
      <w:szCs w:val="21"/>
    </w:rPr>
  </w:style>
  <w:style w:type="paragraph" w:styleId="90">
    <w:name w:val="toc 9"/>
    <w:next w:val="a"/>
    <w:uiPriority w:val="36"/>
    <w:unhideWhenUsed/>
    <w:qFormat/>
    <w:rsid w:val="00E978CF"/>
    <w:pPr>
      <w:ind w:left="3400"/>
      <w:jc w:val="both"/>
    </w:pPr>
    <w:rPr>
      <w:rFonts w:asciiTheme="minorHAnsi" w:eastAsiaTheme="minorEastAsia" w:hAnsiTheme="minorHAnsi" w:cstheme="minorBidi"/>
      <w:sz w:val="21"/>
      <w:szCs w:val="21"/>
    </w:rPr>
  </w:style>
  <w:style w:type="paragraph" w:styleId="a6">
    <w:name w:val="Normal (Web)"/>
    <w:basedOn w:val="a"/>
    <w:qFormat/>
    <w:rsid w:val="00E978CF"/>
    <w:rPr>
      <w:sz w:val="24"/>
    </w:rPr>
  </w:style>
  <w:style w:type="paragraph" w:styleId="a7">
    <w:name w:val="Title"/>
    <w:uiPriority w:val="6"/>
    <w:qFormat/>
    <w:rsid w:val="00E978CF"/>
    <w:pPr>
      <w:jc w:val="center"/>
    </w:pPr>
    <w:rPr>
      <w:rFonts w:asciiTheme="minorHAnsi" w:eastAsiaTheme="minorEastAsia" w:hAnsiTheme="minorHAnsi" w:cstheme="minorBidi"/>
      <w:b/>
      <w:sz w:val="32"/>
      <w:szCs w:val="32"/>
    </w:rPr>
  </w:style>
  <w:style w:type="character" w:styleId="a8">
    <w:name w:val="Strong"/>
    <w:uiPriority w:val="20"/>
    <w:qFormat/>
    <w:rsid w:val="00E978CF"/>
    <w:rPr>
      <w:b/>
      <w:w w:val="100"/>
      <w:sz w:val="21"/>
      <w:szCs w:val="21"/>
      <w:shd w:val="clear" w:color="auto" w:fill="auto"/>
    </w:rPr>
  </w:style>
  <w:style w:type="character" w:styleId="a9">
    <w:name w:val="Emphasis"/>
    <w:uiPriority w:val="18"/>
    <w:qFormat/>
    <w:rsid w:val="00E978CF"/>
    <w:rPr>
      <w:i/>
      <w:w w:val="100"/>
      <w:sz w:val="21"/>
      <w:szCs w:val="21"/>
      <w:shd w:val="clear" w:color="auto" w:fill="auto"/>
    </w:rPr>
  </w:style>
  <w:style w:type="paragraph" w:customStyle="1" w:styleId="11">
    <w:name w:val="无间隔1"/>
    <w:uiPriority w:val="5"/>
    <w:qFormat/>
    <w:rsid w:val="00E978CF"/>
    <w:pPr>
      <w:jc w:val="both"/>
    </w:pPr>
    <w:rPr>
      <w:rFonts w:asciiTheme="minorHAnsi" w:eastAsiaTheme="minorEastAsia" w:hAnsiTheme="minorHAnsi" w:cstheme="minorBidi"/>
      <w:sz w:val="21"/>
      <w:szCs w:val="21"/>
    </w:rPr>
  </w:style>
  <w:style w:type="character" w:customStyle="1" w:styleId="12">
    <w:name w:val="不明显强调1"/>
    <w:uiPriority w:val="17"/>
    <w:qFormat/>
    <w:rsid w:val="00E978CF"/>
    <w:rPr>
      <w:i/>
      <w:color w:val="404040"/>
      <w:w w:val="100"/>
      <w:sz w:val="21"/>
      <w:szCs w:val="21"/>
      <w:shd w:val="clear" w:color="auto" w:fill="auto"/>
    </w:rPr>
  </w:style>
  <w:style w:type="character" w:customStyle="1" w:styleId="13">
    <w:name w:val="明显强调1"/>
    <w:uiPriority w:val="19"/>
    <w:qFormat/>
    <w:rsid w:val="00E978CF"/>
    <w:rPr>
      <w:i/>
      <w:color w:val="5B9BD5"/>
      <w:w w:val="100"/>
      <w:sz w:val="21"/>
      <w:szCs w:val="21"/>
      <w:shd w:val="clear" w:color="auto" w:fill="auto"/>
    </w:rPr>
  </w:style>
  <w:style w:type="paragraph" w:customStyle="1" w:styleId="14">
    <w:name w:val="引用1"/>
    <w:uiPriority w:val="21"/>
    <w:qFormat/>
    <w:rsid w:val="00E978CF"/>
    <w:pPr>
      <w:ind w:left="864" w:right="864"/>
      <w:jc w:val="center"/>
    </w:pPr>
    <w:rPr>
      <w:rFonts w:asciiTheme="minorHAnsi" w:eastAsiaTheme="minorEastAsia" w:hAnsiTheme="minorHAnsi" w:cstheme="minorBidi"/>
      <w:i/>
      <w:color w:val="404040"/>
      <w:sz w:val="21"/>
      <w:szCs w:val="21"/>
    </w:rPr>
  </w:style>
  <w:style w:type="paragraph" w:customStyle="1" w:styleId="15">
    <w:name w:val="明显引用1"/>
    <w:uiPriority w:val="22"/>
    <w:qFormat/>
    <w:rsid w:val="00E978CF"/>
    <w:pPr>
      <w:ind w:left="950" w:right="950"/>
      <w:jc w:val="center"/>
    </w:pPr>
    <w:rPr>
      <w:rFonts w:asciiTheme="minorHAnsi" w:eastAsiaTheme="minorEastAsia" w:hAnsiTheme="minorHAnsi" w:cstheme="minorBidi"/>
      <w:i/>
      <w:color w:val="5B9BD5"/>
      <w:sz w:val="21"/>
      <w:szCs w:val="21"/>
    </w:rPr>
  </w:style>
  <w:style w:type="character" w:customStyle="1" w:styleId="16">
    <w:name w:val="不明显参考1"/>
    <w:uiPriority w:val="23"/>
    <w:qFormat/>
    <w:rsid w:val="00E978CF"/>
    <w:rPr>
      <w:smallCaps/>
      <w:color w:val="5A5A5A"/>
      <w:w w:val="100"/>
      <w:sz w:val="21"/>
      <w:szCs w:val="21"/>
      <w:shd w:val="clear" w:color="auto" w:fill="auto"/>
    </w:rPr>
  </w:style>
  <w:style w:type="character" w:customStyle="1" w:styleId="17">
    <w:name w:val="明显参考1"/>
    <w:uiPriority w:val="24"/>
    <w:qFormat/>
    <w:rsid w:val="00E978CF"/>
    <w:rPr>
      <w:b/>
      <w:smallCaps/>
      <w:color w:val="5B9BD5"/>
      <w:w w:val="100"/>
      <w:sz w:val="21"/>
      <w:szCs w:val="21"/>
      <w:shd w:val="clear" w:color="auto" w:fill="auto"/>
    </w:rPr>
  </w:style>
  <w:style w:type="character" w:customStyle="1" w:styleId="18">
    <w:name w:val="书籍标题1"/>
    <w:uiPriority w:val="25"/>
    <w:qFormat/>
    <w:rsid w:val="00E978CF"/>
    <w:rPr>
      <w:b/>
      <w:i/>
      <w:w w:val="100"/>
      <w:sz w:val="21"/>
      <w:szCs w:val="21"/>
      <w:shd w:val="clear" w:color="auto" w:fill="auto"/>
    </w:rPr>
  </w:style>
  <w:style w:type="paragraph" w:customStyle="1" w:styleId="19">
    <w:name w:val="列出段落1"/>
    <w:uiPriority w:val="26"/>
    <w:qFormat/>
    <w:rsid w:val="00E978CF"/>
    <w:pPr>
      <w:ind w:left="850"/>
      <w:jc w:val="both"/>
    </w:pPr>
    <w:rPr>
      <w:rFonts w:asciiTheme="minorHAnsi" w:eastAsiaTheme="minorEastAsia" w:hAnsiTheme="minorHAnsi" w:cstheme="minorBidi"/>
      <w:sz w:val="21"/>
      <w:szCs w:val="21"/>
    </w:rPr>
  </w:style>
  <w:style w:type="paragraph" w:customStyle="1" w:styleId="TOC1">
    <w:name w:val="TOC 标题1"/>
    <w:uiPriority w:val="27"/>
    <w:unhideWhenUsed/>
    <w:qFormat/>
    <w:rsid w:val="00E978CF"/>
    <w:pPr>
      <w:jc w:val="both"/>
    </w:pPr>
    <w:rPr>
      <w:rFonts w:asciiTheme="minorHAnsi" w:eastAsiaTheme="minorEastAsia" w:hAnsiTheme="minorHAnsi" w:cstheme="minorBidi"/>
      <w:color w:val="2E74B5"/>
      <w:sz w:val="32"/>
      <w:szCs w:val="32"/>
    </w:rPr>
  </w:style>
  <w:style w:type="character" w:customStyle="1" w:styleId="keyword-span-wrap">
    <w:name w:val="keyword-span-wrap"/>
    <w:basedOn w:val="a0"/>
    <w:qFormat/>
    <w:rsid w:val="00E978CF"/>
    <w:rPr>
      <w:color w:val="19A97B"/>
    </w:rPr>
  </w:style>
  <w:style w:type="character" w:customStyle="1" w:styleId="Char0">
    <w:name w:val="页眉 Char"/>
    <w:basedOn w:val="a0"/>
    <w:link w:val="a4"/>
    <w:rsid w:val="00E978CF"/>
    <w:rPr>
      <w:rFonts w:asciiTheme="minorHAnsi" w:eastAsiaTheme="minorEastAsia" w:hAnsiTheme="minorHAnsi" w:cstheme="minorBidi"/>
      <w:sz w:val="18"/>
      <w:szCs w:val="18"/>
    </w:rPr>
  </w:style>
  <w:style w:type="character" w:customStyle="1" w:styleId="Char">
    <w:name w:val="页脚 Char"/>
    <w:basedOn w:val="a0"/>
    <w:link w:val="a3"/>
    <w:rsid w:val="00E978CF"/>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3703</Words>
  <Characters>113</Characters>
  <Application>Microsoft Office Word</Application>
  <DocSecurity>0</DocSecurity>
  <Lines>1</Lines>
  <Paragraphs>7</Paragraphs>
  <ScaleCrop>false</ScaleCrop>
  <Company/>
  <LinksUpToDate>false</LinksUpToDate>
  <CharactersWithSpaces>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tw</cp:lastModifiedBy>
  <cp:revision>7</cp:revision>
  <cp:lastPrinted>2017-10-17T08:52:00Z</cp:lastPrinted>
  <dcterms:created xsi:type="dcterms:W3CDTF">2017-10-16T07:45:00Z</dcterms:created>
  <dcterms:modified xsi:type="dcterms:W3CDTF">2017-10-17T09:11:00Z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