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</w:rPr>
      </w:pPr>
      <w:r>
        <w:rPr>
          <w:rFonts w:hint="eastAsia"/>
          <w:b/>
          <w:bCs/>
        </w:rPr>
        <w:t>见一人之行</w:t>
      </w:r>
    </w:p>
    <w:p>
      <w:pPr>
        <w:ind w:firstLine="420" w:firstLineChars="200"/>
      </w:pPr>
      <w:r>
        <w:rPr>
          <w:rFonts w:hint="eastAsia"/>
        </w:rPr>
        <w:t>暑假去参加了“语文精英培训班的培训会”，近距离的接触了余映潮老先生，虽然之前也看过他的一些教学视频，听过他的现场授课，但这么近距离的接触还是第一次。余老的儒雅、亲和、他对待语文一丝不苟的态度，真的让人为之深深折服。最让我印象深刻的是他在分享自己做教材解读时的一些经历，一篇《孔乙己》就有20多个不同角度的解读，作为一个70多岁的长者，一位文学界的泰斗现如今依然坚持每天写作，做教材解读。而年纪轻轻的我们呢？</w:t>
      </w:r>
      <w:r>
        <w:rPr>
          <w:rFonts w:hint="eastAsia"/>
          <w:lang w:val="en-US" w:eastAsia="zh-CN"/>
        </w:rPr>
        <w:t>对教材又是怎样一种态度？</w:t>
      </w:r>
    </w:p>
    <w:p/>
    <w:p>
      <w:pPr>
        <w:rPr>
          <w:b/>
          <w:bCs/>
        </w:rPr>
      </w:pPr>
      <w:r>
        <w:rPr>
          <w:rFonts w:hint="eastAsia"/>
          <w:b/>
          <w:bCs/>
        </w:rPr>
        <w:t>品两家之言</w:t>
      </w:r>
    </w:p>
    <w:p>
      <w:pPr>
        <w:rPr>
          <w:rFonts w:hint="eastAsia"/>
        </w:rPr>
      </w:pPr>
      <w:r>
        <w:rPr>
          <w:rFonts w:hint="eastAsia"/>
        </w:rPr>
        <w:t>暑期看了两本书，一本是关于育儿的《无条件养育》，书中对传统养育方式，比如我们常常使用的：奖励、批评都进行了一一的驳斥。</w:t>
      </w:r>
      <w:r>
        <w:rPr>
          <w:rFonts w:hint="eastAsia"/>
          <w:color w:val="FF0000"/>
        </w:rPr>
        <w:t>书中提到的：“社会上很多对孩子的最高要求：不必拥有爱心、创造力或好奇心，只需表现乖乖。对于家长来说，一个“很好”的孩子，就是从婴儿期到青春期不给自己找麻烦的孩子。”虽然我们不愿承认，但这确确实实是我们现实生活中的评价标准。你对孩子的长远期望是什么？你怎样描述孩子将来会变成怎样的人？你希望孩子长大后成为什么样子？家长说他们希望孩子：幸福、平衡、独立、善良、积极、求知欲强、自信。那么我们的行为是不是已经背道而驰？如果是，我们又该怎么办？这也让我深刻反思自己的育儿方式</w:t>
      </w:r>
      <w:r>
        <w:rPr>
          <w:rFonts w:hint="eastAsia"/>
        </w:rPr>
        <w:t>。也推荐给各位有小宝贝的妈妈。</w:t>
      </w:r>
    </w:p>
    <w:p>
      <w:pPr>
        <w:rPr>
          <w:rFonts w:hint="eastAsia"/>
        </w:rPr>
      </w:pPr>
      <w:r>
        <w:rPr>
          <w:rFonts w:hint="eastAsia"/>
        </w:rPr>
        <w:t>另一本是师父要求看的《孙绍振解读经典散文》。书的内容自不必说，我</w:t>
      </w:r>
      <w:r>
        <w:rPr>
          <w:rFonts w:hint="eastAsia"/>
          <w:lang w:val="en-US" w:eastAsia="zh-CN"/>
        </w:rPr>
        <w:t>感慨比较大</w:t>
      </w:r>
      <w:r>
        <w:rPr>
          <w:rFonts w:hint="eastAsia"/>
        </w:rPr>
        <w:t>的还是文学大家做学问的一种态度。比如对《唐雎不辱使命》的解读作者这样谈到：“唐雎由弱势变成强势，只限于五步之内。秦王的妥协，是真的吗？一旦离开了五步之内，秦王的优势就强大了，唐雎的优势也就迅速转化为劣势。他的命运，安陵国的命运，就将危若累卵了”这样的问题在我自己上初中时学这篇课文，这个疑问就存在了，直至我当老师，但我始终没有去深究过。再比如说《邹忌讽秦王纳谏》作者在结尾处思考到：一个国家的改革应该是系统的，从政治到军事，从经济到文化。任何一个方面的缺失，都可能导致失败。想要成功，需要系统中每个因素的协同。把国家的兴旺完全归结为奖励批评，从理论上来说，可能是比较肤浅的、天真的。这些问题我们在上课的时候可能都在脑海中闪现过，但却始终没有转化为文字，没有深究根源。没有一门心思往前钻的劲儿。</w:t>
      </w:r>
    </w:p>
    <w:p>
      <w:r>
        <w:rPr>
          <w:rFonts w:hint="eastAsia"/>
        </w:rPr>
        <w:t>每一个大家都是由普通人成长起来了，他们并没有什么特异功能，只是把简单的事情重复做，日复一日年复一年的做，像余映潮、孙绍振。但他们也却有特异功能，他们有比常人更坚毅的意志，更善于思考的心！</w:t>
      </w:r>
    </w:p>
    <w:p/>
    <w:p>
      <w:pPr>
        <w:rPr>
          <w:b/>
          <w:bCs/>
        </w:rPr>
      </w:pPr>
      <w:r>
        <w:rPr>
          <w:rFonts w:hint="eastAsia"/>
          <w:b/>
          <w:bCs/>
        </w:rPr>
        <w:t>观三处之景</w:t>
      </w:r>
    </w:p>
    <w:p>
      <w:r>
        <w:rPr>
          <w:rFonts w:hint="eastAsia"/>
        </w:rPr>
        <w:t>“读万卷书，不如行万里路”。儿子书还没读几本，先带上去开启“万里路”的第一步——普者黑！</w:t>
      </w:r>
    </w:p>
    <w:p>
      <w:r>
        <w:rPr>
          <w:rFonts w:hint="eastAsia"/>
        </w:rPr>
        <w:t>本次出行成员：梁先生、梁太太、梁少爷</w:t>
      </w:r>
    </w:p>
    <w:p>
      <w:r>
        <w:rPr>
          <w:rFonts w:hint="eastAsia"/>
        </w:rPr>
        <w:t>出行装备：小车一辆、行李箱两个</w:t>
      </w:r>
    </w:p>
    <w:p>
      <w:r>
        <w:rPr>
          <w:rFonts w:hint="eastAsia"/>
        </w:rPr>
        <w:t>出行路线：成都——抚仙湖——昆明石林——普者黑——黔西南——成都</w:t>
      </w:r>
    </w:p>
    <w:p>
      <w:r>
        <w:rPr>
          <w:rFonts w:hint="eastAsia"/>
        </w:rPr>
        <w:t>出行时间：8天</w:t>
      </w:r>
    </w:p>
    <w:p>
      <w:r>
        <w:rPr>
          <w:rFonts w:hint="eastAsia" w:ascii="楷体" w:hAnsi="楷体" w:eastAsia="楷体" w:cs="楷体"/>
          <w:b/>
          <w:bCs/>
          <w:sz w:val="24"/>
        </w:rPr>
        <w:t>抚仙湖</w:t>
      </w:r>
      <w:r>
        <w:rPr>
          <w:rFonts w:hint="eastAsia"/>
        </w:rPr>
        <w:t>：洱海边上的双廊，客栈全部被叫停。国家应该要有强制性的措施，保护环境不能只是空头口号。现如今成都的蓝天白云有目共睹，但是环境督察小组一走，这样的蓝天白云能维持多久呢？（当然，我有站着说话不腰疼的嫌疑，毕竟这没损害到我自己的经济利益。我是受益者，自然会呼吁）</w:t>
      </w:r>
    </w:p>
    <w:p/>
    <w:p>
      <w:r>
        <w:rPr>
          <w:rFonts w:hint="eastAsia" w:ascii="楷体" w:hAnsi="楷体" w:eastAsia="楷体" w:cs="楷体"/>
          <w:b/>
          <w:bCs/>
          <w:sz w:val="24"/>
        </w:rPr>
        <w:t>普者黑</w:t>
      </w:r>
      <w:r>
        <w:rPr>
          <w:rFonts w:hint="eastAsia"/>
          <w:sz w:val="24"/>
        </w:rPr>
        <w:t>：</w:t>
      </w:r>
      <w:r>
        <w:rPr>
          <w:rFonts w:hint="eastAsia"/>
        </w:rPr>
        <w:t>到的第一天，很失望。街道乱七八糟，用“脏乱差”形容它一点都不过分。当时我们老公很鄙夷的说“这就是普者黑啊，我们走了算了”。当时我们在普者黑的住宿订了三天，我都已经在携程上面准备提前退房了。第二天去划了船，看了《三生三世》的拍摄地，改变了这种看法。蓝天、白云、青山、日月、清风，让人神清气爽。当时脑海里就一直浮现一句话“惟江上之清风，与山间之明月，取之不尽，用之不竭”。</w:t>
      </w:r>
    </w:p>
    <w:p>
      <w:pPr>
        <w:rPr>
          <w:rFonts w:hint="eastAsia"/>
        </w:rPr>
      </w:pPr>
      <w:r>
        <w:rPr>
          <w:rFonts w:hint="eastAsia"/>
        </w:rPr>
        <w:t>到普者黑的印象，为什么前后差距会那么大？因为今年尤其火爆，之前因为《爸爸去哪儿》小火了一把，今年随着《三生三世》的热播，将普者黑推向了极致，但它本身的配套设施完全跟不上现今的客流量。《三生三世》是一部典型的网络文学改编的电视剧，从1998年3月22日蔡智恒把《第一次的亲密接触》贴在网上，网络文学由此始。当年多少媒体就是以一本《第一次的亲密接触》展开讨论：有人叫嚣着新时代来临，以后注定是网络文学的天下；也有人高呼网络文学垃圾，消失不过就是一两年的事情。可是时至今日，网络文学不但没有消失，反而有了更繁荣的发展，比如我们所熟知的《花千骨》《何以笙箫默》《甄嬛传》《琅玡榜》《步步惊心》。当然在繁荣的下面也凸显了参差不齐的水准。对于我们的学生来说，对于网络小说是十分热爱的，但对于我们老师而言，应该如何应对呢？我自己对网络小说是命令禁止的，特别是男生喜欢看的一些玄幻，更</w:t>
      </w:r>
      <w:bookmarkStart w:id="0" w:name="_GoBack"/>
      <w:bookmarkEnd w:id="0"/>
      <w:r>
        <w:rPr>
          <w:rFonts w:hint="eastAsia"/>
        </w:rPr>
        <w:t>是见一本收一本。不知各位老师们是如何看待网络小说的。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石林：</w:t>
      </w:r>
      <w:r>
        <w:rPr>
          <w:rFonts w:hint="eastAsia"/>
          <w:lang w:val="en-US" w:eastAsia="zh-CN"/>
        </w:rPr>
        <w:t>大自然的鬼斧神工，值得一去</w:t>
      </w:r>
    </w:p>
    <w:p/>
    <w:p>
      <w:r>
        <w:rPr>
          <w:rFonts w:hint="eastAsia" w:ascii="楷体" w:hAnsi="楷体" w:eastAsia="楷体" w:cs="楷体"/>
          <w:b/>
          <w:bCs/>
          <w:sz w:val="24"/>
        </w:rPr>
        <w:t>回家：</w:t>
      </w:r>
      <w:r>
        <w:rPr>
          <w:rFonts w:hint="eastAsia"/>
        </w:rPr>
        <w:t>第8天，已经到了耍不动的地步，本来还计划去一个“乌蒙大草原”。但感觉身心俱疲，一路狂飙回家。家才是一个人心灵的归属</w:t>
      </w:r>
    </w:p>
    <w:p/>
    <w:p>
      <w:pPr>
        <w:rPr>
          <w:b/>
        </w:rPr>
      </w:pPr>
      <w:r>
        <w:rPr>
          <w:rFonts w:hint="eastAsia"/>
          <w:b/>
        </w:rPr>
        <w:t>悟四方之得</w:t>
      </w:r>
    </w:p>
    <w:p>
      <w:r>
        <w:rPr>
          <w:rFonts w:hint="eastAsia"/>
        </w:rPr>
        <w:t>还没好好的感受，暑假就已接近尾声。捶胸顿足、以头抢地而也无法挽回。为了下一个寒假的来临，为了下一次依然有能力、有财力带上儿子携一本书去旅行。好好上班、好好挣钱！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C064D39"/>
    <w:rsid w:val="00380DBC"/>
    <w:rsid w:val="00417F53"/>
    <w:rsid w:val="00757CF7"/>
    <w:rsid w:val="00845270"/>
    <w:rsid w:val="009F7233"/>
    <w:rsid w:val="00EA5F8B"/>
    <w:rsid w:val="18E036B6"/>
    <w:rsid w:val="1C064D39"/>
    <w:rsid w:val="1CDA31A2"/>
    <w:rsid w:val="2D8E3E01"/>
    <w:rsid w:val="5446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1971</Words>
  <Characters>41</Characters>
  <Lines>1</Lines>
  <Paragraphs>4</Paragraphs>
  <TotalTime>0</TotalTime>
  <ScaleCrop>false</ScaleCrop>
  <LinksUpToDate>false</LinksUpToDate>
  <CharactersWithSpaces>2008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2017-09-11T11:59:00Z</dcterms:created>
  <dc:creator>Administrator</dc:creator>
  <cp:lastModifiedBy>Administrator</cp:lastModifiedBy>
  <dcterms:modified xsi:type="dcterms:W3CDTF">2017-09-13T02:21:52Z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