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541" w:rsidRPr="00CB7541" w:rsidRDefault="00CB7541" w:rsidP="0066414C">
      <w:pPr>
        <w:adjustRightInd/>
        <w:snapToGrid/>
        <w:spacing w:after="0" w:line="360" w:lineRule="auto"/>
        <w:jc w:val="center"/>
        <w:rPr>
          <w:rFonts w:ascii="黑体" w:eastAsia="黑体" w:hAnsi="黑体" w:cs="Helvetica"/>
          <w:color w:val="000000"/>
          <w:sz w:val="44"/>
          <w:szCs w:val="44"/>
        </w:rPr>
      </w:pPr>
      <w:r w:rsidRPr="00CB7541">
        <w:rPr>
          <w:rFonts w:ascii="黑体" w:eastAsia="黑体" w:hAnsi="黑体" w:cs="Helvetica"/>
          <w:color w:val="000000"/>
          <w:sz w:val="44"/>
          <w:szCs w:val="44"/>
        </w:rPr>
        <w:t>阅读，滋养儿童心灵成长的沃土</w:t>
      </w:r>
    </w:p>
    <w:p w:rsidR="00CB7541" w:rsidRPr="00CB7541" w:rsidRDefault="00CB7541" w:rsidP="0066414C">
      <w:pPr>
        <w:adjustRightInd/>
        <w:snapToGrid/>
        <w:spacing w:after="0" w:line="360" w:lineRule="auto"/>
        <w:jc w:val="center"/>
        <w:rPr>
          <w:rFonts w:ascii="黑体" w:eastAsia="黑体" w:hAnsi="黑体" w:cs="Helvetica"/>
          <w:color w:val="000000"/>
          <w:sz w:val="32"/>
          <w:szCs w:val="32"/>
        </w:rPr>
      </w:pPr>
      <w:r w:rsidRPr="00CB7541">
        <w:rPr>
          <w:rFonts w:ascii="黑体" w:eastAsia="黑体" w:hAnsi="黑体" w:cs="Helvetica"/>
          <w:color w:val="000000"/>
          <w:sz w:val="32"/>
          <w:szCs w:val="32"/>
        </w:rPr>
        <w:t>2017 年秋季儿童阅读课程推进大会</w:t>
      </w:r>
    </w:p>
    <w:p w:rsidR="00CB7541" w:rsidRPr="00CB7541" w:rsidRDefault="00CB7541" w:rsidP="0066414C">
      <w:pPr>
        <w:adjustRightInd/>
        <w:snapToGrid/>
        <w:spacing w:after="0" w:line="360" w:lineRule="auto"/>
        <w:jc w:val="center"/>
        <w:rPr>
          <w:rFonts w:ascii="黑体" w:eastAsia="黑体" w:hAnsi="黑体" w:cs="Helvetica"/>
          <w:color w:val="000000"/>
          <w:sz w:val="44"/>
          <w:szCs w:val="44"/>
        </w:rPr>
      </w:pPr>
      <w:r w:rsidRPr="00CB7541">
        <w:rPr>
          <w:rFonts w:ascii="黑体" w:eastAsia="黑体" w:hAnsi="黑体" w:cs="Helvetica"/>
          <w:color w:val="000000"/>
          <w:sz w:val="32"/>
          <w:szCs w:val="32"/>
        </w:rPr>
        <w:t>暨儿童阅读课程之课型研究学习心得</w:t>
      </w:r>
    </w:p>
    <w:p w:rsidR="00CB7541" w:rsidRPr="00CB7541" w:rsidRDefault="00CB7541" w:rsidP="0066414C">
      <w:pPr>
        <w:adjustRightInd/>
        <w:snapToGrid/>
        <w:spacing w:after="0" w:line="360" w:lineRule="auto"/>
        <w:jc w:val="right"/>
        <w:rPr>
          <w:rFonts w:ascii="黑体" w:eastAsia="黑体" w:hAnsi="黑体" w:cs="Helvetica"/>
          <w:color w:val="000000"/>
          <w:sz w:val="30"/>
          <w:szCs w:val="30"/>
        </w:rPr>
      </w:pPr>
      <w:r w:rsidRPr="00CB7541">
        <w:rPr>
          <w:rFonts w:ascii="黑体" w:eastAsia="黑体" w:hAnsi="黑体" w:cs="Helvetica"/>
          <w:color w:val="000000"/>
          <w:sz w:val="30"/>
          <w:szCs w:val="30"/>
        </w:rPr>
        <w:t>双流区实验小学 甘璐</w:t>
      </w:r>
    </w:p>
    <w:p w:rsidR="00CB7541" w:rsidRPr="00CB7541" w:rsidRDefault="00CB7541" w:rsidP="0066414C">
      <w:pPr>
        <w:adjustRightInd/>
        <w:snapToGrid/>
        <w:spacing w:after="0" w:line="360" w:lineRule="auto"/>
        <w:ind w:firstLineChars="200" w:firstLine="560"/>
        <w:rPr>
          <w:rFonts w:asciiTheme="minorEastAsia" w:eastAsiaTheme="minorEastAsia" w:hAnsiTheme="minorEastAsia" w:cs="Helvetica"/>
          <w:color w:val="000000"/>
          <w:sz w:val="28"/>
          <w:szCs w:val="28"/>
        </w:rPr>
      </w:pPr>
      <w:r w:rsidRPr="00CB7541">
        <w:rPr>
          <w:rFonts w:asciiTheme="minorEastAsia" w:eastAsiaTheme="minorEastAsia" w:hAnsiTheme="minorEastAsia" w:cs="Helvetica"/>
          <w:color w:val="000000"/>
          <w:sz w:val="28"/>
          <w:szCs w:val="28"/>
        </w:rPr>
        <w:t>鹏城初冬，羊角开得满树红云；深大冬月，儿童阅读唤来众师云集。我们二年级语文组的九位老师也一起走进了美丽的深圳大学，参加一年一度的全国儿童阅读课程研究的盛会一“2017年秋季儿童阅读课程推进大会暨儿童阅读课程之课型研究”。隆重的开幕式后，是我们特别喜欢的整本书阅读导读课。这是一次大师云集、精彩纷呈的儿童阅读盛会。30 位名师，13 节课，堂堂新颖。8次分享，3场论坛，场场精彩。三所观摩学校，阅读教学异彩纷呈。这次活动让我们和所有与会老师们获得了儿童阅读课程各方面的收获与启迪。</w:t>
      </w:r>
    </w:p>
    <w:p w:rsidR="00CB7541" w:rsidRPr="00CB7541" w:rsidRDefault="00CB7541" w:rsidP="00CB7541">
      <w:pPr>
        <w:adjustRightInd/>
        <w:snapToGrid/>
        <w:spacing w:after="0" w:line="360" w:lineRule="auto"/>
        <w:rPr>
          <w:rFonts w:asciiTheme="minorEastAsia" w:eastAsiaTheme="minorEastAsia" w:hAnsiTheme="minorEastAsia" w:cs="Helvetica"/>
          <w:color w:val="000000"/>
          <w:sz w:val="28"/>
          <w:szCs w:val="28"/>
        </w:rPr>
      </w:pPr>
      <w:r w:rsidRPr="00CB7541">
        <w:rPr>
          <w:rFonts w:asciiTheme="minorEastAsia" w:eastAsiaTheme="minorEastAsia" w:hAnsiTheme="minorEastAsia" w:cs="Helvetica"/>
          <w:color w:val="000000"/>
          <w:sz w:val="28"/>
          <w:szCs w:val="28"/>
        </w:rPr>
        <w:t>六天的学习中我们有幸得到了语文界知名专家崔峦、窦桂梅、薛法根的高端引领和示范；我们有幸聆听了著名语文特级教师、名师王文丽、周益民、曹爱卫、胡红梅、陈德兵、詹腼、罗江伟、刘艳飞等为我们倾情打造的儿童阅读示范课；我们还有幸观摩了.一线语文教研员吴福雷、崔凤琦、孙世梅、吴亚西、张咏梅、徐承芸、张琳、杨华、李学红、张静、曹利娟等现场点评并与参会老师互动交流；我们走进和聆听了各地实验学校儿童阅读推广领路人分享研发儿童阅读课程的经验；我们还听到了期盼已久的赵志祥、李怀源、帅晓梅等老师作的“整本书阅读的召唤部编新教材低段阅读教学展示与探讨”。</w:t>
      </w:r>
    </w:p>
    <w:p w:rsidR="00CB7541" w:rsidRPr="00CB7541" w:rsidRDefault="00CB7541" w:rsidP="0066414C">
      <w:pPr>
        <w:adjustRightInd/>
        <w:snapToGrid/>
        <w:spacing w:after="0" w:line="360" w:lineRule="auto"/>
        <w:ind w:firstLineChars="200" w:firstLine="560"/>
        <w:rPr>
          <w:rFonts w:asciiTheme="minorEastAsia" w:eastAsiaTheme="minorEastAsia" w:hAnsiTheme="minorEastAsia" w:cs="Helvetica"/>
          <w:color w:val="000000"/>
          <w:sz w:val="28"/>
          <w:szCs w:val="28"/>
        </w:rPr>
      </w:pPr>
      <w:r w:rsidRPr="00CB7541">
        <w:rPr>
          <w:rFonts w:asciiTheme="minorEastAsia" w:eastAsiaTheme="minorEastAsia" w:hAnsiTheme="minorEastAsia" w:cs="Helvetica"/>
          <w:color w:val="000000"/>
          <w:sz w:val="28"/>
          <w:szCs w:val="28"/>
        </w:rPr>
        <w:t>刘艳飞老师与深圳市学府第一小学四年级学生一起，为我们展示了《手绢上的花田》导读课。刘老师在这节课的教学中通过预测，推测的阅读方法，激发学生阅读兴趣及想象力，引导学生体验阅读</w:t>
      </w:r>
      <w:r w:rsidRPr="00CB7541">
        <w:rPr>
          <w:rFonts w:asciiTheme="minorEastAsia" w:eastAsiaTheme="minorEastAsia" w:hAnsiTheme="minorEastAsia" w:cs="Helvetica"/>
          <w:color w:val="000000"/>
          <w:sz w:val="28"/>
          <w:szCs w:val="28"/>
        </w:rPr>
        <w:lastRenderedPageBreak/>
        <w:t>交流的乐趣。同时，刘老师匠心独运，从本书的表达特点引入，让孩子初步了解了幻想小说的基本特征——“穿越”和“魔法”，初步了解了本书的创作特色，幻想奇特。以此为契机，刘老师又引导孩子去带着今天学的方法去阅读类似的幻想小说《爱丽丝漫游奇境记》《绿野仙踪》《宝葫芦的秘密》。北京市特级教师王文丽上的《35公斤的希望》分享课，更是给我们留下了深刻的印象。王老师带孩子们阅读的是法国作家安娜的作品。王老师带领孩子们从八个话题展开阅读后的交流。王老师的精心设计的八个话题，激发了孩子的门阅读体验和思维的火花，孩子们从一开始的拘谨到后来的灵动活泼、妙语连珠。让我们看到了语文人与学习者之间的相互点燃与唤醒，让我们看到了师生之间的相互推动、感染与启迪，看到了一个优秀语文人的责任与担当。</w:t>
      </w:r>
    </w:p>
    <w:p w:rsidR="00CB7541" w:rsidRPr="00CB7541" w:rsidRDefault="00CB7541" w:rsidP="0066414C">
      <w:pPr>
        <w:adjustRightInd/>
        <w:snapToGrid/>
        <w:spacing w:after="0" w:line="360" w:lineRule="auto"/>
        <w:ind w:firstLineChars="200" w:firstLine="560"/>
        <w:rPr>
          <w:rFonts w:asciiTheme="minorEastAsia" w:eastAsiaTheme="minorEastAsia" w:hAnsiTheme="minorEastAsia" w:cs="Helvetica"/>
          <w:color w:val="000000"/>
          <w:sz w:val="28"/>
          <w:szCs w:val="28"/>
        </w:rPr>
      </w:pPr>
      <w:r w:rsidRPr="00CB7541">
        <w:rPr>
          <w:rFonts w:asciiTheme="minorEastAsia" w:eastAsiaTheme="minorEastAsia" w:hAnsiTheme="minorEastAsia" w:cs="Helvetica"/>
          <w:color w:val="000000"/>
          <w:sz w:val="28"/>
          <w:szCs w:val="28"/>
        </w:rPr>
        <w:t>如果说两节课例教给我们整本书阅读的具体方法，那么深圳如意小学的阅读教学交流和整本书阅读课型研究高峰论坛则是站在学校领导和专家的角度，为我们的整本书阅读课程指明了方向。</w:t>
      </w:r>
    </w:p>
    <w:p w:rsidR="00CB7541" w:rsidRPr="00CB7541" w:rsidRDefault="00CB7541" w:rsidP="0066414C">
      <w:pPr>
        <w:adjustRightInd/>
        <w:snapToGrid/>
        <w:spacing w:after="0" w:line="360" w:lineRule="auto"/>
        <w:ind w:firstLineChars="200" w:firstLine="560"/>
        <w:rPr>
          <w:rFonts w:asciiTheme="minorEastAsia" w:eastAsiaTheme="minorEastAsia" w:hAnsiTheme="minorEastAsia" w:cs="Helvetica"/>
          <w:color w:val="000000"/>
          <w:sz w:val="28"/>
          <w:szCs w:val="28"/>
        </w:rPr>
      </w:pPr>
      <w:r w:rsidRPr="00CB7541">
        <w:rPr>
          <w:rFonts w:asciiTheme="minorEastAsia" w:eastAsiaTheme="minorEastAsia" w:hAnsiTheme="minorEastAsia" w:cs="Helvetica"/>
          <w:color w:val="000000"/>
          <w:sz w:val="28"/>
          <w:szCs w:val="28"/>
        </w:rPr>
        <w:t>美丽迷人的如意小学副校长胡红燕做的《儿童本位的七彩阅读课程实验学校经验分享》，让人耳目一新、心向往之。如意小学的老师们十年来坚持把儿童阅读课程融入到了学校教育的全过程。每天在晨光中全校孩子在古筝曲中静心默读教室里学校统一精心购买的课外书籍。每天中午全校孩子们大声诵读国学，每天下午全校孩子又用十五分钟静心写好一个汉字……他们精心编制的分级阅读书单，老师们亲自录制的整本书阅读导读音频，别出心裁的阅读评价体系无不向我们诉说着如意小学的老师和领们十年来对儿童阅读的坚守与痴迷。</w:t>
      </w:r>
    </w:p>
    <w:p w:rsidR="00CB7541" w:rsidRPr="00CB7541" w:rsidRDefault="00CB7541" w:rsidP="00CB7541">
      <w:pPr>
        <w:adjustRightInd/>
        <w:snapToGrid/>
        <w:spacing w:after="0" w:line="360" w:lineRule="auto"/>
        <w:rPr>
          <w:rFonts w:asciiTheme="minorEastAsia" w:eastAsiaTheme="minorEastAsia" w:hAnsiTheme="minorEastAsia" w:cs="Helvetica"/>
          <w:color w:val="000000"/>
          <w:sz w:val="28"/>
          <w:szCs w:val="28"/>
        </w:rPr>
      </w:pPr>
      <w:r w:rsidRPr="00CB7541">
        <w:rPr>
          <w:rFonts w:asciiTheme="minorEastAsia" w:eastAsiaTheme="minorEastAsia" w:hAnsiTheme="minorEastAsia" w:cs="Helvetica"/>
          <w:color w:val="000000"/>
          <w:sz w:val="28"/>
          <w:szCs w:val="28"/>
        </w:rPr>
        <w:lastRenderedPageBreak/>
        <w:t>北京十一学校校长李希费曾说“语学利的基是阅读。比起让孩子坐在速效背‘之乎者也’，阅读对于孩子的帮助可能更大。”</w:t>
      </w:r>
    </w:p>
    <w:p w:rsidR="00CB7541" w:rsidRPr="00CB7541" w:rsidRDefault="00CB7541" w:rsidP="00CB7541">
      <w:pPr>
        <w:adjustRightInd/>
        <w:snapToGrid/>
        <w:spacing w:after="0" w:line="360" w:lineRule="auto"/>
        <w:rPr>
          <w:rFonts w:asciiTheme="minorEastAsia" w:eastAsiaTheme="minorEastAsia" w:hAnsiTheme="minorEastAsia" w:cs="Helvetica"/>
          <w:color w:val="000000"/>
          <w:sz w:val="28"/>
          <w:szCs w:val="28"/>
        </w:rPr>
      </w:pPr>
      <w:r w:rsidRPr="00CB7541">
        <w:rPr>
          <w:rFonts w:asciiTheme="minorEastAsia" w:eastAsiaTheme="minorEastAsia" w:hAnsiTheme="minorEastAsia" w:cs="Helvetica"/>
          <w:color w:val="000000"/>
          <w:sz w:val="28"/>
          <w:szCs w:val="28"/>
        </w:rPr>
        <w:t>部编教材“快乐书吧”就是教材的一大创意，如何用好它?特级教师窦柱梅给我们做了很好的范式。</w:t>
      </w:r>
    </w:p>
    <w:p w:rsidR="00CB7541" w:rsidRPr="00CB7541" w:rsidRDefault="00CB7541" w:rsidP="00CB7541">
      <w:pPr>
        <w:adjustRightInd/>
        <w:snapToGrid/>
        <w:spacing w:after="0" w:line="360" w:lineRule="auto"/>
        <w:rPr>
          <w:rFonts w:asciiTheme="minorEastAsia" w:eastAsiaTheme="minorEastAsia" w:hAnsiTheme="minorEastAsia" w:cs="Helvetica"/>
          <w:color w:val="000000"/>
          <w:sz w:val="28"/>
          <w:szCs w:val="28"/>
        </w:rPr>
      </w:pPr>
      <w:r w:rsidRPr="00CB7541">
        <w:rPr>
          <w:rFonts w:asciiTheme="minorEastAsia" w:eastAsiaTheme="minorEastAsia" w:hAnsiTheme="minorEastAsia" w:cs="Helvetica"/>
          <w:color w:val="000000"/>
          <w:sz w:val="28"/>
          <w:szCs w:val="28"/>
        </w:rPr>
        <w:t>突桂梅老师在执教二年级“快乐书吧”荐读《没头脑和不高兴》时,先以讲故事的方式读了《没头脑和不高兴》这个故事中的片段,微起学生的阅读兴:再引导学生读封面、读目录，了解书的基本信息，并介绍了由单篇故事组成一个书的书名命名方式等；接着带着孩子们走进这个故事的一个情节（故事放大镜），指导学生采用默读的方式读故事、谈撼受；与此可时，辅以视频等处理关键词句，引导学生读故事时可以演一演……梳理学法（即用上听读、默读、朗读、演读等方式,展开想象和联想，读到心里）后，现出示“泰骄傲，甄用功，闹闹”，激发学生进一步阅读的兴趣。</w:t>
      </w:r>
    </w:p>
    <w:p w:rsidR="00CB7541" w:rsidRPr="00CB7541" w:rsidRDefault="00CB7541" w:rsidP="00CB7541">
      <w:pPr>
        <w:adjustRightInd/>
        <w:snapToGrid/>
        <w:spacing w:after="0" w:line="360" w:lineRule="auto"/>
        <w:rPr>
          <w:rFonts w:asciiTheme="minorEastAsia" w:eastAsiaTheme="minorEastAsia" w:hAnsiTheme="minorEastAsia" w:cs="Helvetica"/>
          <w:color w:val="000000"/>
          <w:sz w:val="28"/>
          <w:szCs w:val="28"/>
        </w:rPr>
      </w:pPr>
      <w:r w:rsidRPr="00CB7541">
        <w:rPr>
          <w:rFonts w:asciiTheme="minorEastAsia" w:eastAsiaTheme="minorEastAsia" w:hAnsiTheme="minorEastAsia" w:cs="Helvetica"/>
          <w:color w:val="000000"/>
          <w:sz w:val="28"/>
          <w:szCs w:val="28"/>
        </w:rPr>
        <w:t>短短的文字不能归纳与概况窦老师这节课的精彩之处，连老师们都忍不住想再去读一读这本书,更何况孩子们呢？一节优秀的导读课不过此！</w:t>
      </w:r>
    </w:p>
    <w:p w:rsidR="00CB7541" w:rsidRPr="00CB7541" w:rsidRDefault="00CB7541" w:rsidP="00CB7541">
      <w:pPr>
        <w:adjustRightInd/>
        <w:snapToGrid/>
        <w:spacing w:after="0" w:line="360" w:lineRule="auto"/>
        <w:rPr>
          <w:rFonts w:asciiTheme="minorEastAsia" w:eastAsiaTheme="minorEastAsia" w:hAnsiTheme="minorEastAsia" w:cs="Helvetica"/>
          <w:color w:val="000000"/>
          <w:sz w:val="28"/>
          <w:szCs w:val="28"/>
        </w:rPr>
      </w:pPr>
      <w:r w:rsidRPr="00CB7541">
        <w:rPr>
          <w:rFonts w:asciiTheme="minorEastAsia" w:eastAsiaTheme="minorEastAsia" w:hAnsiTheme="minorEastAsia" w:cs="Helvetica"/>
          <w:color w:val="000000"/>
          <w:sz w:val="28"/>
          <w:szCs w:val="28"/>
        </w:rPr>
        <w:t>按着，窦老师以“统编教材的编写理念和小学语文课程的课内外结合”为题，介绍了清华附小开展主题课程群和全学科阅读的经验，让大家震撼的同时也得到启发。</w:t>
      </w:r>
    </w:p>
    <w:p w:rsidR="00CB7541" w:rsidRPr="00CB7541" w:rsidRDefault="00CB7541" w:rsidP="00CB7541">
      <w:pPr>
        <w:adjustRightInd/>
        <w:snapToGrid/>
        <w:spacing w:after="0" w:line="360" w:lineRule="auto"/>
        <w:rPr>
          <w:rFonts w:asciiTheme="minorEastAsia" w:eastAsiaTheme="minorEastAsia" w:hAnsiTheme="minorEastAsia" w:cs="Helvetica"/>
          <w:color w:val="000000"/>
          <w:sz w:val="28"/>
          <w:szCs w:val="28"/>
        </w:rPr>
      </w:pPr>
      <w:r w:rsidRPr="00CB7541">
        <w:rPr>
          <w:rFonts w:asciiTheme="minorEastAsia" w:eastAsiaTheme="minorEastAsia" w:hAnsiTheme="minorEastAsia" w:cs="Helvetica"/>
          <w:color w:val="000000"/>
          <w:sz w:val="28"/>
          <w:szCs w:val="28"/>
        </w:rPr>
        <w:t>而深圳名师赵志祥老师的《春江花月夜》。则让我们感受到了古诗吟诵的魅力。不紧不慢的语言节奏好似带着学生和我们在月夜中前行。他不仅让学生感受古诗文的读法，还让学生一步一步从诗的字面走向诗的意境，体会诗的意象。赵志样老师的课，就像他的声音、他的朗读，令人感觉回环宛转，绕梁不绝！更值得学习的是赵老帅丰富的评价语，有激励学生深入学习的语言“下面我要问的问题，</w:t>
      </w:r>
      <w:r w:rsidRPr="00CB7541">
        <w:rPr>
          <w:rFonts w:asciiTheme="minorEastAsia" w:eastAsiaTheme="minorEastAsia" w:hAnsiTheme="minorEastAsia" w:cs="Helvetica"/>
          <w:color w:val="000000"/>
          <w:sz w:val="28"/>
          <w:szCs w:val="28"/>
        </w:rPr>
        <w:lastRenderedPageBreak/>
        <w:t>是初中的水平。”“下面的问题有难度，可能是高中的难度，也可能达到本科的难度”；有对学生赞美中的激励“上次我表扬一个女生是小李清照，今天我要说你是薛涛。”“你的朗读有95分，之所以扣分是因为你没有读出梦幻之月的梦幻”，有对学生的赞扬和指导“我读平声自然拖长，你们把去声也能拖长，比我棒，像这样把有的字音拖长，就读出了诗的韵味”……</w:t>
      </w:r>
    </w:p>
    <w:p w:rsidR="00CB7541" w:rsidRPr="00CB7541" w:rsidRDefault="00CB7541" w:rsidP="00CB7541">
      <w:pPr>
        <w:adjustRightInd/>
        <w:snapToGrid/>
        <w:spacing w:after="0" w:line="360" w:lineRule="auto"/>
        <w:rPr>
          <w:rFonts w:asciiTheme="minorEastAsia" w:eastAsiaTheme="minorEastAsia" w:hAnsiTheme="minorEastAsia" w:cs="Helvetica"/>
          <w:color w:val="000000"/>
          <w:sz w:val="28"/>
          <w:szCs w:val="28"/>
        </w:rPr>
      </w:pPr>
      <w:r w:rsidRPr="00CB7541">
        <w:rPr>
          <w:rFonts w:asciiTheme="minorEastAsia" w:eastAsiaTheme="minorEastAsia" w:hAnsiTheme="minorEastAsia" w:cs="Helvetica"/>
          <w:color w:val="000000"/>
          <w:sz w:val="28"/>
          <w:szCs w:val="28"/>
        </w:rPr>
        <w:t>无论是整本书导读还是古诗文教学，“情”“趣”二字始终萦绕在课堂之中，这不正是语文教学的魅力所在吗？</w:t>
      </w:r>
    </w:p>
    <w:p w:rsidR="00CB7541" w:rsidRPr="00CB7541" w:rsidRDefault="00CB7541" w:rsidP="00CB7541">
      <w:pPr>
        <w:adjustRightInd/>
        <w:snapToGrid/>
        <w:spacing w:after="0" w:line="360" w:lineRule="auto"/>
        <w:rPr>
          <w:rFonts w:asciiTheme="minorEastAsia" w:eastAsiaTheme="minorEastAsia" w:hAnsiTheme="minorEastAsia" w:cs="Helvetica"/>
          <w:color w:val="000000"/>
          <w:sz w:val="28"/>
          <w:szCs w:val="28"/>
        </w:rPr>
      </w:pPr>
      <w:r w:rsidRPr="00CB7541">
        <w:rPr>
          <w:rFonts w:asciiTheme="minorEastAsia" w:eastAsiaTheme="minorEastAsia" w:hAnsiTheme="minorEastAsia" w:cs="Helvetica"/>
          <w:color w:val="000000"/>
          <w:sz w:val="28"/>
          <w:szCs w:val="28"/>
        </w:rPr>
        <w:t>三天的校园之行更给我们留下了深刻的印象。首先我们走进校园观摩了深圳市南山区南油小学听取了学校关于语文课程建设的汇报和展示。学校奉行“以活动促发展”的教育思想，有机构筑生态化的教育乐园，让学生在活动中实现知识、能力、情感和价值观的主动建构，为学生一生的幸福打下坚实的基础。学校根据环境教育和绿色学校发展的新趋势，坚持环境熏染、文化涵养、课程渗透、实践体验和生活应用的环境教育理念，有机构筑绿色文化、绿色课程、绿色管理和绿色运用相融合的生态化教育乐园，使学校形成了蓝色主题引领校园环境文化、利用体验式主题综合实践活动进行环境教育、家校社区一体化开展环保实践等环境教育特色，提升了全校师生环保素养，促进了学校发展。他们独创的绿色语文课程非常值得我们学习。</w:t>
      </w:r>
    </w:p>
    <w:p w:rsidR="00CB7541" w:rsidRPr="00CB7541" w:rsidRDefault="00CB7541" w:rsidP="00CB7541">
      <w:pPr>
        <w:adjustRightInd/>
        <w:snapToGrid/>
        <w:spacing w:after="0" w:line="360" w:lineRule="auto"/>
        <w:rPr>
          <w:rFonts w:asciiTheme="minorEastAsia" w:eastAsiaTheme="minorEastAsia" w:hAnsiTheme="minorEastAsia" w:cs="Helvetica"/>
          <w:color w:val="000000"/>
          <w:sz w:val="28"/>
          <w:szCs w:val="28"/>
        </w:rPr>
      </w:pPr>
      <w:r w:rsidRPr="00CB7541">
        <w:rPr>
          <w:rFonts w:asciiTheme="minorEastAsia" w:eastAsiaTheme="minorEastAsia" w:hAnsiTheme="minorEastAsia" w:cs="Helvetica"/>
          <w:color w:val="000000"/>
          <w:sz w:val="28"/>
          <w:szCs w:val="28"/>
        </w:rPr>
        <w:t>接着，我们又先后走进了南山区学府一小和学府二小的校园。在学府一小，我们有幸参观了学校阅读教学经验展示，一小老师做好阅读电灯人的点滴经验分享让我们明确了开展好阅读教学的新方向和新路径。一小老师们坚持"人人有发展、个个能成才"的办学理念;坚持走内涵发展之路，提出了培养"有教养、会学习、身体好、敢竞争、</w:t>
      </w:r>
      <w:r w:rsidRPr="00CB7541">
        <w:rPr>
          <w:rFonts w:asciiTheme="minorEastAsia" w:eastAsiaTheme="minorEastAsia" w:hAnsiTheme="minorEastAsia" w:cs="Helvetica"/>
          <w:color w:val="000000"/>
          <w:sz w:val="28"/>
          <w:szCs w:val="28"/>
        </w:rPr>
        <w:lastRenderedPageBreak/>
        <w:t>能合作的全面发展的人"的育人目标;熔铸和树立了"友爱、和谐、乐观、进步"的校风、"爱生如子、教学相长"的教风和"勤学、会学、乐学、博学"的学风这一切也给我们留下了深刻的印象。当我们走进学府二小的校园，我们并聆听 他们的经典诵读经验交流后，我们被二小老师们对经典诵读的践行和坚持感动 。通过交流我们了解了分年段进行经典诵读的教材编写方法，课程实施方法，更明确了坚持做好经典诵读的重要性，坚定了前行的信心、决心和路径。</w:t>
      </w:r>
    </w:p>
    <w:p w:rsidR="00CB7541" w:rsidRPr="00CB7541" w:rsidRDefault="00CB7541" w:rsidP="00CB7541">
      <w:pPr>
        <w:adjustRightInd/>
        <w:snapToGrid/>
        <w:spacing w:after="0" w:line="360" w:lineRule="auto"/>
        <w:rPr>
          <w:rFonts w:asciiTheme="minorEastAsia" w:eastAsiaTheme="minorEastAsia" w:hAnsiTheme="minorEastAsia" w:cs="Helvetica"/>
          <w:color w:val="000000"/>
          <w:sz w:val="28"/>
          <w:szCs w:val="28"/>
        </w:rPr>
      </w:pPr>
      <w:r w:rsidRPr="00CB7541">
        <w:rPr>
          <w:rFonts w:asciiTheme="minorEastAsia" w:eastAsiaTheme="minorEastAsia" w:hAnsiTheme="minorEastAsia" w:cs="Helvetica"/>
          <w:color w:val="000000"/>
          <w:sz w:val="28"/>
          <w:szCs w:val="28"/>
        </w:rPr>
        <w:t>    七天来，尽管我们早出晚归，尽管坐在寒风直贯的敞篷式风雨会场，几位老师都被吹得感冒了，宁桂兰老师还带着伤病，但大家都学习得特别认真，因为，我们深知，儿童阅读才是语文教学的根，语文阅读课程的推进需要我们不断学习，不断前行。感谢教育局和学校给我们这样好的学习机会，我们一定会把所学的经验与方法，根据我们的地区、学习和班级实际情况，合理地改进自己的阅读教学，真正做到学以致用。</w:t>
      </w: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323B43"/>
    <w:rsid w:val="003D37D8"/>
    <w:rsid w:val="00426133"/>
    <w:rsid w:val="004358AB"/>
    <w:rsid w:val="0066414C"/>
    <w:rsid w:val="008B7726"/>
    <w:rsid w:val="00CB7541"/>
    <w:rsid w:val="00D31D50"/>
    <w:rsid w:val="00DB166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4">
    <w:name w:val="s4"/>
    <w:basedOn w:val="a"/>
    <w:rsid w:val="00CB7541"/>
    <w:pPr>
      <w:adjustRightInd/>
      <w:snapToGrid/>
      <w:spacing w:before="100" w:beforeAutospacing="1" w:after="100" w:afterAutospacing="1"/>
    </w:pPr>
    <w:rPr>
      <w:rFonts w:ascii="宋体" w:eastAsia="宋体" w:hAnsi="宋体" w:cs="宋体"/>
      <w:sz w:val="24"/>
      <w:szCs w:val="24"/>
    </w:rPr>
  </w:style>
  <w:style w:type="paragraph" w:customStyle="1" w:styleId="s8">
    <w:name w:val="s8"/>
    <w:basedOn w:val="a"/>
    <w:rsid w:val="00CB7541"/>
    <w:pPr>
      <w:adjustRightInd/>
      <w:snapToGrid/>
      <w:spacing w:before="100" w:beforeAutospacing="1" w:after="100" w:afterAutospacing="1"/>
    </w:pPr>
    <w:rPr>
      <w:rFonts w:ascii="宋体" w:eastAsia="宋体" w:hAnsi="宋体" w:cs="宋体"/>
      <w:sz w:val="24"/>
      <w:szCs w:val="24"/>
    </w:rPr>
  </w:style>
  <w:style w:type="paragraph" w:customStyle="1" w:styleId="s9">
    <w:name w:val="s9"/>
    <w:basedOn w:val="a"/>
    <w:rsid w:val="00CB7541"/>
    <w:pPr>
      <w:adjustRightInd/>
      <w:snapToGrid/>
      <w:spacing w:before="100" w:beforeAutospacing="1" w:after="100" w:afterAutospacing="1"/>
    </w:pPr>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w:divs>
    <w:div w:id="617875226">
      <w:bodyDiv w:val="1"/>
      <w:marLeft w:val="0"/>
      <w:marRight w:val="0"/>
      <w:marTop w:val="0"/>
      <w:marBottom w:val="0"/>
      <w:divBdr>
        <w:top w:val="none" w:sz="0" w:space="0" w:color="auto"/>
        <w:left w:val="none" w:sz="0" w:space="0" w:color="auto"/>
        <w:bottom w:val="none" w:sz="0" w:space="0" w:color="auto"/>
        <w:right w:val="none" w:sz="0" w:space="0" w:color="auto"/>
      </w:divBdr>
      <w:divsChild>
        <w:div w:id="1843545087">
          <w:marLeft w:val="0"/>
          <w:marRight w:val="0"/>
          <w:marTop w:val="0"/>
          <w:marBottom w:val="0"/>
          <w:divBdr>
            <w:top w:val="none" w:sz="0" w:space="0" w:color="auto"/>
            <w:left w:val="none" w:sz="0" w:space="0" w:color="auto"/>
            <w:bottom w:val="none" w:sz="0" w:space="0" w:color="auto"/>
            <w:right w:val="none" w:sz="0" w:space="0" w:color="auto"/>
          </w:divBdr>
        </w:div>
        <w:div w:id="5345792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457</Words>
  <Characters>2611</Characters>
  <Application>Microsoft Office Word</Application>
  <DocSecurity>0</DocSecurity>
  <Lines>21</Lines>
  <Paragraphs>6</Paragraphs>
  <ScaleCrop>false</ScaleCrop>
  <Company/>
  <LinksUpToDate>false</LinksUpToDate>
  <CharactersWithSpaces>3062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3</cp:revision>
  <dcterms:created xsi:type="dcterms:W3CDTF">2008-09-11T17:20:00Z</dcterms:created>
  <dcterms:modified xsi:type="dcterms:W3CDTF">2018-01-14T06:29:00Z</dcterms:modified>
</cp:coreProperties>
</file>