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91" w:firstLineChars="800"/>
        <w:rPr>
          <w:rFonts w:hint="eastAsia"/>
          <w:b/>
          <w:bCs/>
          <w:sz w:val="36"/>
          <w:szCs w:val="36"/>
          <w:lang w:val="en-US" w:eastAsia="zh-CN"/>
        </w:rPr>
      </w:pPr>
      <w:bookmarkStart w:id="0" w:name="_GoBack"/>
      <w:r>
        <w:rPr>
          <w:rFonts w:hint="eastAsia"/>
          <w:b/>
          <w:bCs/>
          <w:sz w:val="36"/>
          <w:szCs w:val="36"/>
          <w:lang w:val="en-US" w:eastAsia="zh-CN"/>
        </w:rPr>
        <w:t>2017年工作总结</w:t>
      </w:r>
    </w:p>
    <w:bookmarkEnd w:id="0"/>
    <w:p>
      <w:pPr>
        <w:ind w:firstLine="2811" w:firstLineChars="1000"/>
        <w:rPr>
          <w:rFonts w:hint="eastAsia"/>
          <w:b/>
          <w:bCs/>
          <w:sz w:val="28"/>
          <w:szCs w:val="28"/>
          <w:lang w:val="en-US" w:eastAsia="zh-CN"/>
        </w:rPr>
      </w:pPr>
      <w:r>
        <w:rPr>
          <w:rFonts w:hint="eastAsia"/>
          <w:b/>
          <w:bCs/>
          <w:sz w:val="28"/>
          <w:szCs w:val="28"/>
          <w:lang w:val="en-US" w:eastAsia="zh-CN"/>
        </w:rPr>
        <w:t>——班级治理模式下激励学生小组合作学习</w:t>
      </w:r>
    </w:p>
    <w:p>
      <w:pPr>
        <w:ind w:firstLine="560" w:firstLineChars="200"/>
        <w:rPr>
          <w:rFonts w:hint="eastAsia"/>
          <w:b w:val="0"/>
          <w:bCs w:val="0"/>
          <w:sz w:val="28"/>
          <w:szCs w:val="28"/>
          <w:lang w:val="en-US" w:eastAsia="zh-CN"/>
        </w:rPr>
      </w:pPr>
      <w:r>
        <w:rPr>
          <w:rFonts w:hint="eastAsia"/>
          <w:b w:val="0"/>
          <w:bCs w:val="0"/>
          <w:sz w:val="28"/>
          <w:szCs w:val="28"/>
          <w:lang w:val="en-US" w:eastAsia="zh-CN"/>
        </w:rPr>
        <w:t>积极参加“工作室”和我区历史的各种研训活动，认真学习，拓展视野，活学活用。将学生分为6各小组由6名能力各异的学生组成，以合作和互助的方式从事学习活动，共同完成小组学习目标，在促进每个人的学习水平的前提下，提高整体成绩。初三的学生在学生上有了一定的倦怠，通过学生民主拟定班内的奖励制度，每周评选优秀学习小组来调动学生在学习中的积极性。</w:t>
      </w:r>
    </w:p>
    <w:p>
      <w:pPr>
        <w:ind w:firstLine="560" w:firstLineChars="200"/>
        <w:rPr>
          <w:rFonts w:hint="eastAsia"/>
          <w:b w:val="0"/>
          <w:bCs w:val="0"/>
          <w:sz w:val="28"/>
          <w:szCs w:val="28"/>
          <w:lang w:val="en-US" w:eastAsia="zh-CN"/>
        </w:rPr>
      </w:pPr>
      <w:r>
        <w:rPr>
          <w:rFonts w:hint="eastAsia"/>
          <w:b w:val="0"/>
          <w:bCs w:val="0"/>
          <w:sz w:val="28"/>
          <w:szCs w:val="28"/>
          <w:lang w:val="en-US" w:eastAsia="zh-CN"/>
        </w:rPr>
        <w:t>自主学习班级治理理论与积极心理学等理论知识。通过网上查阅和文献查阅小组的相关奖惩制度。每周积极参加工作室的培训学习并积极主动与工作室学员交流班级治理的相关策略。以工作室课题为载体不断将班级治理运用与日常的班级常规工作中。根据班上学生情况的不同将家长分为了两批次进行家长会召开，加强与家长沟通交流，到达家校联通的目的。在2017年10月参加了成都市主城区班主任技能大赛的观摩，通过观摩与学习来提升自己班主任工作能力。为了提高自己的写作能力和总结能力，承担了2017年6月简讯的撰写。积极参加在好课堂模式下工作室内教学交流，听课。提高班主任专业化能力，在工作室开展了班会课的研讨以及听取工作室学员王建和张康的序列化班会课的制定与实施并且自己也根据自己本班的实际情况制度了初中三年序列化班会课。为了提高自己学科教学能力，于2017年6月承担了公开课《一国两制与祖国统一》。</w:t>
      </w:r>
    </w:p>
    <w:p>
      <w:pPr>
        <w:ind w:firstLine="840" w:firstLineChars="300"/>
        <w:rPr>
          <w:rFonts w:hint="eastAsia"/>
          <w:b w:val="0"/>
          <w:bCs w:val="0"/>
          <w:sz w:val="28"/>
          <w:szCs w:val="28"/>
          <w:lang w:val="en-US" w:eastAsia="zh-CN"/>
        </w:rPr>
      </w:pPr>
      <w:r>
        <w:rPr>
          <w:rFonts w:hint="eastAsia"/>
          <w:b w:val="0"/>
          <w:bCs w:val="0"/>
          <w:sz w:val="28"/>
          <w:szCs w:val="28"/>
          <w:lang w:val="en-US" w:eastAsia="zh-CN"/>
        </w:rPr>
        <w:t>完成了课例《一国两制与祖国统一》教学设计。2017年2月论文《积极心理学在初中德育工作中的应用》评为市级二等奖。2017年6月承担了工作室公开课《一国两制与祖国统一》。2017年9月被双流区东升二中评为“优秀教师”。</w:t>
      </w:r>
    </w:p>
    <w:p>
      <w:pPr>
        <w:ind w:firstLine="560" w:firstLineChars="200"/>
        <w:rPr>
          <w:rFonts w:hint="eastAsia"/>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2A7"/>
    <w:rsid w:val="00DF72A7"/>
    <w:rsid w:val="0B8933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2018-01-12T00:20:00Z</dcterms:created>
  <dc:creator>pc</dc:creator>
  <cp:lastModifiedBy>pc</cp:lastModifiedBy>
  <dcterms:modified xsi:type="dcterms:W3CDTF">2018-01-12T00:28:35Z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