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182" w:beforeAutospacing="0" w:after="182" w:afterAutospacing="0" w:line="330" w:lineRule="atLeast"/>
        <w:ind w:left="76" w:right="196"/>
        <w:jc w:val="center"/>
        <w:rPr>
          <w:color w:val="auto"/>
          <w:sz w:val="32"/>
          <w:szCs w:val="32"/>
          <w:u w:val="none"/>
          <w:bdr w:val="none" w:color="auto" w:sz="0" w:space="0"/>
          <w:shd w:val="clear" w:fill="FFFFFF"/>
        </w:rPr>
      </w:pPr>
      <w:r>
        <w:rPr>
          <w:color w:val="auto"/>
          <w:sz w:val="32"/>
          <w:szCs w:val="32"/>
          <w:u w:val="none"/>
          <w:bdr w:val="none" w:color="auto" w:sz="0" w:space="0"/>
          <w:shd w:val="clear" w:fill="FFFFFF"/>
        </w:rPr>
        <w:t>一年级下册《快乐的小鸭》教学设计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before="182" w:beforeAutospacing="0" w:after="182" w:afterAutospacing="0" w:line="330" w:lineRule="atLeast"/>
        <w:ind w:left="76" w:right="196"/>
        <w:jc w:val="center"/>
        <w:rPr>
          <w:rFonts w:hint="eastAsia" w:eastAsiaTheme="minorEastAsia"/>
          <w:color w:val="auto"/>
          <w:sz w:val="21"/>
          <w:szCs w:val="21"/>
          <w:u w:val="none"/>
          <w:bdr w:val="none" w:color="auto" w:sz="0" w:space="0"/>
          <w:shd w:val="clear" w:fill="FFFFFF"/>
          <w:lang w:val="en-US" w:eastAsia="zh-CN"/>
        </w:rPr>
      </w:pPr>
      <w:r>
        <w:rPr>
          <w:rFonts w:hint="eastAsia"/>
          <w:color w:val="auto"/>
          <w:sz w:val="21"/>
          <w:szCs w:val="21"/>
          <w:u w:val="none"/>
          <w:bdr w:val="none" w:color="auto" w:sz="0" w:space="0"/>
          <w:shd w:val="clear" w:fill="FFFFFF"/>
          <w:lang w:val="en-US" w:eastAsia="zh-CN"/>
        </w:rPr>
        <w:t xml:space="preserve">                           棠湖小学（南区）宁中华</w:t>
      </w:r>
    </w:p>
    <w:p>
      <w:pPr>
        <w:pStyle w:val="2"/>
        <w:keepNext w:val="0"/>
        <w:keepLines w:val="0"/>
        <w:widowControl/>
        <w:suppressLineNumbers w:val="0"/>
        <w:spacing w:before="182" w:beforeAutospacing="0" w:after="182" w:afterAutospacing="0" w:line="330" w:lineRule="atLeast"/>
        <w:ind w:left="76" w:right="196"/>
        <w:jc w:val="left"/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</w:pP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 xml:space="preserve">教学目标  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before="182" w:beforeAutospacing="0" w:after="182" w:afterAutospacing="0" w:line="330" w:lineRule="atLeast"/>
        <w:ind w:left="76" w:right="196"/>
        <w:jc w:val="left"/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</w:pP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掌握十几减7、6退位减法的计算方法。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2.能较准确地计算十几减7、6的减法,进一步提高学生的计算能力和分析、归纳能力。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rFonts w:hint="eastAsia"/>
          <w:color w:val="auto"/>
          <w:sz w:val="24"/>
          <w:szCs w:val="24"/>
          <w:u w:val="none"/>
          <w:bdr w:val="none" w:color="auto" w:sz="0" w:space="0"/>
          <w:shd w:val="clear" w:fill="FFFFFF"/>
          <w:lang w:val="en-US" w:eastAsia="zh-CN"/>
        </w:rPr>
        <w:t>3.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 创设情境,通过学生说一说、摆一摆等活动让学生自主探究十几减7、6的减法,明确算理。培养学生的探索能力。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 xml:space="preserve">重点难点 </w:t>
      </w:r>
    </w:p>
    <w:p>
      <w:pPr>
        <w:pStyle w:val="2"/>
        <w:keepNext w:val="0"/>
        <w:keepLines w:val="0"/>
        <w:widowControl/>
        <w:numPr>
          <w:ilvl w:val="0"/>
          <w:numId w:val="2"/>
        </w:numPr>
        <w:suppressLineNumbers w:val="0"/>
        <w:tabs>
          <w:tab w:val="clear" w:pos="312"/>
        </w:tabs>
        <w:spacing w:before="182" w:beforeAutospacing="0" w:after="182" w:afterAutospacing="0" w:line="330" w:lineRule="atLeast"/>
        <w:ind w:right="196" w:rightChars="0"/>
        <w:jc w:val="left"/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</w:pP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掌握十几减7、6退位减法的计算方法。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2.能较准确地计算十几减7、6的减法,进一步提高学生的计算能力和分析、归纳能力。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 xml:space="preserve">教学过程 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活动1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spacing w:before="182" w:beforeAutospacing="0" w:after="182" w:afterAutospacing="0" w:line="330" w:lineRule="atLeast"/>
        <w:ind w:right="196" w:rightChars="0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 xml:space="preserve"> 一、创设情境,激趣导入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    师:一群可爱的小鸭子正在快乐地玩耍呢,我们一起去看看吧。(出示快乐的小鸭图)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提问:仔细地看图,说一说图的意思是什么?你在图上知道了什么?你能提出什么数学问题?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学生互相说图意。12只小鸭到河边去玩耍,有7只到河里游泳了。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引导学生提出问题:,还剩几只在河边?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应怎样计算呢?根据回答板书:12-7=□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揭示课题:今天,我们继续学习减法。(板书:减法)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二、自主探索,学习新知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 1.自主探索。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    12-7该怎样计算呢?先自己尝试着算一算。并说明自己是怎样想的?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    学生尝试计算。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 2.摆一摆。用小棒代替小鸭摆一摆,边摆边说自己的想法。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3.讨论交流。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    小组内交流自己的方法,比比哪个小组想出的方法又好又多?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    学生分组活动,交流自己所用的方法。小组长记录下本组想出的方法。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    4.汇报。请各小组汇报自己组的方法,每种方法可以借助小棒让学生摆一摆,说一说。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    可能出现的方法: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    方法一:7+5=12    12-7=5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    方法二:12-2=10   10-5=5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    方法三:10-7=3    3+2=5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    教师梳理方法,并适当地进行板书。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 5.比较优化。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    以上我们想到了这么多的方法,你喜欢哪种方法?为什么?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    学生充分发言,互相比较中明白算法和算理。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    6.试一试,算一算。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    刚才我们学会了十几减7的计算方法。(板书:十几减7),现在敢尝试计算一下十几减6吗?(板书)可以借助小棒先摆一摆,再计算。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    出示以下算式:11-6=           14-6=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   学生独立计算,订正时说明自己的算法。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三、巩固应用,深化拓展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    1.做“练一练”第1题。同桌合作用小棒摆一摆,说一说计算方法,然后独立计算。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    2.做“练一练”第2题。先自己画一画,然后再填一填。学生独立完成,订正时说说是怎么画的,注意展示不同的画法和算法。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    3.做“练一练”第3题。先说说图意,再独立列式计算。订正时说说每组算式的联系。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    4.做“练一练”第4题。学生独立计算,分组订正。找出每组的错误题目集体订正,说明算法。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    5.做“练一练”第5题。同桌先互相说说图意,然后自己列式解答。订正时,可指名说说是怎么算的。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四、总结评价,点拨学法</w:t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br w:type="textWrapping"/>
      </w:r>
      <w:r>
        <w:rPr>
          <w:color w:val="auto"/>
          <w:sz w:val="24"/>
          <w:szCs w:val="24"/>
          <w:u w:val="none"/>
          <w:bdr w:val="none" w:color="auto" w:sz="0" w:space="0"/>
          <w:shd w:val="clear" w:fill="FFFFFF"/>
        </w:rPr>
        <w:t>    想一想,这节课我们有什么收获?是怎么学到的?和同桌互相说一说,再来告诉大家。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4FD47"/>
    <w:multiLevelType w:val="singleLevel"/>
    <w:tmpl w:val="5A04FD4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A04FD7F"/>
    <w:multiLevelType w:val="singleLevel"/>
    <w:tmpl w:val="5A04FD7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F6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FollowedHyperlink"/>
    <w:basedOn w:val="3"/>
    <w:uiPriority w:val="0"/>
    <w:rPr>
      <w:color w:val="333333"/>
      <w:u w:val="none"/>
    </w:rPr>
  </w:style>
  <w:style w:type="character" w:styleId="5">
    <w:name w:val="Hyperlink"/>
    <w:basedOn w:val="3"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唯爱妍妍</cp:lastModifiedBy>
  <dcterms:modified xsi:type="dcterms:W3CDTF">2017-11-10T01:12:58Z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