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outlineLvl w:val="0"/>
        <w:rPr>
          <w:rFonts w:ascii="宋体" w:hAnsi="宋体"/>
          <w:b/>
          <w:bCs/>
          <w:color w:val="FF0000"/>
          <w:sz w:val="36"/>
          <w:szCs w:val="36"/>
        </w:rPr>
      </w:pPr>
      <w:r>
        <w:rPr>
          <w:rFonts w:hint="eastAsia"/>
        </w:rPr>
        <w:t xml:space="preserve">       </w:t>
      </w:r>
      <w:r>
        <w:pict>
          <v:shape id="_x0000_i1025" o:spt="136" type="#_x0000_t136" style="height:40.55pt;width:371.15pt;" fillcolor="#FFCC99" filled="t" coordsize="21600,21600">
            <v:path/>
            <v:fill type="tile" on="t" o:title="白色大理石" focussize="0,0" r:id="rId7"/>
            <v:stroke/>
            <v:imagedata o:title=""/>
            <o:lock v:ext="edit"/>
            <v:textpath on="t" fitshape="t" fitpath="t" trim="t" xscale="f" string="双流区蒋建平名师工作室" style="font-family:宋体;font-size:40pt;v-text-align:center;"/>
            <o:extrusion backdepth="10pt" brightness="4000f" color="#663300" lightharsh2="1" lightlevel="52000f" lightlevel2="14000f" lightposition="-50000,0,10000" lightposition2="50000,0,10000" on="t" skewangle="180" viewpoint="34.7222222222222mm,0mm,250mm" viewpointorigin="0,0"/>
            <w10:wrap type="none"/>
            <w10:anchorlock/>
          </v:shape>
        </w:pict>
      </w:r>
    </w:p>
    <w:p>
      <w:pPr>
        <w:spacing w:before="312" w:beforeLines="100"/>
        <w:jc w:val="center"/>
        <w:rPr>
          <w:rFonts w:ascii="宋体" w:hAnsi="宋体"/>
          <w:b/>
          <w:color w:val="FF0000"/>
          <w:sz w:val="52"/>
          <w:szCs w:val="52"/>
        </w:rPr>
      </w:pPr>
      <w:r>
        <w:rPr>
          <w:rFonts w:ascii="宋体" w:hAnsi="宋体"/>
          <w:b/>
          <w:color w:val="FF0000"/>
          <w:sz w:val="52"/>
          <w:szCs w:val="52"/>
        </w:rPr>
        <w:pict>
          <v:shape id="Picture 1026" o:spid="_x0000_s1077" o:spt="75" type="#_x0000_t75" style="position:absolute;left:0pt;margin-left:-3.65pt;margin-top:2.95pt;height:68.85pt;width:66.85pt;mso-wrap-distance-left:9pt;mso-wrap-distance-right:9pt;z-index:-251656192;mso-width-relative:page;mso-height-relative:page;" o:ole="t" filled="f" o:preferrelative="t" stroked="f" coordsize="21600,21600" wrapcoords="21592 -2 0 0 0 21600 21592 21602 8 21602 21600 21600 21600 0 8 -2 21592 -2">
            <v:path/>
            <v:fill on="f" focussize="0,0"/>
            <v:stroke on="f" joinstyle="miter"/>
            <v:imagedata r:id="rId9" o:title=""/>
            <o:lock v:ext="edit" aspectratio="f"/>
            <w10:wrap type="tight"/>
          </v:shape>
          <o:OLEObject Type="Embed" ProgID="PBrush" ShapeID="Picture 1026" DrawAspect="Content" ObjectID="_1468075725" r:id="rId8">
            <o:LockedField>false</o:LockedField>
          </o:OLEObject>
        </w:pict>
      </w:r>
      <w:r>
        <w:rPr>
          <w:rFonts w:hint="eastAsia" w:ascii="宋体" w:hAnsi="宋体"/>
          <w:b/>
          <w:color w:val="FF0000"/>
          <w:sz w:val="52"/>
          <w:szCs w:val="52"/>
        </w:rPr>
        <w:t>十</w:t>
      </w:r>
      <w:r>
        <w:rPr>
          <w:rFonts w:hint="eastAsia" w:ascii="宋体" w:hAnsi="宋体"/>
          <w:bCs/>
          <w:color w:val="FF0000"/>
          <w:sz w:val="52"/>
          <w:szCs w:val="52"/>
        </w:rPr>
        <w:t xml:space="preserve"> </w:t>
      </w:r>
      <w:r>
        <w:rPr>
          <w:rFonts w:hint="eastAsia" w:ascii="宋体" w:hAnsi="宋体"/>
          <w:b/>
          <w:color w:val="FF0000"/>
          <w:sz w:val="52"/>
          <w:szCs w:val="52"/>
        </w:rPr>
        <w:t>月 工 作 简 报</w:t>
      </w:r>
    </w:p>
    <w:p>
      <w:pPr>
        <w:spacing w:before="312" w:beforeLines="100"/>
        <w:rPr>
          <w:rFonts w:ascii="宋体" w:hAnsi="宋体"/>
          <w:color w:val="000000"/>
          <w:sz w:val="28"/>
          <w:szCs w:val="28"/>
        </w:rPr>
      </w:pPr>
      <w:r>
        <w:rPr>
          <w:rFonts w:hint="eastAsia" w:ascii="宋体" w:hAnsi="宋体"/>
          <w:color w:val="000000"/>
          <w:sz w:val="28"/>
          <w:szCs w:val="28"/>
        </w:rPr>
        <w:t xml:space="preserve">主办：双流区蒋建平名师工作室全体成员          </w:t>
      </w:r>
    </w:p>
    <w:p>
      <w:pPr>
        <w:spacing w:before="240" w:line="600" w:lineRule="exact"/>
        <w:ind w:right="481"/>
        <w:rPr>
          <w:rFonts w:ascii="宋体" w:hAnsi="宋体"/>
          <w:color w:val="000000"/>
          <w:spacing w:val="36"/>
          <w:sz w:val="28"/>
          <w:szCs w:val="28"/>
        </w:rPr>
      </w:pPr>
      <w:r>
        <w:rPr>
          <w:rFonts w:hint="eastAsia" w:ascii="宋体" w:hAnsi="宋体"/>
          <w:color w:val="000000"/>
          <w:sz w:val="28"/>
          <w:szCs w:val="28"/>
        </w:rPr>
        <w:t xml:space="preserve">                                             2017年 10月</w:t>
      </w:r>
    </w:p>
    <w:p>
      <w:pPr>
        <w:spacing w:line="380" w:lineRule="exact"/>
        <w:rPr>
          <w:rFonts w:ascii="宋体" w:hAnsi="宋体"/>
          <w:color w:val="000000"/>
          <w:spacing w:val="36"/>
          <w:sz w:val="28"/>
          <w:szCs w:val="28"/>
        </w:rPr>
      </w:pPr>
      <w:r>
        <w:rPr>
          <w:color w:val="000000"/>
          <w:sz w:val="28"/>
          <w:szCs w:val="28"/>
        </w:rPr>
        <mc:AlternateContent>
          <mc:Choice Requires="wps">
            <w:drawing>
              <wp:anchor distT="0" distB="0" distL="114300" distR="114300" simplePos="0" relativeHeight="251655168" behindDoc="0" locked="0" layoutInCell="1" allowOverlap="1">
                <wp:simplePos x="0" y="0"/>
                <wp:positionH relativeFrom="column">
                  <wp:posOffset>0</wp:posOffset>
                </wp:positionH>
                <wp:positionV relativeFrom="paragraph">
                  <wp:posOffset>50165</wp:posOffset>
                </wp:positionV>
                <wp:extent cx="5486400" cy="635"/>
                <wp:effectExtent l="0" t="19050" r="0" b="37465"/>
                <wp:wrapNone/>
                <wp:docPr id="10" name="直接连接符 10"/>
                <wp:cNvGraphicFramePr/>
                <a:graphic xmlns:a="http://schemas.openxmlformats.org/drawingml/2006/main">
                  <a:graphicData uri="http://schemas.microsoft.com/office/word/2010/wordprocessingShape">
                    <wps:wsp>
                      <wps:cNvCnPr/>
                      <wps:spPr>
                        <a:xfrm>
                          <a:off x="0" y="0"/>
                          <a:ext cx="5486400" cy="635"/>
                        </a:xfrm>
                        <a:prstGeom prst="line">
                          <a:avLst/>
                        </a:prstGeom>
                        <a:ln w="38100" cap="flat" cmpd="sng">
                          <a:solidFill>
                            <a:srgbClr val="FF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3.95pt;height:0.05pt;width:432pt;z-index:251655168;mso-width-relative:page;mso-height-relative:page;" filled="f" stroked="t" coordsize="21600,21600" o:gfxdata="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85Vyd1wAAAAQBAAAPAAAAAAAAAAEAIAAA&#10;ACIAAABkcnMvZG93bnJldi54bWxQSwECFAAUAAAACACHTuJAPCLRxdQBAACPAwAADgAAAAAAAAAB&#10;ACAAAAAmAQAAZHJzL2Uyb0RvYy54bWxQSwUGAAAAAAYABgBZAQAAbAUAAAAA&#10;">
                <v:fill on="f" focussize="0,0"/>
                <v:stroke weight="3pt" color="#FF0000" joinstyle="round"/>
                <v:imagedata o:title=""/>
                <o:lock v:ext="edit" aspectratio="f"/>
              </v:line>
            </w:pict>
          </mc:Fallback>
        </mc:AlternateContent>
      </w:r>
    </w:p>
    <w:p>
      <w:pPr>
        <w:spacing w:line="360" w:lineRule="auto"/>
        <w:jc w:val="left"/>
        <w:rPr>
          <w:rFonts w:ascii="新宋体" w:hAnsi="新宋体" w:eastAsia="新宋体"/>
          <w:b/>
          <w:bCs/>
          <w:color w:val="000000"/>
          <w:sz w:val="28"/>
          <w:szCs w:val="28"/>
        </w:rPr>
      </w:pPr>
      <w:r>
        <w:rPr>
          <w:rFonts w:hint="eastAsia" w:ascii="新宋体" w:hAnsi="新宋体" w:eastAsia="新宋体"/>
          <w:b/>
          <w:bCs/>
          <w:color w:val="000000"/>
          <w:sz w:val="28"/>
          <w:szCs w:val="28"/>
        </w:rPr>
        <w:t>主    编</w:t>
      </w:r>
      <w:r>
        <w:rPr>
          <w:rFonts w:hint="eastAsia" w:ascii="新宋体" w:hAnsi="新宋体" w:eastAsia="新宋体"/>
          <w:b/>
          <w:color w:val="000000"/>
          <w:sz w:val="28"/>
          <w:szCs w:val="28"/>
        </w:rPr>
        <w:t xml:space="preserve">：蒋建平   </w:t>
      </w:r>
    </w:p>
    <w:p>
      <w:pPr>
        <w:rPr>
          <w:rFonts w:ascii="新宋体" w:hAnsi="新宋体" w:eastAsia="新宋体"/>
          <w:b/>
          <w:color w:val="000000"/>
          <w:sz w:val="28"/>
          <w:szCs w:val="28"/>
        </w:rPr>
      </w:pPr>
      <w:r>
        <w:rPr>
          <w:rFonts w:hint="eastAsia" w:ascii="新宋体" w:hAnsi="新宋体" w:eastAsia="新宋体"/>
          <w:b/>
          <w:bCs/>
          <w:color w:val="000000"/>
          <w:sz w:val="28"/>
          <w:szCs w:val="28"/>
        </w:rPr>
        <w:t>编    辑</w:t>
      </w:r>
      <w:r>
        <w:rPr>
          <w:rFonts w:hint="eastAsia" w:ascii="新宋体" w:hAnsi="新宋体" w:eastAsia="新宋体"/>
          <w:b/>
          <w:color w:val="000000"/>
          <w:sz w:val="28"/>
          <w:szCs w:val="28"/>
        </w:rPr>
        <w:t xml:space="preserve">：陈惠丽               </w:t>
      </w:r>
      <w:r>
        <w:rPr>
          <w:rFonts w:hint="eastAsia" w:ascii="新宋体" w:hAnsi="新宋体" w:eastAsia="新宋体"/>
          <w:b/>
          <w:bCs/>
          <w:color w:val="000000"/>
          <w:sz w:val="28"/>
          <w:szCs w:val="28"/>
        </w:rPr>
        <w:t>组  稿</w:t>
      </w:r>
      <w:r>
        <w:rPr>
          <w:rFonts w:hint="eastAsia" w:ascii="新宋体" w:hAnsi="新宋体" w:eastAsia="新宋体"/>
          <w:b/>
          <w:color w:val="000000"/>
          <w:sz w:val="28"/>
          <w:szCs w:val="28"/>
        </w:rPr>
        <w:t>：陈  媛</w:t>
      </w:r>
    </w:p>
    <w:p>
      <w:pPr>
        <w:rPr>
          <w:rFonts w:ascii="新宋体" w:hAnsi="新宋体" w:eastAsia="新宋体"/>
          <w:b/>
          <w:color w:val="000000"/>
          <w:sz w:val="28"/>
          <w:szCs w:val="28"/>
        </w:rPr>
      </w:pPr>
      <w:r>
        <w:rPr>
          <w:rFonts w:hint="eastAsia" w:ascii="新宋体" w:hAnsi="新宋体" w:eastAsia="新宋体"/>
          <w:b/>
          <w:bCs/>
          <w:color w:val="000000"/>
          <w:sz w:val="28"/>
          <w:szCs w:val="28"/>
        </w:rPr>
        <w:t>封面设计</w:t>
      </w:r>
      <w:r>
        <w:rPr>
          <w:rFonts w:hint="eastAsia" w:ascii="新宋体" w:hAnsi="新宋体" w:eastAsia="新宋体"/>
          <w:b/>
          <w:color w:val="000000"/>
          <w:sz w:val="28"/>
          <w:szCs w:val="28"/>
        </w:rPr>
        <w:t xml:space="preserve">：张  彩               </w:t>
      </w:r>
      <w:r>
        <w:rPr>
          <w:rFonts w:hint="eastAsia" w:ascii="新宋体" w:hAnsi="新宋体" w:eastAsia="新宋体"/>
          <w:b/>
          <w:bCs/>
          <w:color w:val="000000"/>
          <w:sz w:val="28"/>
          <w:szCs w:val="28"/>
        </w:rPr>
        <w:t>插  图</w:t>
      </w:r>
      <w:r>
        <w:rPr>
          <w:rFonts w:hint="eastAsia" w:ascii="新宋体" w:hAnsi="新宋体" w:eastAsia="新宋体"/>
          <w:b/>
          <w:color w:val="000000"/>
          <w:sz w:val="28"/>
          <w:szCs w:val="28"/>
        </w:rPr>
        <w:t>：覃  梅</w:t>
      </w:r>
    </w:p>
    <w:p>
      <w:pPr>
        <w:spacing w:line="360" w:lineRule="auto"/>
        <w:jc w:val="left"/>
        <w:rPr>
          <w:rFonts w:asciiTheme="minorEastAsia" w:hAnsiTheme="minorEastAsia" w:eastAsiaTheme="minorEastAsia"/>
          <w:b/>
          <w:sz w:val="28"/>
          <w:szCs w:val="28"/>
        </w:rPr>
      </w:pPr>
      <w:r>
        <w:rPr>
          <w:rFonts w:hint="eastAsia" w:asciiTheme="minorEastAsia" w:hAnsiTheme="minorEastAsia" w:eastAsiaTheme="minorEastAsia"/>
          <w:b/>
          <w:bCs/>
          <w:sz w:val="28"/>
          <w:szCs w:val="28"/>
        </w:rPr>
        <w:t>编    委：</w:t>
      </w:r>
      <w:r>
        <w:rPr>
          <w:rFonts w:hint="eastAsia" w:asciiTheme="minorEastAsia" w:hAnsiTheme="minorEastAsia" w:eastAsiaTheme="minorEastAsia"/>
          <w:b/>
          <w:sz w:val="28"/>
          <w:szCs w:val="28"/>
        </w:rPr>
        <w:t xml:space="preserve"> 赵  菊  张燕君  郭  艳   胡  萍   </w:t>
      </w:r>
    </w:p>
    <w:p>
      <w:pPr>
        <w:spacing w:line="360" w:lineRule="auto"/>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陈惠丽  覃  梅  吕  荟</w:t>
      </w:r>
    </w:p>
    <w:p>
      <w:pPr>
        <w:spacing w:line="360" w:lineRule="auto"/>
        <w:jc w:val="left"/>
        <w:rPr>
          <w:rFonts w:ascii="华文楷体" w:hAnsi="华文楷体" w:eastAsia="华文楷体"/>
          <w:sz w:val="28"/>
          <w:szCs w:val="28"/>
        </w:rPr>
      </w:pPr>
      <w:r>
        <w:rPr>
          <w:rFonts w:ascii="华文楷体" w:hAnsi="华文楷体" w:eastAsia="华文楷体"/>
          <w:sz w:val="28"/>
          <w:szCs w:val="28"/>
        </w:rPr>
        <w:drawing>
          <wp:inline distT="0" distB="0" distL="0" distR="0">
            <wp:extent cx="6188710" cy="3481070"/>
            <wp:effectExtent l="19050" t="0" r="2540" b="0"/>
            <wp:docPr id="3" name="图片 3" descr="C:\Users\jl\Documents\Tencent Files\327455358\Image\Group\KF{TACV99[PB~%J7@ALEZJ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jl\Documents\Tencent Files\327455358\Image\Group\KF{TACV99[PB~%J7@ALEZJM.jpg"/>
                    <pic:cNvPicPr>
                      <a:picLocks noChangeAspect="1" noChangeArrowheads="1"/>
                    </pic:cNvPicPr>
                  </pic:nvPicPr>
                  <pic:blipFill>
                    <a:blip r:embed="rId10" cstate="print"/>
                    <a:srcRect/>
                    <a:stretch>
                      <a:fillRect/>
                    </a:stretch>
                  </pic:blipFill>
                  <pic:spPr>
                    <a:xfrm>
                      <a:off x="0" y="0"/>
                      <a:ext cx="6188710" cy="3481149"/>
                    </a:xfrm>
                    <a:prstGeom prst="rect">
                      <a:avLst/>
                    </a:prstGeom>
                    <a:noFill/>
                    <a:ln w="9525">
                      <a:noFill/>
                      <a:miter lim="800000"/>
                      <a:headEnd/>
                      <a:tailEnd/>
                    </a:ln>
                  </pic:spPr>
                </pic:pic>
              </a:graphicData>
            </a:graphic>
          </wp:inline>
        </w:drawing>
      </w:r>
    </w:p>
    <w:p>
      <w:pPr>
        <w:spacing w:after="156" w:afterLines="50" w:line="500" w:lineRule="exact"/>
        <w:rPr>
          <w:rFonts w:ascii="仿宋_GB2312" w:eastAsia="仿宋_GB2312"/>
          <w:b/>
          <w:color w:val="FF0000"/>
          <w:sz w:val="44"/>
          <w:szCs w:val="44"/>
        </w:rPr>
      </w:pPr>
    </w:p>
    <w:p>
      <w:pPr>
        <w:spacing w:after="156" w:afterLines="50" w:line="500" w:lineRule="exact"/>
        <w:rPr>
          <w:rFonts w:ascii="仿宋_GB2312" w:eastAsia="仿宋_GB2312"/>
          <w:b/>
          <w:color w:val="FF0000"/>
          <w:sz w:val="28"/>
          <w:szCs w:val="28"/>
        </w:rPr>
      </w:pPr>
      <w:r>
        <w:rPr>
          <w:rFonts w:hint="eastAsia" w:ascii="仿宋_GB2312" w:eastAsia="仿宋_GB2312"/>
          <w:b/>
          <w:color w:val="FF0000"/>
          <w:sz w:val="44"/>
          <w:szCs w:val="44"/>
        </w:rPr>
        <w:t>内容摘要</w:t>
      </w:r>
      <w:r>
        <w:rPr>
          <w:rFonts w:hint="eastAsia" w:ascii="仿宋_GB2312" w:eastAsia="仿宋_GB2312"/>
          <w:b/>
          <w:color w:val="FF0000"/>
          <w:sz w:val="28"/>
          <w:szCs w:val="28"/>
        </w:rPr>
        <w:t>：</w:t>
      </w:r>
    </w:p>
    <w:p>
      <w:pPr>
        <w:spacing w:line="560" w:lineRule="exact"/>
        <w:rPr>
          <w:b/>
          <w:color w:val="FF0000"/>
          <w:sz w:val="28"/>
          <w:szCs w:val="28"/>
        </w:rPr>
      </w:pPr>
      <w:r>
        <w:rPr>
          <w:rFonts w:hint="eastAsia"/>
          <w:b/>
          <w:color w:val="FF0000"/>
          <w:sz w:val="28"/>
          <w:szCs w:val="28"/>
        </w:rPr>
        <w:t>★我们的足迹</w:t>
      </w:r>
    </w:p>
    <w:p>
      <w:pPr>
        <w:pStyle w:val="35"/>
        <w:numPr>
          <w:ilvl w:val="0"/>
          <w:numId w:val="1"/>
        </w:numPr>
        <w:spacing w:line="560" w:lineRule="exact"/>
        <w:ind w:firstLineChars="0"/>
        <w:rPr>
          <w:b/>
          <w:color w:val="FF0000"/>
          <w:sz w:val="28"/>
          <w:szCs w:val="28"/>
        </w:rPr>
      </w:pPr>
      <w:r>
        <w:rPr>
          <w:rFonts w:hint="eastAsia"/>
          <w:b/>
          <w:color w:val="FF0000"/>
          <w:sz w:val="28"/>
          <w:szCs w:val="28"/>
        </w:rPr>
        <w:t>1. 公开课</w:t>
      </w:r>
    </w:p>
    <w:p>
      <w:pPr>
        <w:pStyle w:val="35"/>
        <w:numPr>
          <w:ilvl w:val="0"/>
          <w:numId w:val="2"/>
        </w:numPr>
        <w:spacing w:line="560" w:lineRule="exact"/>
        <w:ind w:firstLineChars="0"/>
        <w:rPr>
          <w:b/>
          <w:color w:val="FF0000"/>
          <w:sz w:val="28"/>
          <w:szCs w:val="28"/>
        </w:rPr>
      </w:pPr>
      <w:r>
        <w:rPr>
          <w:rFonts w:hint="eastAsia"/>
          <w:b/>
          <w:color w:val="FF0000"/>
          <w:sz w:val="28"/>
          <w:szCs w:val="28"/>
        </w:rPr>
        <w:t>学员公开课展示：</w:t>
      </w:r>
    </w:p>
    <w:p>
      <w:pPr>
        <w:spacing w:line="560" w:lineRule="exact"/>
        <w:rPr>
          <w:b/>
          <w:color w:val="FF0000"/>
          <w:sz w:val="28"/>
          <w:szCs w:val="28"/>
        </w:rPr>
      </w:pPr>
      <w:r>
        <w:rPr>
          <w:rFonts w:hint="eastAsia"/>
          <w:b/>
          <w:color w:val="FF0000"/>
          <w:sz w:val="28"/>
          <w:szCs w:val="28"/>
        </w:rPr>
        <w:t>活动一 10月13日</w:t>
      </w:r>
      <w:r>
        <w:rPr>
          <w:rFonts w:hint="eastAsia"/>
          <w:b/>
          <w:color w:val="FF0000"/>
          <w:sz w:val="28"/>
          <w:szCs w:val="28"/>
        </w:rPr>
        <w:tab/>
      </w:r>
      <w:r>
        <w:rPr>
          <w:rFonts w:hint="eastAsia"/>
          <w:b/>
          <w:color w:val="FF0000"/>
          <w:sz w:val="28"/>
          <w:szCs w:val="28"/>
        </w:rPr>
        <w:t>双流中学吕荟</w:t>
      </w:r>
      <w:r>
        <w:rPr>
          <w:rFonts w:hint="eastAsia"/>
          <w:b/>
          <w:color w:val="FF0000"/>
          <w:sz w:val="28"/>
          <w:szCs w:val="28"/>
        </w:rPr>
        <w:tab/>
      </w:r>
      <w:r>
        <w:rPr>
          <w:rFonts w:hint="eastAsia"/>
          <w:b/>
          <w:color w:val="FF0000"/>
          <w:sz w:val="28"/>
          <w:szCs w:val="28"/>
        </w:rPr>
        <w:t>报刊阅读Learning as we travel</w:t>
      </w:r>
      <w:r>
        <w:rPr>
          <w:rFonts w:hint="eastAsia"/>
          <w:b/>
          <w:color w:val="FF0000"/>
          <w:sz w:val="28"/>
          <w:szCs w:val="28"/>
        </w:rPr>
        <w:tab/>
      </w:r>
    </w:p>
    <w:p>
      <w:pPr>
        <w:spacing w:line="560" w:lineRule="exact"/>
        <w:rPr>
          <w:b/>
          <w:color w:val="FF0000"/>
          <w:sz w:val="28"/>
          <w:szCs w:val="28"/>
        </w:rPr>
      </w:pPr>
      <w:r>
        <w:rPr>
          <w:rFonts w:hint="eastAsia"/>
          <w:b/>
          <w:color w:val="FF0000"/>
          <w:sz w:val="28"/>
          <w:szCs w:val="28"/>
        </w:rPr>
        <w:t>活动二10月20日</w:t>
      </w:r>
      <w:r>
        <w:rPr>
          <w:rFonts w:hint="eastAsia"/>
          <w:b/>
          <w:color w:val="FF0000"/>
          <w:sz w:val="28"/>
          <w:szCs w:val="28"/>
        </w:rPr>
        <w:tab/>
      </w:r>
      <w:r>
        <w:rPr>
          <w:rFonts w:hint="eastAsia"/>
          <w:b/>
          <w:color w:val="FF0000"/>
          <w:sz w:val="28"/>
          <w:szCs w:val="28"/>
        </w:rPr>
        <w:t>棠湖中学胡萍</w:t>
      </w:r>
      <w:r>
        <w:rPr>
          <w:rFonts w:hint="eastAsia"/>
          <w:b/>
          <w:color w:val="FF0000"/>
          <w:sz w:val="28"/>
          <w:szCs w:val="28"/>
        </w:rPr>
        <w:tab/>
      </w:r>
      <w:r>
        <w:rPr>
          <w:rFonts w:hint="eastAsia"/>
          <w:b/>
          <w:color w:val="FF0000"/>
          <w:sz w:val="28"/>
          <w:szCs w:val="28"/>
        </w:rPr>
        <w:t>Unit 4 I used to be afraid of the dark</w:t>
      </w:r>
    </w:p>
    <w:p>
      <w:pPr>
        <w:pStyle w:val="35"/>
        <w:numPr>
          <w:ilvl w:val="0"/>
          <w:numId w:val="2"/>
        </w:numPr>
        <w:spacing w:line="560" w:lineRule="exact"/>
        <w:ind w:firstLineChars="0"/>
        <w:rPr>
          <w:b/>
          <w:color w:val="FF0000"/>
          <w:sz w:val="28"/>
          <w:szCs w:val="28"/>
        </w:rPr>
      </w:pPr>
      <w:r>
        <w:rPr>
          <w:rFonts w:hint="eastAsia"/>
          <w:b/>
          <w:color w:val="FF0000"/>
          <w:sz w:val="28"/>
          <w:szCs w:val="28"/>
        </w:rPr>
        <w:t>学员评课（四维度评课法）</w:t>
      </w:r>
    </w:p>
    <w:p>
      <w:pPr>
        <w:pStyle w:val="35"/>
        <w:numPr>
          <w:ilvl w:val="0"/>
          <w:numId w:val="3"/>
        </w:numPr>
        <w:spacing w:line="560" w:lineRule="exact"/>
        <w:ind w:firstLineChars="0"/>
        <w:rPr>
          <w:b/>
          <w:color w:val="FF0000"/>
          <w:sz w:val="28"/>
          <w:szCs w:val="28"/>
        </w:rPr>
      </w:pPr>
      <w:r>
        <w:rPr>
          <w:rFonts w:hint="eastAsia"/>
          <w:b/>
          <w:color w:val="FF0000"/>
          <w:sz w:val="28"/>
          <w:szCs w:val="28"/>
        </w:rPr>
        <w:t>导师评课（观察量表评课法）</w:t>
      </w:r>
    </w:p>
    <w:p>
      <w:pPr>
        <w:spacing w:line="560" w:lineRule="exact"/>
        <w:rPr>
          <w:b/>
          <w:color w:val="FF0000"/>
          <w:sz w:val="28"/>
          <w:szCs w:val="28"/>
        </w:rPr>
      </w:pPr>
    </w:p>
    <w:p>
      <w:pPr>
        <w:pStyle w:val="35"/>
        <w:numPr>
          <w:ilvl w:val="0"/>
          <w:numId w:val="1"/>
        </w:numPr>
        <w:spacing w:line="560" w:lineRule="exact"/>
        <w:ind w:firstLineChars="0"/>
        <w:rPr>
          <w:b/>
          <w:color w:val="FF0000"/>
          <w:sz w:val="28"/>
          <w:szCs w:val="28"/>
        </w:rPr>
      </w:pPr>
      <w:r>
        <w:rPr>
          <w:rFonts w:hint="eastAsia"/>
          <w:b/>
          <w:color w:val="FF0000"/>
          <w:sz w:val="28"/>
          <w:szCs w:val="28"/>
        </w:rPr>
        <w:t>2. 研修讲座</w:t>
      </w:r>
    </w:p>
    <w:p>
      <w:pPr>
        <w:pStyle w:val="35"/>
        <w:numPr>
          <w:ilvl w:val="0"/>
          <w:numId w:val="3"/>
        </w:numPr>
        <w:spacing w:line="560" w:lineRule="exact"/>
        <w:ind w:firstLineChars="0"/>
        <w:rPr>
          <w:b/>
          <w:color w:val="FF0000"/>
          <w:sz w:val="28"/>
          <w:szCs w:val="28"/>
        </w:rPr>
      </w:pPr>
      <w:r>
        <w:rPr>
          <w:rFonts w:hint="eastAsia"/>
          <w:b/>
          <w:color w:val="FF0000"/>
          <w:sz w:val="28"/>
          <w:szCs w:val="28"/>
        </w:rPr>
        <w:t>活动一10月16日  双流中学</w:t>
      </w:r>
      <w:r>
        <w:rPr>
          <w:rFonts w:hint="eastAsia"/>
          <w:b/>
          <w:color w:val="FF0000"/>
          <w:sz w:val="28"/>
          <w:szCs w:val="28"/>
        </w:rPr>
        <w:tab/>
      </w:r>
      <w:r>
        <w:rPr>
          <w:rFonts w:hint="eastAsia"/>
          <w:b/>
          <w:color w:val="FF0000"/>
          <w:sz w:val="28"/>
          <w:szCs w:val="28"/>
        </w:rPr>
        <w:t>第六届课标解读大赛 新课程标准</w:t>
      </w:r>
      <w:r>
        <w:rPr>
          <w:rFonts w:hint="eastAsia"/>
          <w:b/>
          <w:color w:val="FF0000"/>
          <w:sz w:val="28"/>
          <w:szCs w:val="28"/>
        </w:rPr>
        <w:tab/>
      </w:r>
    </w:p>
    <w:p>
      <w:pPr>
        <w:spacing w:line="560" w:lineRule="exact"/>
        <w:rPr>
          <w:b/>
          <w:color w:val="FF0000"/>
          <w:sz w:val="28"/>
          <w:szCs w:val="28"/>
        </w:rPr>
      </w:pPr>
    </w:p>
    <w:p>
      <w:pPr>
        <w:pStyle w:val="35"/>
        <w:numPr>
          <w:ilvl w:val="0"/>
          <w:numId w:val="1"/>
        </w:numPr>
        <w:spacing w:line="560" w:lineRule="exact"/>
        <w:ind w:firstLineChars="0"/>
        <w:rPr>
          <w:b/>
          <w:color w:val="FF0000"/>
          <w:sz w:val="28"/>
          <w:szCs w:val="28"/>
        </w:rPr>
      </w:pPr>
      <w:r>
        <w:rPr>
          <w:rFonts w:hint="eastAsia"/>
          <w:b/>
          <w:color w:val="FF0000"/>
          <w:sz w:val="28"/>
          <w:szCs w:val="28"/>
        </w:rPr>
        <w:t>3. 研修成果</w:t>
      </w:r>
    </w:p>
    <w:p>
      <w:pPr>
        <w:pStyle w:val="35"/>
        <w:numPr>
          <w:ilvl w:val="0"/>
          <w:numId w:val="3"/>
        </w:numPr>
        <w:spacing w:line="560" w:lineRule="exact"/>
        <w:ind w:firstLineChars="0"/>
        <w:rPr>
          <w:b/>
          <w:color w:val="FF0000"/>
          <w:sz w:val="28"/>
          <w:szCs w:val="28"/>
        </w:rPr>
      </w:pPr>
      <w:r>
        <w:rPr>
          <w:rFonts w:hint="eastAsia"/>
          <w:b/>
          <w:color w:val="FF0000"/>
          <w:sz w:val="28"/>
          <w:szCs w:val="28"/>
        </w:rPr>
        <w:t>高中完形填空讲评课的典型案例解析    双流中学   陈惠丽</w:t>
      </w:r>
    </w:p>
    <w:p>
      <w:pPr>
        <w:pStyle w:val="35"/>
        <w:numPr>
          <w:ilvl w:val="0"/>
          <w:numId w:val="3"/>
        </w:numPr>
        <w:spacing w:line="560" w:lineRule="exact"/>
        <w:ind w:firstLineChars="0"/>
        <w:rPr>
          <w:b/>
          <w:color w:val="FF0000"/>
          <w:sz w:val="28"/>
          <w:szCs w:val="28"/>
        </w:rPr>
      </w:pPr>
      <w:r>
        <w:rPr>
          <w:rFonts w:hint="eastAsia"/>
          <w:b/>
          <w:color w:val="FF0000"/>
          <w:sz w:val="28"/>
          <w:szCs w:val="28"/>
        </w:rPr>
        <w:t>新课程标准解读之 “阅读”           双流中学   覃  梅</w:t>
      </w:r>
    </w:p>
    <w:p>
      <w:pPr>
        <w:pStyle w:val="35"/>
        <w:numPr>
          <w:ilvl w:val="0"/>
          <w:numId w:val="3"/>
        </w:numPr>
        <w:spacing w:line="560" w:lineRule="exact"/>
        <w:ind w:firstLineChars="0"/>
        <w:rPr>
          <w:b/>
          <w:color w:val="FF0000"/>
          <w:sz w:val="28"/>
          <w:szCs w:val="28"/>
        </w:rPr>
      </w:pPr>
      <w:r>
        <w:rPr>
          <w:rFonts w:hint="eastAsia"/>
          <w:b/>
          <w:color w:val="FF0000"/>
          <w:sz w:val="28"/>
          <w:szCs w:val="28"/>
        </w:rPr>
        <w:t>读懂新课标之“阅读”                棠湖中学   张燕君</w:t>
      </w:r>
    </w:p>
    <w:p>
      <w:pPr>
        <w:pStyle w:val="35"/>
        <w:spacing w:line="560" w:lineRule="exact"/>
        <w:ind w:left="420" w:firstLine="0" w:firstLineChars="0"/>
        <w:rPr>
          <w:b/>
          <w:color w:val="FF0000"/>
          <w:sz w:val="28"/>
          <w:szCs w:val="28"/>
        </w:rPr>
      </w:pPr>
    </w:p>
    <w:p>
      <w:pPr>
        <w:pStyle w:val="35"/>
        <w:numPr>
          <w:ilvl w:val="0"/>
          <w:numId w:val="1"/>
        </w:numPr>
        <w:spacing w:line="560" w:lineRule="exact"/>
        <w:ind w:firstLineChars="0"/>
        <w:rPr>
          <w:b/>
          <w:color w:val="FF0000"/>
          <w:sz w:val="28"/>
          <w:szCs w:val="28"/>
        </w:rPr>
      </w:pPr>
      <w:r>
        <w:rPr>
          <w:rFonts w:hint="eastAsia"/>
          <w:b/>
          <w:color w:val="FF0000"/>
          <w:sz w:val="28"/>
          <w:szCs w:val="28"/>
        </w:rPr>
        <w:t>4. 学员之星   双流中学  陈惠丽</w:t>
      </w:r>
    </w:p>
    <w:p>
      <w:pPr>
        <w:spacing w:line="440" w:lineRule="exact"/>
        <w:ind w:firstLine="1405" w:firstLineChars="500"/>
        <w:rPr>
          <w:rFonts w:asciiTheme="minorEastAsia" w:hAnsiTheme="minorEastAsia" w:eastAsiaTheme="minorEastAsia"/>
          <w:b/>
          <w:sz w:val="28"/>
          <w:szCs w:val="28"/>
        </w:rPr>
      </w:pPr>
    </w:p>
    <w:p>
      <w:pPr>
        <w:spacing w:line="440" w:lineRule="exact"/>
        <w:ind w:firstLine="1405" w:firstLineChars="500"/>
        <w:rPr>
          <w:rFonts w:asciiTheme="minorEastAsia" w:hAnsiTheme="minorEastAsia" w:eastAsiaTheme="minorEastAsia"/>
          <w:b/>
          <w:sz w:val="28"/>
          <w:szCs w:val="28"/>
        </w:rPr>
      </w:pPr>
    </w:p>
    <w:p>
      <w:pPr>
        <w:spacing w:line="440" w:lineRule="exact"/>
        <w:ind w:firstLine="1405" w:firstLineChars="500"/>
        <w:rPr>
          <w:rFonts w:asciiTheme="minorEastAsia" w:hAnsiTheme="minorEastAsia" w:eastAsiaTheme="minorEastAsia"/>
          <w:b/>
          <w:sz w:val="28"/>
          <w:szCs w:val="28"/>
        </w:rPr>
      </w:pPr>
    </w:p>
    <w:p>
      <w:pPr>
        <w:spacing w:line="440" w:lineRule="exact"/>
        <w:ind w:firstLine="1405" w:firstLineChars="500"/>
        <w:rPr>
          <w:rFonts w:asciiTheme="minorEastAsia" w:hAnsiTheme="minorEastAsia" w:eastAsiaTheme="minorEastAsia"/>
          <w:b/>
          <w:sz w:val="28"/>
          <w:szCs w:val="28"/>
        </w:rPr>
      </w:pPr>
    </w:p>
    <w:p>
      <w:pPr>
        <w:spacing w:line="440" w:lineRule="exact"/>
        <w:ind w:firstLine="1405" w:firstLineChars="500"/>
        <w:rPr>
          <w:rFonts w:asciiTheme="minorEastAsia" w:hAnsiTheme="minorEastAsia" w:eastAsiaTheme="minorEastAsia"/>
          <w:b/>
          <w:sz w:val="28"/>
          <w:szCs w:val="28"/>
        </w:rPr>
      </w:pPr>
    </w:p>
    <w:p>
      <w:pPr>
        <w:spacing w:line="440" w:lineRule="exact"/>
        <w:ind w:firstLine="1405" w:firstLineChars="500"/>
        <w:rPr>
          <w:rFonts w:asciiTheme="minorEastAsia" w:hAnsiTheme="minorEastAsia" w:eastAsiaTheme="minorEastAsia"/>
          <w:b/>
          <w:sz w:val="28"/>
          <w:szCs w:val="28"/>
        </w:rPr>
      </w:pPr>
    </w:p>
    <w:p>
      <w:pPr>
        <w:spacing w:line="440" w:lineRule="exact"/>
        <w:ind w:firstLine="1405" w:firstLineChars="500"/>
        <w:rPr>
          <w:rFonts w:asciiTheme="minorEastAsia" w:hAnsiTheme="minorEastAsia" w:eastAsiaTheme="minorEastAsia"/>
          <w:b/>
          <w:sz w:val="28"/>
          <w:szCs w:val="28"/>
        </w:rPr>
      </w:pPr>
    </w:p>
    <w:p>
      <w:pPr>
        <w:spacing w:line="440" w:lineRule="exact"/>
        <w:ind w:firstLine="1405" w:firstLineChars="500"/>
        <w:rPr>
          <w:rFonts w:asciiTheme="minorEastAsia" w:hAnsiTheme="minorEastAsia" w:eastAsiaTheme="minorEastAsia"/>
          <w:b/>
          <w:sz w:val="28"/>
          <w:szCs w:val="28"/>
        </w:rPr>
      </w:pPr>
    </w:p>
    <w:p>
      <w:pPr>
        <w:tabs>
          <w:tab w:val="left" w:pos="900"/>
        </w:tabs>
        <w:spacing w:line="560" w:lineRule="exact"/>
        <w:rPr>
          <w:rFonts w:ascii="仿宋_GB2312" w:eastAsia="仿宋_GB2312"/>
          <w:b/>
          <w:bCs/>
          <w:sz w:val="32"/>
          <w:szCs w:val="32"/>
        </w:rPr>
      </w:pPr>
      <w:r>
        <w:rPr>
          <w:rFonts w:ascii="楷体" w:hAnsi="楷体" w:eastAsia="楷体" w:cs="楷体"/>
          <w:sz w:val="24"/>
        </w:rPr>
        <mc:AlternateContent>
          <mc:Choice Requires="wps">
            <w:drawing>
              <wp:anchor distT="0" distB="0" distL="114300" distR="114300" simplePos="0" relativeHeight="251656192" behindDoc="0" locked="0" layoutInCell="1" allowOverlap="1">
                <wp:simplePos x="0" y="0"/>
                <wp:positionH relativeFrom="column">
                  <wp:posOffset>-106680</wp:posOffset>
                </wp:positionH>
                <wp:positionV relativeFrom="paragraph">
                  <wp:posOffset>29210</wp:posOffset>
                </wp:positionV>
                <wp:extent cx="2160270" cy="425450"/>
                <wp:effectExtent l="4445" t="4445" r="6985" b="8255"/>
                <wp:wrapSquare wrapText="bothSides"/>
                <wp:docPr id="12" name="文本框 5"/>
                <wp:cNvGraphicFramePr/>
                <a:graphic xmlns:a="http://schemas.openxmlformats.org/drawingml/2006/main">
                  <a:graphicData uri="http://schemas.microsoft.com/office/word/2010/wordprocessingShape">
                    <wps:wsp>
                      <wps:cNvSpPr/>
                      <wps:spPr>
                        <a:xfrm>
                          <a:off x="0" y="0"/>
                          <a:ext cx="2160270" cy="425450"/>
                        </a:xfrm>
                        <a:prstGeom prst="rect">
                          <a:avLst/>
                        </a:prstGeom>
                        <a:solidFill>
                          <a:srgbClr val="CCFFFF"/>
                        </a:solidFill>
                        <a:ln w="3175" cap="flat" cmpd="sng">
                          <a:solidFill>
                            <a:srgbClr val="FFFFFF"/>
                          </a:solidFill>
                          <a:prstDash val="solid"/>
                          <a:miter/>
                          <a:headEnd type="none" w="med" len="med"/>
                          <a:tailEnd type="none" w="med" len="med"/>
                        </a:ln>
                      </wps:spPr>
                      <wps:txbx>
                        <w:txbxContent>
                          <w:p>
                            <w:pPr>
                              <w:spacing w:line="500" w:lineRule="exact"/>
                              <w:rPr>
                                <w:rFonts w:ascii="隶书" w:eastAsia="隶书"/>
                                <w:b/>
                                <w:color w:val="FF3300"/>
                                <w:sz w:val="44"/>
                                <w:szCs w:val="44"/>
                              </w:rPr>
                            </w:pPr>
                            <w:r>
                              <w:rPr>
                                <w:rFonts w:hint="eastAsia" w:ascii="隶书" w:eastAsia="隶书"/>
                                <w:b/>
                                <w:color w:val="FF3300"/>
                                <w:sz w:val="44"/>
                                <w:szCs w:val="44"/>
                              </w:rPr>
                              <w:t>我们的足迹</w:t>
                            </w:r>
                          </w:p>
                          <w:p>
                            <w:pPr>
                              <w:spacing w:line="600" w:lineRule="exact"/>
                            </w:pPr>
                          </w:p>
                        </w:txbxContent>
                      </wps:txbx>
                      <wps:bodyPr upright="1"/>
                    </wps:wsp>
                  </a:graphicData>
                </a:graphic>
              </wp:anchor>
            </w:drawing>
          </mc:Choice>
          <mc:Fallback>
            <w:pict>
              <v:rect id="文本框 5" o:spid="_x0000_s1026" o:spt="1" style="position:absolute;left:0pt;margin-left:-8.4pt;margin-top:2.3pt;height:33.5pt;width:170.1pt;mso-wrap-distance-bottom:0pt;mso-wrap-distance-left:9pt;mso-wrap-distance-right:9pt;mso-wrap-distance-top:0pt;z-index:251656192;mso-width-relative:page;mso-height-relative:page;" fillcolor="#CCFFFF" filled="t" stroked="t" coordsize="21600,21600" o:gfxdata="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6&#10;cam91AAAAAgBAAAPAAAAAAAAAAEAIAAAACIAAABkcnMvZG93bnJldi54bWxQSwECFAAUAAAACACH&#10;TuJAreNKI+8BAADfAwAADgAAAAAAAAABACAAAAAjAQAAZHJzL2Uyb0RvYy54bWxQSwUGAAAAAAYA&#10;BgBZAQAAhAUAAAAA&#10;">
                <v:fill on="t" focussize="0,0"/>
                <v:stroke weight="0.25pt" color="#FFFFFF" joinstyle="miter"/>
                <v:imagedata o:title=""/>
                <o:lock v:ext="edit" aspectratio="f"/>
                <v:textbox>
                  <w:txbxContent>
                    <w:p>
                      <w:pPr>
                        <w:spacing w:line="500" w:lineRule="exact"/>
                        <w:rPr>
                          <w:rFonts w:ascii="隶书" w:eastAsia="隶书"/>
                          <w:b/>
                          <w:color w:val="FF3300"/>
                          <w:sz w:val="44"/>
                          <w:szCs w:val="44"/>
                        </w:rPr>
                      </w:pPr>
                      <w:r>
                        <w:rPr>
                          <w:rFonts w:hint="eastAsia" w:ascii="隶书" w:eastAsia="隶书"/>
                          <w:b/>
                          <w:color w:val="FF3300"/>
                          <w:sz w:val="44"/>
                          <w:szCs w:val="44"/>
                        </w:rPr>
                        <w:t>我们的足迹</w:t>
                      </w:r>
                    </w:p>
                    <w:p>
                      <w:pPr>
                        <w:spacing w:line="600" w:lineRule="exact"/>
                      </w:pPr>
                    </w:p>
                  </w:txbxContent>
                </v:textbox>
                <w10:wrap type="square"/>
              </v:rect>
            </w:pict>
          </mc:Fallback>
        </mc:AlternateContent>
      </w:r>
    </w:p>
    <w:p>
      <w:pPr>
        <w:rPr>
          <w:b/>
          <w:sz w:val="28"/>
        </w:rPr>
      </w:pPr>
    </w:p>
    <w:p>
      <w:pPr>
        <w:jc w:val="center"/>
        <w:rPr>
          <w:b/>
          <w:sz w:val="36"/>
        </w:rPr>
      </w:pPr>
      <w:r>
        <w:rPr>
          <w:rFonts w:hint="eastAsia"/>
          <w:b/>
          <w:sz w:val="36"/>
        </w:rPr>
        <w:t>双流区蒋建平工作室2017年10月研修活动安排</w:t>
      </w:r>
    </w:p>
    <w:p>
      <w:pPr>
        <w:jc w:val="center"/>
        <w:rPr>
          <w:b/>
          <w:sz w:val="36"/>
        </w:rPr>
      </w:pPr>
    </w:p>
    <w:tbl>
      <w:tblPr>
        <w:tblStyle w:val="20"/>
        <w:tblW w:w="102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1660"/>
        <w:gridCol w:w="1660"/>
        <w:gridCol w:w="1660"/>
        <w:gridCol w:w="1661"/>
        <w:gridCol w:w="19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320" w:type="dxa"/>
            <w:gridSpan w:val="2"/>
          </w:tcPr>
          <w:p>
            <w:pPr>
              <w:jc w:val="center"/>
              <w:rPr>
                <w:b/>
                <w:sz w:val="24"/>
              </w:rPr>
            </w:pPr>
            <w:r>
              <w:rPr>
                <w:b/>
                <w:sz w:val="24"/>
              </w:rPr>
              <w:t>研修时间</w:t>
            </w:r>
          </w:p>
          <w:p>
            <w:pPr>
              <w:jc w:val="center"/>
              <w:rPr>
                <w:b/>
                <w:sz w:val="24"/>
              </w:rPr>
            </w:pPr>
          </w:p>
        </w:tc>
        <w:tc>
          <w:tcPr>
            <w:tcW w:w="1660" w:type="dxa"/>
          </w:tcPr>
          <w:p>
            <w:pPr>
              <w:jc w:val="center"/>
              <w:rPr>
                <w:b/>
                <w:sz w:val="24"/>
              </w:rPr>
            </w:pPr>
            <w:r>
              <w:rPr>
                <w:b/>
                <w:sz w:val="24"/>
              </w:rPr>
              <w:t>研修地点</w:t>
            </w:r>
          </w:p>
        </w:tc>
        <w:tc>
          <w:tcPr>
            <w:tcW w:w="1660" w:type="dxa"/>
          </w:tcPr>
          <w:p>
            <w:pPr>
              <w:jc w:val="center"/>
              <w:rPr>
                <w:b/>
                <w:sz w:val="24"/>
              </w:rPr>
            </w:pPr>
            <w:r>
              <w:rPr>
                <w:b/>
                <w:sz w:val="24"/>
              </w:rPr>
              <w:t>主讲教师</w:t>
            </w:r>
          </w:p>
        </w:tc>
        <w:tc>
          <w:tcPr>
            <w:tcW w:w="1661" w:type="dxa"/>
          </w:tcPr>
          <w:p>
            <w:pPr>
              <w:jc w:val="center"/>
              <w:rPr>
                <w:b/>
                <w:sz w:val="24"/>
              </w:rPr>
            </w:pPr>
            <w:r>
              <w:rPr>
                <w:b/>
                <w:sz w:val="24"/>
              </w:rPr>
              <w:t>课程内容</w:t>
            </w:r>
          </w:p>
        </w:tc>
        <w:tc>
          <w:tcPr>
            <w:tcW w:w="1960" w:type="dxa"/>
          </w:tcPr>
          <w:p>
            <w:pPr>
              <w:jc w:val="center"/>
              <w:rPr>
                <w:b/>
                <w:sz w:val="24"/>
              </w:rPr>
            </w:pPr>
            <w:r>
              <w:rPr>
                <w:b/>
                <w:sz w:val="24"/>
              </w:rPr>
              <w:t>研修人员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1" w:hRule="atLeast"/>
        </w:trPr>
        <w:tc>
          <w:tcPr>
            <w:tcW w:w="1660" w:type="dxa"/>
          </w:tcPr>
          <w:p>
            <w:pPr>
              <w:jc w:val="center"/>
              <w:rPr>
                <w:sz w:val="24"/>
              </w:rPr>
            </w:pPr>
            <w:r>
              <w:rPr>
                <w:rFonts w:hint="eastAsia"/>
                <w:sz w:val="24"/>
              </w:rPr>
              <w:t>10月13日</w:t>
            </w:r>
          </w:p>
        </w:tc>
        <w:tc>
          <w:tcPr>
            <w:tcW w:w="1660" w:type="dxa"/>
          </w:tcPr>
          <w:p>
            <w:pPr>
              <w:jc w:val="center"/>
              <w:rPr>
                <w:sz w:val="24"/>
              </w:rPr>
            </w:pPr>
            <w:r>
              <w:rPr>
                <w:rFonts w:hint="eastAsia"/>
                <w:sz w:val="24"/>
              </w:rPr>
              <w:t>14:30-18:00</w:t>
            </w:r>
          </w:p>
        </w:tc>
        <w:tc>
          <w:tcPr>
            <w:tcW w:w="1660" w:type="dxa"/>
          </w:tcPr>
          <w:p>
            <w:pPr>
              <w:jc w:val="center"/>
              <w:rPr>
                <w:sz w:val="24"/>
              </w:rPr>
            </w:pPr>
            <w:r>
              <w:rPr>
                <w:rFonts w:hint="eastAsia"/>
                <w:sz w:val="24"/>
              </w:rPr>
              <w:t>双流中学</w:t>
            </w:r>
          </w:p>
        </w:tc>
        <w:tc>
          <w:tcPr>
            <w:tcW w:w="1660" w:type="dxa"/>
          </w:tcPr>
          <w:p>
            <w:pPr>
              <w:jc w:val="center"/>
              <w:rPr>
                <w:sz w:val="24"/>
              </w:rPr>
            </w:pPr>
            <w:r>
              <w:rPr>
                <w:rFonts w:hint="eastAsia"/>
                <w:sz w:val="24"/>
              </w:rPr>
              <w:t>吕荟</w:t>
            </w:r>
          </w:p>
        </w:tc>
        <w:tc>
          <w:tcPr>
            <w:tcW w:w="1661" w:type="dxa"/>
          </w:tcPr>
          <w:p>
            <w:pPr>
              <w:jc w:val="center"/>
              <w:rPr>
                <w:sz w:val="24"/>
              </w:rPr>
            </w:pPr>
            <w:r>
              <w:rPr>
                <w:rFonts w:hint="eastAsia"/>
                <w:sz w:val="24"/>
              </w:rPr>
              <w:t>报刊阅读</w:t>
            </w:r>
            <w:r>
              <w:rPr>
                <w:sz w:val="24"/>
              </w:rPr>
              <w:t>Learning as we travel</w:t>
            </w:r>
          </w:p>
        </w:tc>
        <w:tc>
          <w:tcPr>
            <w:tcW w:w="1960" w:type="dxa"/>
          </w:tcPr>
          <w:p>
            <w:pPr>
              <w:jc w:val="center"/>
              <w:rPr>
                <w:sz w:val="24"/>
              </w:rPr>
            </w:pPr>
            <w:r>
              <w:rPr>
                <w:sz w:val="24"/>
              </w:rPr>
              <w:t>工作室全体学员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1" w:hRule="atLeast"/>
        </w:trPr>
        <w:tc>
          <w:tcPr>
            <w:tcW w:w="1660" w:type="dxa"/>
          </w:tcPr>
          <w:p>
            <w:pPr>
              <w:jc w:val="center"/>
              <w:rPr>
                <w:sz w:val="24"/>
              </w:rPr>
            </w:pPr>
          </w:p>
          <w:p>
            <w:pPr>
              <w:jc w:val="center"/>
              <w:rPr>
                <w:sz w:val="24"/>
              </w:rPr>
            </w:pPr>
            <w:r>
              <w:rPr>
                <w:rFonts w:hint="eastAsia"/>
                <w:sz w:val="24"/>
              </w:rPr>
              <w:t>10月16日</w:t>
            </w:r>
          </w:p>
          <w:p>
            <w:pPr>
              <w:jc w:val="center"/>
              <w:rPr>
                <w:sz w:val="24"/>
              </w:rPr>
            </w:pPr>
          </w:p>
        </w:tc>
        <w:tc>
          <w:tcPr>
            <w:tcW w:w="1660" w:type="dxa"/>
          </w:tcPr>
          <w:p>
            <w:pPr>
              <w:jc w:val="center"/>
              <w:rPr>
                <w:sz w:val="24"/>
              </w:rPr>
            </w:pPr>
          </w:p>
          <w:p>
            <w:pPr>
              <w:jc w:val="center"/>
              <w:rPr>
                <w:sz w:val="24"/>
              </w:rPr>
            </w:pPr>
            <w:r>
              <w:rPr>
                <w:rFonts w:hint="eastAsia"/>
                <w:sz w:val="24"/>
              </w:rPr>
              <w:t>8:30-12:30</w:t>
            </w:r>
          </w:p>
        </w:tc>
        <w:tc>
          <w:tcPr>
            <w:tcW w:w="1660" w:type="dxa"/>
          </w:tcPr>
          <w:p>
            <w:pPr>
              <w:jc w:val="center"/>
              <w:rPr>
                <w:sz w:val="24"/>
              </w:rPr>
            </w:pPr>
          </w:p>
          <w:p>
            <w:pPr>
              <w:jc w:val="center"/>
              <w:rPr>
                <w:sz w:val="24"/>
              </w:rPr>
            </w:pPr>
            <w:r>
              <w:rPr>
                <w:rFonts w:hint="eastAsia"/>
                <w:sz w:val="24"/>
              </w:rPr>
              <w:t>双流中学</w:t>
            </w:r>
          </w:p>
        </w:tc>
        <w:tc>
          <w:tcPr>
            <w:tcW w:w="1660" w:type="dxa"/>
          </w:tcPr>
          <w:p>
            <w:pPr>
              <w:jc w:val="center"/>
              <w:rPr>
                <w:sz w:val="24"/>
              </w:rPr>
            </w:pPr>
          </w:p>
          <w:p>
            <w:pPr>
              <w:jc w:val="center"/>
              <w:rPr>
                <w:sz w:val="24"/>
              </w:rPr>
            </w:pPr>
            <w:r>
              <w:rPr>
                <w:rFonts w:hint="eastAsia"/>
                <w:sz w:val="24"/>
              </w:rPr>
              <w:t>第六届课标解读大赛</w:t>
            </w:r>
          </w:p>
          <w:p>
            <w:pPr>
              <w:jc w:val="center"/>
              <w:rPr>
                <w:sz w:val="24"/>
              </w:rPr>
            </w:pPr>
          </w:p>
        </w:tc>
        <w:tc>
          <w:tcPr>
            <w:tcW w:w="1661" w:type="dxa"/>
          </w:tcPr>
          <w:p>
            <w:pPr>
              <w:jc w:val="center"/>
              <w:rPr>
                <w:sz w:val="24"/>
              </w:rPr>
            </w:pPr>
          </w:p>
          <w:p>
            <w:pPr>
              <w:jc w:val="center"/>
              <w:rPr>
                <w:sz w:val="24"/>
              </w:rPr>
            </w:pPr>
            <w:r>
              <w:rPr>
                <w:rFonts w:hint="eastAsia"/>
                <w:sz w:val="24"/>
              </w:rPr>
              <w:t>新课程标准</w:t>
            </w:r>
          </w:p>
        </w:tc>
        <w:tc>
          <w:tcPr>
            <w:tcW w:w="1960" w:type="dxa"/>
          </w:tcPr>
          <w:p>
            <w:pPr>
              <w:jc w:val="center"/>
              <w:rPr>
                <w:sz w:val="24"/>
              </w:rPr>
            </w:pPr>
          </w:p>
          <w:p>
            <w:pPr>
              <w:jc w:val="center"/>
              <w:rPr>
                <w:sz w:val="24"/>
              </w:rPr>
            </w:pPr>
            <w:r>
              <w:rPr>
                <w:rFonts w:hint="eastAsia"/>
                <w:sz w:val="24"/>
              </w:rPr>
              <w:t>工作室全体学员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660" w:type="dxa"/>
          </w:tcPr>
          <w:p>
            <w:pPr>
              <w:jc w:val="center"/>
              <w:rPr>
                <w:sz w:val="24"/>
              </w:rPr>
            </w:pPr>
            <w:r>
              <w:rPr>
                <w:rFonts w:hint="eastAsia"/>
                <w:sz w:val="24"/>
              </w:rPr>
              <w:t>10月20日</w:t>
            </w:r>
          </w:p>
        </w:tc>
        <w:tc>
          <w:tcPr>
            <w:tcW w:w="1660" w:type="dxa"/>
          </w:tcPr>
          <w:p>
            <w:pPr>
              <w:jc w:val="center"/>
              <w:rPr>
                <w:sz w:val="24"/>
              </w:rPr>
            </w:pPr>
            <w:r>
              <w:rPr>
                <w:rFonts w:hint="eastAsia"/>
                <w:sz w:val="24"/>
              </w:rPr>
              <w:t>15:00-17:30</w:t>
            </w:r>
          </w:p>
        </w:tc>
        <w:tc>
          <w:tcPr>
            <w:tcW w:w="1660" w:type="dxa"/>
          </w:tcPr>
          <w:p>
            <w:pPr>
              <w:jc w:val="center"/>
              <w:rPr>
                <w:sz w:val="24"/>
              </w:rPr>
            </w:pPr>
            <w:r>
              <w:rPr>
                <w:rFonts w:hint="eastAsia"/>
                <w:sz w:val="24"/>
              </w:rPr>
              <w:t>棠湖中学</w:t>
            </w:r>
          </w:p>
        </w:tc>
        <w:tc>
          <w:tcPr>
            <w:tcW w:w="1660" w:type="dxa"/>
          </w:tcPr>
          <w:p>
            <w:pPr>
              <w:jc w:val="center"/>
              <w:rPr>
                <w:sz w:val="24"/>
              </w:rPr>
            </w:pPr>
            <w:r>
              <w:rPr>
                <w:rFonts w:hint="eastAsia"/>
                <w:sz w:val="24"/>
              </w:rPr>
              <w:t>胡萍</w:t>
            </w:r>
          </w:p>
        </w:tc>
        <w:tc>
          <w:tcPr>
            <w:tcW w:w="1661" w:type="dxa"/>
          </w:tcPr>
          <w:p>
            <w:pPr>
              <w:jc w:val="center"/>
              <w:rPr>
                <w:sz w:val="24"/>
              </w:rPr>
            </w:pPr>
            <w:r>
              <w:rPr>
                <w:sz w:val="24"/>
              </w:rPr>
              <w:t>Unit 4</w:t>
            </w:r>
          </w:p>
          <w:p>
            <w:pPr>
              <w:jc w:val="center"/>
              <w:rPr>
                <w:sz w:val="24"/>
              </w:rPr>
            </w:pPr>
            <w:r>
              <w:rPr>
                <w:sz w:val="24"/>
              </w:rPr>
              <w:t>I used to be afraid of the dark</w:t>
            </w:r>
          </w:p>
        </w:tc>
        <w:tc>
          <w:tcPr>
            <w:tcW w:w="1960" w:type="dxa"/>
          </w:tcPr>
          <w:p>
            <w:pPr>
              <w:jc w:val="center"/>
              <w:rPr>
                <w:sz w:val="24"/>
              </w:rPr>
            </w:pPr>
            <w:r>
              <w:rPr>
                <w:rFonts w:hint="eastAsia"/>
                <w:sz w:val="24"/>
              </w:rPr>
              <w:t>工作室全体学员</w:t>
            </w:r>
          </w:p>
        </w:tc>
      </w:tr>
    </w:tbl>
    <w:p>
      <w:pPr>
        <w:rPr>
          <w:b/>
          <w:bCs/>
          <w:sz w:val="28"/>
          <w:szCs w:val="28"/>
        </w:rPr>
      </w:pPr>
    </w:p>
    <w:p>
      <w:pPr>
        <w:rPr>
          <w:rFonts w:ascii="华文隶书" w:eastAsia="华文隶书"/>
          <w:b/>
          <w:bCs/>
          <w:sz w:val="36"/>
          <w:szCs w:val="28"/>
        </w:rPr>
      </w:pPr>
      <w:r>
        <w:rPr>
          <w:b/>
          <w:bCs/>
          <w:sz w:val="28"/>
          <w:szCs w:val="28"/>
        </w:rPr>
        <w:t></w:t>
      </w:r>
      <w:r>
        <w:rPr>
          <w:rFonts w:hint="eastAsia" w:ascii="华文隶书" w:eastAsia="华文隶书"/>
          <w:b/>
          <w:bCs/>
          <w:sz w:val="36"/>
          <w:szCs w:val="28"/>
        </w:rPr>
        <w:tab/>
      </w:r>
      <w:r>
        <w:rPr>
          <w:rFonts w:hint="eastAsia" w:ascii="华文隶书" w:eastAsia="华文隶书"/>
          <w:b/>
          <w:bCs/>
          <w:sz w:val="36"/>
          <w:szCs w:val="28"/>
        </w:rPr>
        <w:t>1. 公开课</w:t>
      </w:r>
    </w:p>
    <w:p>
      <w:pPr>
        <w:rPr>
          <w:rFonts w:ascii="华文隶书" w:eastAsia="华文隶书"/>
          <w:b/>
          <w:bCs/>
          <w:sz w:val="36"/>
          <w:szCs w:val="28"/>
        </w:rPr>
      </w:pPr>
      <w:r>
        <w:rPr>
          <w:rFonts w:hint="eastAsia" w:ascii="华文隶书" w:eastAsia="华文隶书"/>
          <w:b/>
          <w:bCs/>
          <w:sz w:val="36"/>
          <w:szCs w:val="28"/>
        </w:rPr>
        <w:t></w:t>
      </w:r>
      <w:r>
        <w:rPr>
          <w:rFonts w:hint="eastAsia" w:ascii="华文隶书" w:eastAsia="华文隶书"/>
          <w:b/>
          <w:bCs/>
          <w:sz w:val="36"/>
          <w:szCs w:val="28"/>
        </w:rPr>
        <w:tab/>
      </w:r>
      <w:r>
        <w:rPr>
          <w:rFonts w:hint="eastAsia" w:ascii="华文隶书" w:eastAsia="华文隶书"/>
          <w:b/>
          <w:bCs/>
          <w:sz w:val="36"/>
          <w:szCs w:val="28"/>
        </w:rPr>
        <w:t>学员公开课展示：</w:t>
      </w:r>
    </w:p>
    <w:p>
      <w:pPr>
        <w:spacing w:line="360" w:lineRule="auto"/>
        <w:rPr>
          <w:rFonts w:hint="eastAsia" w:asciiTheme="minorEastAsia" w:hAnsiTheme="minorEastAsia" w:eastAsiaTheme="minorEastAsia"/>
          <w:bCs/>
          <w:sz w:val="24"/>
          <w:szCs w:val="28"/>
        </w:rPr>
      </w:pPr>
      <w:r>
        <w:rPr>
          <w:rFonts w:hint="eastAsia" w:ascii="华文隶书" w:eastAsia="华文隶书"/>
          <w:b/>
          <w:bCs/>
          <w:sz w:val="36"/>
          <w:szCs w:val="28"/>
        </w:rPr>
        <w:t>活动一 10月13日</w:t>
      </w:r>
      <w:r>
        <w:rPr>
          <w:rFonts w:hint="eastAsia" w:ascii="华文隶书" w:eastAsia="华文隶书"/>
          <w:b/>
          <w:bCs/>
          <w:sz w:val="36"/>
          <w:szCs w:val="28"/>
        </w:rPr>
        <w:tab/>
      </w:r>
      <w:r>
        <w:rPr>
          <w:rFonts w:hint="eastAsia" w:ascii="华文隶书" w:eastAsia="华文隶书"/>
          <w:b/>
          <w:bCs/>
          <w:sz w:val="36"/>
          <w:szCs w:val="28"/>
        </w:rPr>
        <w:t>双流中学吕荟</w:t>
      </w:r>
      <w:r>
        <w:rPr>
          <w:rFonts w:hint="eastAsia" w:ascii="华文隶书" w:eastAsia="华文隶书"/>
          <w:b/>
          <w:bCs/>
          <w:sz w:val="36"/>
          <w:szCs w:val="28"/>
        </w:rPr>
        <w:tab/>
      </w:r>
      <w:r>
        <w:rPr>
          <w:rFonts w:hint="eastAsia" w:ascii="华文隶书" w:eastAsia="华文隶书"/>
          <w:b/>
          <w:bCs/>
          <w:sz w:val="36"/>
          <w:szCs w:val="28"/>
        </w:rPr>
        <w:t>报刊阅读Learning as we travel</w:t>
      </w:r>
      <w:r>
        <w:rPr>
          <w:rFonts w:hint="eastAsia" w:asciiTheme="minorEastAsia" w:hAnsiTheme="minorEastAsia" w:eastAsiaTheme="minorEastAsia"/>
          <w:bCs/>
          <w:sz w:val="24"/>
          <w:szCs w:val="28"/>
        </w:rPr>
        <w:tab/>
      </w:r>
      <w:r>
        <w:rPr>
          <w:rFonts w:hint="eastAsia" w:asciiTheme="minorEastAsia" w:hAnsiTheme="minorEastAsia" w:eastAsiaTheme="minorEastAsia"/>
          <w:bCs/>
          <w:sz w:val="24"/>
          <w:szCs w:val="28"/>
        </w:rPr>
        <w:t>10月13日，蒋建平工作室全体学员在蒋建平特级教师的带领下在双流中学进行本月第一次</w:t>
      </w:r>
      <w:r>
        <w:rPr>
          <w:rFonts w:hint="eastAsia"/>
          <w:sz w:val="24"/>
        </w:rPr>
        <w:t>磨课、听课活动</w:t>
      </w:r>
      <w:r>
        <w:rPr>
          <w:rFonts w:hint="eastAsia" w:asciiTheme="minorEastAsia" w:hAnsiTheme="minorEastAsia" w:eastAsiaTheme="minorEastAsia"/>
          <w:bCs/>
          <w:sz w:val="24"/>
          <w:szCs w:val="28"/>
        </w:rPr>
        <w:t>学习，听取吕荟老师的公开课</w:t>
      </w:r>
      <w:r>
        <w:rPr>
          <w:rFonts w:asciiTheme="minorEastAsia" w:hAnsiTheme="minorEastAsia" w:eastAsiaTheme="minorEastAsia"/>
          <w:bCs/>
          <w:sz w:val="24"/>
          <w:szCs w:val="28"/>
        </w:rPr>
        <w:t>Learning as we travel</w:t>
      </w:r>
      <w:r>
        <w:rPr>
          <w:rFonts w:hint="eastAsia" w:asciiTheme="minorEastAsia" w:hAnsiTheme="minorEastAsia" w:eastAsiaTheme="minorEastAsia"/>
          <w:bCs/>
          <w:sz w:val="24"/>
          <w:szCs w:val="28"/>
        </w:rPr>
        <w:t>。</w:t>
      </w:r>
      <w:r>
        <w:rPr>
          <w:rFonts w:hint="eastAsia"/>
          <w:sz w:val="24"/>
        </w:rPr>
        <w:t>印象最深刻的是老师的PPT简单而清晰，有效利用了思维导图，再结合黑板上对每个段落关键词的板书，让学生对该文章结构有了很清晰的认识。活动设计简单而巧妙，结果证明效果不错，遵循了学生的理解规律。整个课堂有许多互动环节，增加了学生的积极性和参与性。</w:t>
      </w:r>
      <w:r>
        <w:rPr>
          <w:rFonts w:hint="eastAsia" w:asciiTheme="minorEastAsia" w:hAnsiTheme="minorEastAsia" w:eastAsiaTheme="minorEastAsia"/>
          <w:bCs/>
          <w:sz w:val="24"/>
          <w:szCs w:val="28"/>
        </w:rPr>
        <w:t>老师通过生动有趣的导入，利用思维导图解读阅读文本，并且带着学生绘制思维导图，充分体现了新课标的理念，学生课堂积极热情，赢得了大家的一致好评。</w:t>
      </w:r>
    </w:p>
    <w:p>
      <w:pPr>
        <w:spacing w:line="360" w:lineRule="auto"/>
        <w:rPr>
          <w:rFonts w:asciiTheme="minorEastAsia" w:hAnsiTheme="minorEastAsia" w:eastAsiaTheme="minorEastAsia"/>
          <w:bCs/>
          <w:sz w:val="24"/>
          <w:szCs w:val="28"/>
        </w:rPr>
      </w:pPr>
    </w:p>
    <w:p>
      <w:pPr>
        <w:spacing w:line="360" w:lineRule="auto"/>
        <w:rPr>
          <w:rFonts w:hint="eastAsia" w:ascii="隶书" w:eastAsia="隶书" w:hAnsiTheme="minorEastAsia"/>
          <w:bCs/>
          <w:sz w:val="28"/>
          <w:szCs w:val="28"/>
        </w:rPr>
      </w:pPr>
      <w:r>
        <w:rPr>
          <w:rFonts w:hint="eastAsia" w:ascii="隶书" w:eastAsia="隶书" w:hAnsiTheme="minorEastAsia"/>
          <w:bCs/>
          <w:sz w:val="28"/>
          <w:szCs w:val="28"/>
        </w:rPr>
        <w:t>附教师教学设计:</w:t>
      </w:r>
    </w:p>
    <w:p>
      <w:pPr>
        <w:spacing w:line="360" w:lineRule="auto"/>
        <w:rPr>
          <w:rFonts w:eastAsiaTheme="minorEastAsia"/>
          <w:bCs/>
          <w:sz w:val="24"/>
          <w:szCs w:val="28"/>
        </w:rPr>
      </w:pPr>
      <w:r>
        <w:rPr>
          <w:rFonts w:eastAsiaTheme="minorEastAsia"/>
          <w:bCs/>
          <w:sz w:val="24"/>
          <w:szCs w:val="28"/>
        </w:rPr>
        <w:t xml:space="preserve"> Learning as we travel </w:t>
      </w:r>
      <w:r>
        <w:rPr>
          <w:rFonts w:hint="eastAsia" w:eastAsiaTheme="minorEastAsia"/>
          <w:bCs/>
          <w:sz w:val="24"/>
          <w:szCs w:val="28"/>
        </w:rPr>
        <w:t xml:space="preserve"> </w:t>
      </w:r>
      <w:r>
        <w:rPr>
          <w:rFonts w:eastAsiaTheme="minorEastAsia"/>
          <w:bCs/>
          <w:sz w:val="24"/>
          <w:szCs w:val="28"/>
        </w:rPr>
        <w:t xml:space="preserve">Teaching Plan  </w:t>
      </w:r>
      <w:r>
        <w:rPr>
          <w:rFonts w:hint="eastAsia" w:eastAsiaTheme="minorEastAsia"/>
          <w:bCs/>
          <w:sz w:val="24"/>
          <w:szCs w:val="28"/>
        </w:rPr>
        <w:t>授课教师：</w:t>
      </w:r>
      <w:r>
        <w:rPr>
          <w:rFonts w:eastAsiaTheme="minorEastAsia"/>
          <w:bCs/>
          <w:sz w:val="24"/>
          <w:szCs w:val="28"/>
        </w:rPr>
        <w:t>吕荟</w:t>
      </w:r>
    </w:p>
    <w:p>
      <w:pPr>
        <w:spacing w:line="360" w:lineRule="auto"/>
        <w:rPr>
          <w:rFonts w:eastAsiaTheme="minorEastAsia"/>
          <w:bCs/>
          <w:sz w:val="24"/>
          <w:szCs w:val="28"/>
        </w:rPr>
      </w:pPr>
      <w:r>
        <w:rPr>
          <w:rFonts w:eastAsiaTheme="minorEastAsia"/>
          <w:bCs/>
          <w:sz w:val="24"/>
          <w:szCs w:val="28"/>
        </w:rPr>
        <w:t xml:space="preserve">Teaching content：teens 4th edition    Learning as we travel </w:t>
      </w:r>
    </w:p>
    <w:p>
      <w:pPr>
        <w:spacing w:line="360" w:lineRule="auto"/>
        <w:rPr>
          <w:rFonts w:eastAsiaTheme="minorEastAsia"/>
          <w:bCs/>
          <w:sz w:val="24"/>
          <w:szCs w:val="28"/>
        </w:rPr>
      </w:pPr>
      <w:r>
        <w:rPr>
          <w:rFonts w:eastAsiaTheme="minorEastAsia"/>
          <w:bCs/>
          <w:sz w:val="24"/>
          <w:szCs w:val="28"/>
        </w:rPr>
        <w:t>Teaching objects:</w:t>
      </w:r>
    </w:p>
    <w:p>
      <w:pPr>
        <w:spacing w:line="360" w:lineRule="auto"/>
        <w:rPr>
          <w:rFonts w:eastAsiaTheme="minorEastAsia"/>
          <w:bCs/>
          <w:sz w:val="24"/>
          <w:szCs w:val="28"/>
        </w:rPr>
      </w:pPr>
      <w:r>
        <w:rPr>
          <w:rFonts w:eastAsiaTheme="minorEastAsia"/>
          <w:bCs/>
          <w:sz w:val="24"/>
          <w:szCs w:val="28"/>
        </w:rPr>
        <w:t>1.</w:t>
      </w:r>
      <w:r>
        <w:rPr>
          <w:rFonts w:eastAsiaTheme="minorEastAsia"/>
          <w:bCs/>
          <w:sz w:val="24"/>
          <w:szCs w:val="28"/>
        </w:rPr>
        <w:tab/>
      </w:r>
      <w:r>
        <w:rPr>
          <w:rFonts w:eastAsiaTheme="minorEastAsia"/>
          <w:bCs/>
          <w:sz w:val="24"/>
          <w:szCs w:val="28"/>
        </w:rPr>
        <w:t>Collect the vocabulary about travelling</w:t>
      </w:r>
    </w:p>
    <w:p>
      <w:pPr>
        <w:spacing w:line="360" w:lineRule="auto"/>
        <w:rPr>
          <w:rFonts w:eastAsiaTheme="minorEastAsia"/>
          <w:bCs/>
          <w:sz w:val="24"/>
          <w:szCs w:val="28"/>
        </w:rPr>
      </w:pPr>
      <w:r>
        <w:rPr>
          <w:rFonts w:eastAsiaTheme="minorEastAsia"/>
          <w:bCs/>
          <w:sz w:val="24"/>
          <w:szCs w:val="28"/>
        </w:rPr>
        <w:t>2.</w:t>
      </w:r>
      <w:r>
        <w:rPr>
          <w:rFonts w:eastAsiaTheme="minorEastAsia"/>
          <w:bCs/>
          <w:sz w:val="24"/>
          <w:szCs w:val="28"/>
        </w:rPr>
        <w:tab/>
      </w:r>
      <w:r>
        <w:rPr>
          <w:rFonts w:eastAsiaTheme="minorEastAsia"/>
          <w:bCs/>
          <w:sz w:val="24"/>
          <w:szCs w:val="28"/>
        </w:rPr>
        <w:t>Learn the structure of the passage</w:t>
      </w:r>
    </w:p>
    <w:p>
      <w:pPr>
        <w:spacing w:line="360" w:lineRule="auto"/>
        <w:rPr>
          <w:rFonts w:eastAsiaTheme="minorEastAsia"/>
          <w:bCs/>
          <w:sz w:val="24"/>
          <w:szCs w:val="28"/>
        </w:rPr>
      </w:pPr>
      <w:r>
        <w:rPr>
          <w:rFonts w:eastAsiaTheme="minorEastAsia"/>
          <w:bCs/>
          <w:sz w:val="24"/>
          <w:szCs w:val="28"/>
        </w:rPr>
        <w:t>3.</w:t>
      </w:r>
      <w:r>
        <w:rPr>
          <w:rFonts w:eastAsiaTheme="minorEastAsia"/>
          <w:bCs/>
          <w:sz w:val="24"/>
          <w:szCs w:val="28"/>
        </w:rPr>
        <w:tab/>
      </w:r>
      <w:r>
        <w:rPr>
          <w:rFonts w:eastAsiaTheme="minorEastAsia"/>
          <w:bCs/>
          <w:sz w:val="24"/>
          <w:szCs w:val="28"/>
        </w:rPr>
        <w:t>Have the desire to go travelling after learning the passage.</w:t>
      </w:r>
    </w:p>
    <w:p>
      <w:pPr>
        <w:spacing w:line="360" w:lineRule="auto"/>
        <w:rPr>
          <w:rFonts w:eastAsiaTheme="minorEastAsia"/>
          <w:bCs/>
          <w:sz w:val="24"/>
          <w:szCs w:val="28"/>
        </w:rPr>
      </w:pPr>
      <w:r>
        <w:rPr>
          <w:rFonts w:eastAsiaTheme="minorEastAsia"/>
          <w:bCs/>
          <w:sz w:val="24"/>
          <w:szCs w:val="28"/>
        </w:rPr>
        <w:t>Teaching procedures:</w:t>
      </w:r>
    </w:p>
    <w:p>
      <w:pPr>
        <w:spacing w:line="360" w:lineRule="auto"/>
        <w:rPr>
          <w:rFonts w:eastAsiaTheme="minorEastAsia"/>
          <w:bCs/>
          <w:sz w:val="24"/>
          <w:szCs w:val="28"/>
        </w:rPr>
      </w:pPr>
      <w:r>
        <w:rPr>
          <w:rFonts w:eastAsiaTheme="minorEastAsia"/>
          <w:bCs/>
          <w:sz w:val="24"/>
          <w:szCs w:val="28"/>
        </w:rPr>
        <w:t>Step 1: review and lead in:</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As we know people travel for many reasons, for example…</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Why do more and more people travel?</w:t>
      </w:r>
    </w:p>
    <w:p>
      <w:pPr>
        <w:spacing w:line="360" w:lineRule="auto"/>
        <w:rPr>
          <w:rFonts w:eastAsiaTheme="minorEastAsia"/>
          <w:bCs/>
          <w:sz w:val="24"/>
          <w:szCs w:val="28"/>
        </w:rPr>
      </w:pPr>
      <w:r>
        <w:rPr>
          <w:rFonts w:eastAsiaTheme="minorEastAsia"/>
          <w:bCs/>
          <w:sz w:val="24"/>
          <w:szCs w:val="28"/>
        </w:rPr>
        <w:t>Step 2:  Reading for information</w:t>
      </w:r>
    </w:p>
    <w:p>
      <w:pPr>
        <w:spacing w:line="360" w:lineRule="auto"/>
        <w:rPr>
          <w:rFonts w:eastAsiaTheme="minorEastAsia"/>
          <w:bCs/>
          <w:sz w:val="24"/>
          <w:szCs w:val="28"/>
        </w:rPr>
      </w:pPr>
      <w:r>
        <w:rPr>
          <w:rFonts w:eastAsiaTheme="minorEastAsia"/>
          <w:bCs/>
          <w:sz w:val="24"/>
          <w:szCs w:val="28"/>
        </w:rPr>
        <w:t>Fast reading:</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Read the passage and find out what do we learn when we travel?</w:t>
      </w:r>
    </w:p>
    <w:p>
      <w:pPr>
        <w:spacing w:line="360" w:lineRule="auto"/>
        <w:rPr>
          <w:rFonts w:eastAsiaTheme="minorEastAsia"/>
          <w:bCs/>
          <w:sz w:val="24"/>
          <w:szCs w:val="28"/>
        </w:rPr>
      </w:pPr>
      <w:r>
        <w:rPr>
          <w:rFonts w:eastAsiaTheme="minorEastAsia"/>
          <w:bCs/>
          <w:sz w:val="24"/>
          <w:szCs w:val="28"/>
        </w:rPr>
        <w:t>Careful reading:</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 xml:space="preserve"> Read paragraph 1&amp;2 and think about the following questions.</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 xml:space="preserve">1. Why does the writer mention World Tourism Day? </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2. What information about travel do you get in the first two paragraphs?</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3. What’s the writer’s opinion about world travel which has become quite a familiar thing?</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4. Why does the writer say world travel retains its excitement?</w:t>
      </w:r>
    </w:p>
    <w:p>
      <w:pPr>
        <w:spacing w:line="360" w:lineRule="auto"/>
        <w:rPr>
          <w:rFonts w:eastAsiaTheme="minorEastAsia"/>
          <w:bCs/>
          <w:sz w:val="24"/>
          <w:szCs w:val="28"/>
        </w:rPr>
      </w:pPr>
      <w:r>
        <w:rPr>
          <w:rFonts w:eastAsiaTheme="minorEastAsia"/>
          <w:bCs/>
          <w:sz w:val="24"/>
          <w:szCs w:val="28"/>
        </w:rPr>
        <w:t>Step 3: Reading for structure</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1. How does the writer begin the passage?</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2 Which paragraph expresses the writer’s   opinion?</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3. Which paragraph explain the author’s idea about travel?</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4. Draw a mind-map of the passage.</w:t>
      </w:r>
    </w:p>
    <w:p>
      <w:pPr>
        <w:spacing w:line="360" w:lineRule="auto"/>
        <w:rPr>
          <w:rFonts w:eastAsiaTheme="minorEastAsia"/>
          <w:bCs/>
          <w:sz w:val="24"/>
          <w:szCs w:val="28"/>
        </w:rPr>
      </w:pPr>
      <w:r>
        <w:rPr>
          <w:rFonts w:eastAsiaTheme="minorEastAsia"/>
          <w:bCs/>
          <w:sz w:val="24"/>
          <w:szCs w:val="28"/>
        </w:rPr>
        <w:t>Step 4: Reading for the writing purpose</w:t>
      </w:r>
    </w:p>
    <w:p>
      <w:pPr>
        <w:spacing w:line="360" w:lineRule="auto"/>
        <w:rPr>
          <w:rFonts w:eastAsiaTheme="minorEastAsia"/>
          <w:bCs/>
          <w:sz w:val="24"/>
          <w:szCs w:val="28"/>
        </w:rPr>
      </w:pPr>
      <w:r>
        <w:rPr>
          <w:rFonts w:eastAsiaTheme="minorEastAsia"/>
          <w:bCs/>
          <w:sz w:val="24"/>
          <w:szCs w:val="28"/>
        </w:rPr>
        <w:t></w:t>
      </w:r>
      <w:r>
        <w:rPr>
          <w:rFonts w:eastAsiaTheme="minorEastAsia"/>
          <w:bCs/>
          <w:sz w:val="24"/>
          <w:szCs w:val="28"/>
        </w:rPr>
        <w:tab/>
      </w:r>
      <w:r>
        <w:rPr>
          <w:rFonts w:eastAsiaTheme="minorEastAsia"/>
          <w:bCs/>
          <w:sz w:val="24"/>
          <w:szCs w:val="28"/>
        </w:rPr>
        <w:t>Why does the author write the passage?</w:t>
      </w:r>
    </w:p>
    <w:p>
      <w:pPr>
        <w:spacing w:line="360" w:lineRule="auto"/>
        <w:rPr>
          <w:rFonts w:eastAsiaTheme="minorEastAsia"/>
          <w:bCs/>
          <w:sz w:val="24"/>
          <w:szCs w:val="28"/>
        </w:rPr>
      </w:pPr>
      <w:r>
        <w:rPr>
          <w:rFonts w:eastAsiaTheme="minorEastAsia"/>
          <w:bCs/>
          <w:sz w:val="24"/>
          <w:szCs w:val="28"/>
        </w:rPr>
        <w:t xml:space="preserve">Step 5: Discussion </w:t>
      </w:r>
    </w:p>
    <w:p>
      <w:pPr>
        <w:spacing w:line="360" w:lineRule="auto"/>
        <w:rPr>
          <w:rFonts w:eastAsiaTheme="minorEastAsia"/>
          <w:bCs/>
          <w:sz w:val="24"/>
          <w:szCs w:val="28"/>
        </w:rPr>
      </w:pPr>
      <w:r>
        <w:rPr>
          <w:rFonts w:eastAsiaTheme="minorEastAsia"/>
          <w:bCs/>
          <w:sz w:val="24"/>
          <w:szCs w:val="28"/>
        </w:rPr>
        <w:t xml:space="preserve">How do you understand travel? Discuss in group and write down your ideas and share them with your class. </w:t>
      </w:r>
    </w:p>
    <w:p>
      <w:pPr>
        <w:spacing w:line="360" w:lineRule="auto"/>
        <w:rPr>
          <w:rFonts w:eastAsiaTheme="minorEastAsia"/>
          <w:bCs/>
          <w:sz w:val="24"/>
          <w:szCs w:val="28"/>
        </w:rPr>
      </w:pPr>
      <w:r>
        <w:rPr>
          <w:rFonts w:eastAsiaTheme="minorEastAsia"/>
          <w:bCs/>
          <w:sz w:val="24"/>
          <w:szCs w:val="28"/>
        </w:rPr>
        <w:t>Travel makes learning take place in the school of world.</w:t>
      </w:r>
    </w:p>
    <w:p>
      <w:pPr>
        <w:spacing w:line="360" w:lineRule="auto"/>
        <w:rPr>
          <w:rFonts w:eastAsiaTheme="minorEastAsia"/>
          <w:bCs/>
          <w:sz w:val="24"/>
          <w:szCs w:val="28"/>
        </w:rPr>
      </w:pPr>
      <w:r>
        <w:rPr>
          <w:rFonts w:eastAsiaTheme="minorEastAsia"/>
          <w:bCs/>
          <w:sz w:val="24"/>
          <w:szCs w:val="28"/>
        </w:rPr>
        <w:t>Travel teaches toleration.</w:t>
      </w:r>
    </w:p>
    <w:p>
      <w:pPr>
        <w:spacing w:line="360" w:lineRule="auto"/>
        <w:rPr>
          <w:rFonts w:eastAsiaTheme="minorEastAsia"/>
          <w:bCs/>
          <w:sz w:val="24"/>
          <w:szCs w:val="28"/>
        </w:rPr>
      </w:pPr>
      <w:r>
        <w:rPr>
          <w:rFonts w:ascii="新宋体" w:hAnsi="新宋体" w:eastAsia="新宋体"/>
          <w:color w:val="000000"/>
          <w:sz w:val="36"/>
          <w:szCs w:val="36"/>
        </w:rPr>
        <w:drawing>
          <wp:anchor distT="0" distB="0" distL="114300" distR="114300" simplePos="0" relativeHeight="251657216" behindDoc="0" locked="0" layoutInCell="1" allowOverlap="1">
            <wp:simplePos x="0" y="0"/>
            <wp:positionH relativeFrom="margin">
              <wp:posOffset>82550</wp:posOffset>
            </wp:positionH>
            <wp:positionV relativeFrom="margin">
              <wp:posOffset>661035</wp:posOffset>
            </wp:positionV>
            <wp:extent cx="5913755" cy="4085590"/>
            <wp:effectExtent l="0" t="0" r="0" b="0"/>
            <wp:wrapSquare wrapText="bothSides"/>
            <wp:docPr id="6" name="图片 6" descr="C:\Users\sl\Desktop\吕荟2017.1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sl\Desktop\吕荟2017.10.1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913755" cy="4085590"/>
                    </a:xfrm>
                    <a:prstGeom prst="rect">
                      <a:avLst/>
                    </a:prstGeom>
                    <a:noFill/>
                    <a:ln>
                      <a:noFill/>
                    </a:ln>
                  </pic:spPr>
                </pic:pic>
              </a:graphicData>
            </a:graphic>
          </wp:anchor>
        </w:drawing>
      </w:r>
      <w:r>
        <w:rPr>
          <w:rFonts w:eastAsiaTheme="minorEastAsia"/>
          <w:bCs/>
          <w:sz w:val="24"/>
          <w:szCs w:val="28"/>
        </w:rPr>
        <w:t>Road trips were like mobile universities to us</w:t>
      </w:r>
    </w:p>
    <w:p>
      <w:pPr>
        <w:spacing w:line="360" w:lineRule="auto"/>
        <w:rPr>
          <w:rFonts w:eastAsiaTheme="minorEastAsia"/>
          <w:bCs/>
          <w:sz w:val="24"/>
          <w:szCs w:val="28"/>
        </w:rPr>
      </w:pPr>
      <w:r>
        <w:rPr>
          <w:rFonts w:eastAsiaTheme="minorEastAsia"/>
          <w:bCs/>
          <w:sz w:val="24"/>
          <w:szCs w:val="28"/>
        </w:rPr>
        <w:t>People who travel far know more.</w:t>
      </w:r>
    </w:p>
    <w:p>
      <w:pPr>
        <w:rPr>
          <w:rFonts w:ascii="华文隶书" w:eastAsia="华文隶书"/>
          <w:b/>
          <w:bCs/>
          <w:sz w:val="36"/>
          <w:szCs w:val="28"/>
        </w:rPr>
      </w:pPr>
    </w:p>
    <w:p>
      <w:pPr>
        <w:rPr>
          <w:rFonts w:ascii="华文隶书" w:eastAsia="华文隶书"/>
          <w:b/>
          <w:bCs/>
          <w:sz w:val="32"/>
          <w:szCs w:val="28"/>
        </w:rPr>
      </w:pPr>
      <w:r>
        <w:rPr>
          <w:rFonts w:hint="eastAsia" w:ascii="华文隶书" w:eastAsia="华文隶书"/>
          <w:b/>
          <w:bCs/>
          <w:sz w:val="32"/>
          <w:szCs w:val="28"/>
        </w:rPr>
        <w:t>活动二10月20日</w:t>
      </w:r>
      <w:r>
        <w:rPr>
          <w:rFonts w:hint="eastAsia" w:ascii="华文隶书" w:eastAsia="华文隶书"/>
          <w:b/>
          <w:bCs/>
          <w:sz w:val="32"/>
          <w:szCs w:val="28"/>
        </w:rPr>
        <w:tab/>
      </w:r>
      <w:r>
        <w:rPr>
          <w:rFonts w:hint="eastAsia" w:ascii="华文隶书" w:eastAsia="华文隶书"/>
          <w:b/>
          <w:bCs/>
          <w:sz w:val="32"/>
          <w:szCs w:val="28"/>
        </w:rPr>
        <w:t>棠湖中学胡萍公开课</w:t>
      </w:r>
      <w:r>
        <w:rPr>
          <w:rFonts w:hint="eastAsia" w:ascii="华文隶书" w:eastAsia="华文隶书"/>
          <w:b/>
          <w:bCs/>
          <w:sz w:val="32"/>
          <w:szCs w:val="28"/>
        </w:rPr>
        <w:tab/>
      </w:r>
      <w:r>
        <w:rPr>
          <w:rFonts w:hint="eastAsia" w:ascii="华文隶书" w:eastAsia="华文隶书"/>
          <w:b/>
          <w:bCs/>
          <w:sz w:val="32"/>
          <w:szCs w:val="28"/>
        </w:rPr>
        <w:t>Unit 4I used to be afraid of the dark</w:t>
      </w:r>
    </w:p>
    <w:p>
      <w:pPr>
        <w:spacing w:line="360" w:lineRule="auto"/>
        <w:ind w:firstLine="480"/>
        <w:rPr>
          <w:rFonts w:asciiTheme="minorEastAsia" w:hAnsiTheme="minorEastAsia" w:cstheme="minorEastAsia"/>
          <w:sz w:val="24"/>
        </w:rPr>
      </w:pPr>
    </w:p>
    <w:p>
      <w:pPr>
        <w:spacing w:line="360" w:lineRule="auto"/>
        <w:ind w:firstLine="480"/>
        <w:rPr>
          <w:sz w:val="24"/>
        </w:rPr>
      </w:pPr>
      <w:r>
        <w:rPr>
          <w:rFonts w:hint="eastAsia" w:asciiTheme="minorEastAsia" w:hAnsiTheme="minorEastAsia" w:cstheme="minorEastAsia"/>
          <w:sz w:val="24"/>
        </w:rPr>
        <w:t>10月20日，在导师蒋建平的带领下，工作室全体成员到棠湖中学听取胡萍老师的公开课</w:t>
      </w:r>
      <w:r>
        <w:rPr>
          <w:sz w:val="24"/>
        </w:rPr>
        <w:t>Unit 4</w:t>
      </w:r>
      <w:r>
        <w:rPr>
          <w:rFonts w:hint="eastAsia"/>
          <w:sz w:val="24"/>
        </w:rPr>
        <w:t xml:space="preserve"> </w:t>
      </w:r>
      <w:r>
        <w:rPr>
          <w:sz w:val="24"/>
        </w:rPr>
        <w:t>I used to be afraid of the dark</w:t>
      </w:r>
      <w:r>
        <w:rPr>
          <w:rFonts w:hint="eastAsia"/>
          <w:sz w:val="24"/>
        </w:rPr>
        <w:t>。胡萍老师通过自身的变化、以及展示照片自然地进行导入，引入changes，以及主题句型used to。接着，通过听一系列的表示</w:t>
      </w:r>
      <w:r>
        <w:rPr>
          <w:rFonts w:hint="eastAsia"/>
          <w:sz w:val="24"/>
          <w:lang w:eastAsia="zh-CN"/>
        </w:rPr>
        <w:t>personalities</w:t>
      </w:r>
      <w:r>
        <w:rPr>
          <w:rFonts w:hint="eastAsia"/>
          <w:sz w:val="24"/>
        </w:rPr>
        <w:t>的形容词，引导学生通过词根、词缀、近义词的办法不断地复现词汇学习，然后引导学生通过逻辑推断填空的词性与语义场确定范围，减轻难度。最后老师呈现了一段紧扣听力材料的自己改编的对话，从学生最后的输出看，这是一堂精细的听说课，值得我们借鉴和效仿。</w:t>
      </w:r>
    </w:p>
    <w:p>
      <w:pPr>
        <w:rPr>
          <w:rFonts w:ascii="华文隶书" w:eastAsia="华文隶书"/>
          <w:b/>
          <w:bCs/>
          <w:sz w:val="32"/>
          <w:szCs w:val="28"/>
        </w:rPr>
      </w:pPr>
    </w:p>
    <w:p>
      <w:pPr>
        <w:rPr>
          <w:rFonts w:ascii="华文隶书" w:eastAsia="华文隶书"/>
          <w:b/>
          <w:bCs/>
          <w:sz w:val="32"/>
          <w:szCs w:val="28"/>
        </w:rPr>
      </w:pPr>
      <w:r>
        <w:rPr>
          <w:rFonts w:hint="eastAsia" w:ascii="华文隶书" w:eastAsia="华文隶书"/>
          <w:b/>
          <w:bCs/>
          <w:sz w:val="32"/>
          <w:szCs w:val="28"/>
        </w:rPr>
        <w:t>附教师教学设计：</w:t>
      </w:r>
    </w:p>
    <w:p>
      <w:pPr>
        <w:jc w:val="center"/>
        <w:rPr>
          <w:sz w:val="36"/>
          <w:szCs w:val="36"/>
        </w:rPr>
      </w:pPr>
      <w:r>
        <w:rPr>
          <w:sz w:val="36"/>
          <w:szCs w:val="36"/>
        </w:rPr>
        <w:t>Unit4 I used to be afraid of the dark.</w:t>
      </w:r>
    </w:p>
    <w:p>
      <w:pPr>
        <w:jc w:val="center"/>
        <w:rPr>
          <w:sz w:val="28"/>
          <w:szCs w:val="28"/>
        </w:rPr>
      </w:pPr>
      <w:r>
        <w:rPr>
          <w:sz w:val="28"/>
          <w:szCs w:val="28"/>
        </w:rPr>
        <w:t>Section A (2a-2c)  Listening&amp; Speaking</w:t>
      </w:r>
    </w:p>
    <w:p>
      <w:pPr>
        <w:jc w:val="right"/>
        <w:rPr>
          <w:b/>
          <w:bCs/>
          <w:sz w:val="24"/>
        </w:rPr>
      </w:pPr>
      <w:r>
        <w:rPr>
          <w:rFonts w:hint="eastAsia"/>
          <w:b/>
          <w:bCs/>
          <w:sz w:val="24"/>
        </w:rPr>
        <w:t>棠湖中学</w:t>
      </w:r>
      <w:r>
        <w:rPr>
          <w:b/>
          <w:bCs/>
          <w:sz w:val="24"/>
        </w:rPr>
        <w:t xml:space="preserve"> </w:t>
      </w:r>
      <w:r>
        <w:rPr>
          <w:rFonts w:hint="eastAsia"/>
          <w:b/>
          <w:bCs/>
          <w:sz w:val="24"/>
        </w:rPr>
        <w:t>初三英语教师</w:t>
      </w:r>
      <w:r>
        <w:rPr>
          <w:b/>
          <w:bCs/>
          <w:sz w:val="24"/>
        </w:rPr>
        <w:t xml:space="preserve"> </w:t>
      </w:r>
      <w:r>
        <w:rPr>
          <w:rFonts w:hint="eastAsia"/>
          <w:b/>
          <w:bCs/>
          <w:sz w:val="24"/>
        </w:rPr>
        <w:t>胡萍</w:t>
      </w:r>
    </w:p>
    <w:p>
      <w:pPr>
        <w:jc w:val="right"/>
        <w:rPr>
          <w:b/>
          <w:bCs/>
          <w:sz w:val="24"/>
        </w:rPr>
      </w:pPr>
    </w:p>
    <w:p>
      <w:r>
        <w:rPr>
          <w:rFonts w:hint="eastAsia"/>
          <w:b/>
          <w:bCs/>
        </w:rPr>
        <w:t>要点：</w:t>
      </w:r>
      <w:r>
        <w:rPr>
          <w:rFonts w:hint="eastAsia"/>
        </w:rPr>
        <w:t>继续使用</w:t>
      </w:r>
      <w:r>
        <w:t xml:space="preserve">used to </w:t>
      </w:r>
      <w:r>
        <w:rPr>
          <w:rFonts w:hint="eastAsia"/>
        </w:rPr>
        <w:t>描述人物性格、习惯、爱好的今昔变化。</w:t>
      </w:r>
    </w:p>
    <w:p/>
    <w:p>
      <w:pPr>
        <w:rPr>
          <w:b/>
          <w:bCs/>
        </w:rPr>
      </w:pPr>
      <w:r>
        <w:rPr>
          <w:b/>
          <w:bCs/>
        </w:rPr>
        <w:t>Teaching goals:</w:t>
      </w:r>
    </w:p>
    <w:p>
      <w:r>
        <w:rPr>
          <w:rFonts w:hint="eastAsia"/>
        </w:rPr>
        <w:t>知识与技能：介绍更多表示性格的形容词，通过倾听有关人们变化的海报展示及听力对话，体会</w:t>
      </w:r>
      <w:r>
        <w:t xml:space="preserve">used to </w:t>
      </w:r>
      <w:r>
        <w:rPr>
          <w:rFonts w:hint="eastAsia"/>
        </w:rPr>
        <w:t>在真实语境中的应用。</w:t>
      </w:r>
    </w:p>
    <w:p>
      <w:r>
        <w:rPr>
          <w:rFonts w:hint="eastAsia"/>
        </w:rPr>
        <w:t>学习策略：根据图片和文本内容听前预测，在听力中捕捉、记录关键信息。</w:t>
      </w:r>
    </w:p>
    <w:p>
      <w:r>
        <w:rPr>
          <w:rFonts w:hint="eastAsia"/>
        </w:rPr>
        <w:t>文化意识：接纳自己及他人的变化。</w:t>
      </w:r>
    </w:p>
    <w:p>
      <w:r>
        <w:rPr>
          <w:rFonts w:hint="eastAsia"/>
        </w:rPr>
        <w:t>情感态度：关注、关心家人、朋友的外貌、性格、爱好等细节变化；人无完人，学会看到别人的优点和好的方面。</w:t>
      </w:r>
    </w:p>
    <w:p/>
    <w:p>
      <w:pPr>
        <w:rPr>
          <w:b/>
          <w:bCs/>
        </w:rPr>
      </w:pPr>
      <w:r>
        <w:rPr>
          <w:rFonts w:hint="eastAsia"/>
          <w:b/>
          <w:bCs/>
        </w:rPr>
        <w:t>教学内容：</w:t>
      </w:r>
    </w:p>
    <w:p>
      <w:r>
        <w:t xml:space="preserve">2a: </w:t>
      </w:r>
      <w:r>
        <w:rPr>
          <w:rFonts w:hint="eastAsia"/>
        </w:rPr>
        <w:t>呈现更多描述性格的形容词并学习新单词：</w:t>
      </w:r>
      <w:r>
        <w:t>humorous,silent, helpful</w:t>
      </w:r>
    </w:p>
    <w:p>
      <w:r>
        <w:t xml:space="preserve">2b: </w:t>
      </w:r>
      <w:r>
        <w:rPr>
          <w:rFonts w:hint="eastAsia"/>
        </w:rPr>
        <w:t>引导学生利用语境及语法规律听前预测答案；听力检测对</w:t>
      </w:r>
      <w:r>
        <w:t>2a</w:t>
      </w:r>
      <w:r>
        <w:rPr>
          <w:rFonts w:hint="eastAsia"/>
        </w:rPr>
        <w:t>词汇的理解，并体会</w:t>
      </w:r>
      <w:r>
        <w:t xml:space="preserve">used to </w:t>
      </w:r>
      <w:r>
        <w:rPr>
          <w:rFonts w:hint="eastAsia"/>
        </w:rPr>
        <w:t>的功能意义</w:t>
      </w:r>
    </w:p>
    <w:p>
      <w:r>
        <w:t xml:space="preserve">2c: </w:t>
      </w:r>
      <w:r>
        <w:rPr>
          <w:rFonts w:hint="eastAsia"/>
        </w:rPr>
        <w:t>在对话中使用</w:t>
      </w:r>
      <w:r>
        <w:t xml:space="preserve">used to </w:t>
      </w:r>
      <w:r>
        <w:rPr>
          <w:rFonts w:hint="eastAsia"/>
        </w:rPr>
        <w:t>结构来谈论人物的变化，巩固和输出核心句型</w:t>
      </w:r>
    </w:p>
    <w:p/>
    <w:p>
      <w:pPr>
        <w:rPr>
          <w:b/>
          <w:bCs/>
        </w:rPr>
      </w:pPr>
      <w:r>
        <w:rPr>
          <w:b/>
          <w:bCs/>
        </w:rPr>
        <w:t>Task 1: Show Time</w:t>
      </w:r>
    </w:p>
    <w:p>
      <w:r>
        <w:t>1.</w:t>
      </w:r>
      <w:r>
        <w:rPr>
          <w:rFonts w:hint="eastAsia"/>
        </w:rPr>
        <w:t>老师展示自己现在和多年前的照片，并描述自己的外貌和其他方面的变化。</w:t>
      </w:r>
    </w:p>
    <w:p>
      <w:r>
        <w:t>2.</w:t>
      </w:r>
      <w:r>
        <w:rPr>
          <w:rFonts w:hint="eastAsia"/>
        </w:rPr>
        <w:t>学生上台展示上节课的家庭作业：自己制作的一张贴有家人照片及有英文描述自己及家人外貌和性格变化的海报。</w:t>
      </w:r>
    </w:p>
    <w:p>
      <w:r>
        <w:t>And make students know: No matter how busy we are, we should never forget to care about our family members,relatives and friends.</w:t>
      </w:r>
    </w:p>
    <w:p>
      <w:pPr>
        <w:rPr>
          <w:b/>
          <w:bCs/>
        </w:rPr>
      </w:pPr>
      <w:r>
        <w:rPr>
          <w:b/>
          <w:bCs/>
        </w:rPr>
        <w:t>Task 2 : 2a</w:t>
      </w:r>
    </w:p>
    <w:p>
      <w:pPr>
        <w:numPr>
          <w:ilvl w:val="0"/>
          <w:numId w:val="4"/>
        </w:numPr>
      </w:pPr>
      <w:r>
        <w:rPr>
          <w:rFonts w:hint="eastAsia"/>
        </w:rPr>
        <w:t>顺势引入书上</w:t>
      </w:r>
      <w:r>
        <w:t>2a</w:t>
      </w:r>
      <w:r>
        <w:rPr>
          <w:rFonts w:hint="eastAsia"/>
        </w:rPr>
        <w:t>图片：</w:t>
      </w:r>
      <w:r>
        <w:t>The two speakers are also talking about people’s changes at the party.</w:t>
      </w:r>
    </w:p>
    <w:p>
      <w:pPr>
        <w:numPr>
          <w:ilvl w:val="0"/>
          <w:numId w:val="4"/>
        </w:numPr>
      </w:pPr>
      <w:r>
        <w:t xml:space="preserve">Pre-listening: </w:t>
      </w:r>
      <w:r>
        <w:rPr>
          <w:rFonts w:hint="eastAsia"/>
        </w:rPr>
        <w:t>学生根据图片及</w:t>
      </w:r>
      <w:r>
        <w:t>2b</w:t>
      </w:r>
      <w:r>
        <w:rPr>
          <w:rFonts w:hint="eastAsia"/>
        </w:rPr>
        <w:t>标题预测听力内容：</w:t>
      </w:r>
      <w:r>
        <w:t xml:space="preserve"> Who are they talking about?</w:t>
      </w:r>
    </w:p>
    <w:p>
      <w:pPr>
        <w:numPr>
          <w:ilvl w:val="0"/>
          <w:numId w:val="4"/>
        </w:numPr>
      </w:pPr>
      <w:r>
        <w:rPr>
          <w:rFonts w:hint="eastAsia"/>
        </w:rPr>
        <w:t>听第一遍录音，勾画出所听到的单词，之后核对答案。</w:t>
      </w:r>
    </w:p>
    <w:p>
      <w:pPr>
        <w:numPr>
          <w:ilvl w:val="0"/>
          <w:numId w:val="4"/>
        </w:numPr>
      </w:pPr>
      <w:r>
        <w:rPr>
          <w:rFonts w:hint="eastAsia"/>
        </w:rPr>
        <w:t>鼓励学生积累更多的描述人物性格的形容词：</w:t>
      </w:r>
      <w:r>
        <w:t>able, active, careful, creative, hard-working, knowledgeable, strict, gentle, understanding, honest...</w:t>
      </w:r>
    </w:p>
    <w:p>
      <w:pPr>
        <w:numPr>
          <w:ilvl w:val="0"/>
          <w:numId w:val="4"/>
        </w:numPr>
      </w:pPr>
      <w:r>
        <w:rPr>
          <w:rFonts w:hint="eastAsia"/>
        </w:rPr>
        <w:t>引导学生注意</w:t>
      </w:r>
      <w:r>
        <w:t>: Nobody is perfect, we should always see people’s good points.</w:t>
      </w:r>
    </w:p>
    <w:p>
      <w:pPr>
        <w:rPr>
          <w:b/>
          <w:bCs/>
        </w:rPr>
      </w:pPr>
      <w:r>
        <w:rPr>
          <w:b/>
          <w:bCs/>
        </w:rPr>
        <w:t>Task 3: 2b</w:t>
      </w:r>
    </w:p>
    <w:p>
      <w:pPr>
        <w:numPr>
          <w:ilvl w:val="0"/>
          <w:numId w:val="5"/>
        </w:numPr>
      </w:pPr>
      <w:r>
        <w:rPr>
          <w:rFonts w:hint="eastAsia"/>
        </w:rPr>
        <w:t>根据内容和句子结构听前预测。</w:t>
      </w:r>
    </w:p>
    <w:p>
      <w:pPr>
        <w:numPr>
          <w:ilvl w:val="0"/>
          <w:numId w:val="5"/>
        </w:numPr>
      </w:pPr>
      <w:r>
        <w:rPr>
          <w:rFonts w:hint="eastAsia"/>
        </w:rPr>
        <w:t>听两次录音，填单词。</w:t>
      </w:r>
    </w:p>
    <w:p>
      <w:pPr>
        <w:numPr>
          <w:ilvl w:val="0"/>
          <w:numId w:val="5"/>
        </w:numPr>
      </w:pPr>
      <w:r>
        <w:rPr>
          <w:rFonts w:hint="eastAsia"/>
        </w:rPr>
        <w:t>学生站起来读出句子。</w:t>
      </w:r>
    </w:p>
    <w:p>
      <w:pPr>
        <w:numPr>
          <w:ilvl w:val="0"/>
          <w:numId w:val="5"/>
        </w:numPr>
      </w:pPr>
      <w:r>
        <w:rPr>
          <w:rFonts w:hint="eastAsia"/>
        </w:rPr>
        <w:t>引导学生总结</w:t>
      </w:r>
      <w:r>
        <w:t xml:space="preserve">Paula </w:t>
      </w:r>
      <w:r>
        <w:rPr>
          <w:rFonts w:hint="eastAsia"/>
        </w:rPr>
        <w:t>变化的几个方面：</w:t>
      </w:r>
      <w:r>
        <w:t xml:space="preserve"> personality, strength, hobby, habits</w:t>
      </w:r>
    </w:p>
    <w:p>
      <w:pPr>
        <w:rPr>
          <w:b/>
          <w:bCs/>
        </w:rPr>
      </w:pPr>
      <w:r>
        <w:rPr>
          <w:b/>
          <w:bCs/>
        </w:rPr>
        <w:t xml:space="preserve">Task 4: </w:t>
      </w:r>
      <w:r>
        <w:rPr>
          <w:rFonts w:hint="eastAsia"/>
          <w:b/>
          <w:bCs/>
        </w:rPr>
        <w:t>句子接龙</w:t>
      </w:r>
    </w:p>
    <w:p>
      <w:r>
        <w:rPr>
          <w:rFonts w:hint="eastAsia"/>
        </w:rPr>
        <w:t>每人说一句</w:t>
      </w:r>
      <w:r>
        <w:t xml:space="preserve">Paula </w:t>
      </w:r>
      <w:r>
        <w:rPr>
          <w:rFonts w:hint="eastAsia"/>
        </w:rPr>
        <w:t>的变化</w:t>
      </w:r>
    </w:p>
    <w:p>
      <w:r>
        <w:t>In the past :  Paula used to be/ have/ play...</w:t>
      </w:r>
    </w:p>
    <w:p>
      <w:r>
        <w:t xml:space="preserve">           She was/ played...</w:t>
      </w:r>
    </w:p>
    <w:p>
      <w:r>
        <w:t>Now: She is/ plays...</w:t>
      </w:r>
    </w:p>
    <w:p/>
    <w:p>
      <w:pPr>
        <w:rPr>
          <w:b/>
          <w:bCs/>
        </w:rPr>
      </w:pPr>
      <w:r>
        <w:rPr>
          <w:b/>
          <w:bCs/>
        </w:rPr>
        <w:t>Task 5: Group work</w:t>
      </w:r>
    </w:p>
    <w:p>
      <w:r>
        <w:t>Imagine you are meeting for a primary school classmate reunion. Talk about each others’ changes:</w:t>
      </w:r>
    </w:p>
    <w:p>
      <w:r>
        <w:t>A: Hi, Baozi ! Over here! Don</w:t>
      </w:r>
      <w:r>
        <w:rPr>
          <w:rFonts w:hint="eastAsia"/>
        </w:rPr>
        <w:t>’</w:t>
      </w:r>
      <w:r>
        <w:t>t you remember  me?</w:t>
      </w:r>
    </w:p>
    <w:p>
      <w:r>
        <w:t>B: Wow! You</w:t>
      </w:r>
      <w:r>
        <w:rPr>
          <w:rFonts w:hint="eastAsia"/>
        </w:rPr>
        <w:t>’</w:t>
      </w:r>
      <w:r>
        <w:t>re Mantou, aren</w:t>
      </w:r>
      <w:r>
        <w:rPr>
          <w:rFonts w:hint="eastAsia"/>
        </w:rPr>
        <w:t>’</w:t>
      </w:r>
      <w:r>
        <w:t xml:space="preserve">t you? </w:t>
      </w:r>
    </w:p>
    <w:p>
      <w:r>
        <w:t>A: That</w:t>
      </w:r>
      <w:r>
        <w:rPr>
          <w:rFonts w:hint="eastAsia"/>
        </w:rPr>
        <w:t>’</w:t>
      </w:r>
      <w:r>
        <w:t>s right.  I wear glasses now.</w:t>
      </w:r>
    </w:p>
    <w:p>
      <w:r>
        <w:t xml:space="preserve">B: I see. And you used to be very shy, I remember you were </w:t>
      </w:r>
    </w:p>
    <w:p>
      <w:r>
        <w:t xml:space="preserve">     always silent in class.</w:t>
      </w:r>
    </w:p>
    <w:p>
      <w:r>
        <w:t>A: Yeah. Now, I</w:t>
      </w:r>
      <w:r>
        <w:rPr>
          <w:rFonts w:hint="eastAsia"/>
        </w:rPr>
        <w:t>’</w:t>
      </w:r>
      <w:r>
        <w:t xml:space="preserve">m much more outgoing. I am brave enough </w:t>
      </w:r>
    </w:p>
    <w:p>
      <w:r>
        <w:t xml:space="preserve">     to ask the teachers any questions.</w:t>
      </w:r>
    </w:p>
    <w:p>
      <w:r>
        <w:t>B: You</w:t>
      </w:r>
      <w:r>
        <w:rPr>
          <w:rFonts w:hint="eastAsia"/>
        </w:rPr>
        <w:t>’</w:t>
      </w:r>
      <w:r>
        <w:t>ve changed a lot. Did you use to play the piano?</w:t>
      </w:r>
    </w:p>
    <w:p>
      <w:r>
        <w:t>A:Yes, I did .  But now I</w:t>
      </w:r>
      <w:r>
        <w:rPr>
          <w:rFonts w:hint="eastAsia"/>
        </w:rPr>
        <w:t>’</w:t>
      </w:r>
      <w:r>
        <w:t xml:space="preserve">m more interested in playing the guitar. Cause </w:t>
      </w:r>
    </w:p>
    <w:p>
      <w:r>
        <w:t xml:space="preserve">     I like English and country music. But I still play the piano from </w:t>
      </w:r>
    </w:p>
    <w:p>
      <w:r>
        <w:t xml:space="preserve">     time to time. </w:t>
      </w:r>
    </w:p>
    <w:p>
      <w:r>
        <w:t xml:space="preserve">B: Excuse me, I must say hello to an old friend over there. </w:t>
      </w:r>
    </w:p>
    <w:p>
      <w:r>
        <w:t>A: That</w:t>
      </w:r>
      <w:r>
        <w:rPr>
          <w:rFonts w:hint="eastAsia"/>
        </w:rPr>
        <w:t>’</w:t>
      </w:r>
      <w:r>
        <w:t xml:space="preserve">s OK. Keep in touch. </w:t>
      </w:r>
    </w:p>
    <w:p>
      <w:r>
        <w:t>B: Of course! Bye!</w:t>
      </w:r>
    </w:p>
    <w:p>
      <w:r>
        <w:t>Homework:</w:t>
      </w:r>
    </w:p>
    <w:p>
      <w:r>
        <w:t xml:space="preserve"> Write down the conversation you had in class.</w:t>
      </w:r>
    </w:p>
    <w:p>
      <w:r>
        <w:t xml:space="preserve"> Write at least five sentences about Paula</w:t>
      </w:r>
      <w:r>
        <w:rPr>
          <w:rFonts w:hint="eastAsia"/>
        </w:rPr>
        <w:t>’</w:t>
      </w:r>
      <w:r>
        <w:t>s changes.</w:t>
      </w:r>
    </w:p>
    <w:p>
      <w:pPr>
        <w:ind w:firstLine="210" w:firstLineChars="100"/>
      </w:pPr>
      <w:r>
        <w:t>(Choose one from the two tasks)</w:t>
      </w:r>
    </w:p>
    <w:p>
      <w:pPr>
        <w:ind w:firstLine="210" w:firstLineChars="100"/>
      </w:pPr>
    </w:p>
    <w:p>
      <w:pPr>
        <w:ind w:firstLine="211" w:firstLineChars="100"/>
        <w:rPr>
          <w:b/>
          <w:bCs/>
        </w:rPr>
      </w:pPr>
      <w:r>
        <w:rPr>
          <w:rFonts w:hint="eastAsia"/>
          <w:b/>
          <w:bCs/>
        </w:rPr>
        <w:t>教学反思：</w:t>
      </w:r>
    </w:p>
    <w:p>
      <w:pPr>
        <w:ind w:firstLine="210" w:firstLineChars="100"/>
      </w:pPr>
      <w:r>
        <w:rPr>
          <w:rFonts w:hint="eastAsia"/>
        </w:rPr>
        <w:t>好的方面：</w:t>
      </w:r>
      <w:r>
        <w:t xml:space="preserve">1. </w:t>
      </w:r>
      <w:r>
        <w:rPr>
          <w:rFonts w:hint="eastAsia"/>
        </w:rPr>
        <w:t>给学生“搭梯子”，这堂课很多学困生也能积极参与。</w:t>
      </w:r>
    </w:p>
    <w:p>
      <w:pPr>
        <w:ind w:firstLine="210" w:firstLineChars="100"/>
      </w:pPr>
      <w:r>
        <w:t xml:space="preserve">          2. </w:t>
      </w:r>
      <w:r>
        <w:rPr>
          <w:rFonts w:hint="eastAsia"/>
        </w:rPr>
        <w:t>老师鼓励的话语及期盼的眼神都能给学生极大的信心。</w:t>
      </w:r>
    </w:p>
    <w:p>
      <w:pPr>
        <w:ind w:left="1890" w:leftChars="100" w:hanging="1680" w:hangingChars="800"/>
      </w:pPr>
      <w:r>
        <w:rPr>
          <w:rFonts w:hint="eastAsia"/>
        </w:rPr>
        <w:t>需要改进的方面：学生课前展示自己及家人今夕变化的环节，如果老师能有意识的引导学生朝着本节课要谈论的人物性格、爱好等方面谈论，就更显流畅自然了。</w:t>
      </w:r>
    </w:p>
    <w:p>
      <w:pPr>
        <w:rPr>
          <w:rFonts w:hint="eastAsia" w:ascii="华文隶书" w:eastAsia="华文隶书"/>
          <w:b/>
          <w:bCs/>
          <w:sz w:val="32"/>
          <w:szCs w:val="28"/>
        </w:rPr>
      </w:pPr>
      <w:bookmarkStart w:id="0" w:name="_GoBack"/>
      <w:r>
        <w:rPr>
          <w:b/>
          <w:bCs/>
          <w:sz w:val="44"/>
          <w:szCs w:val="44"/>
        </w:rPr>
        <w:drawing>
          <wp:anchor distT="0" distB="0" distL="114300" distR="114300" simplePos="0" relativeHeight="251658240" behindDoc="0" locked="0" layoutInCell="1" allowOverlap="1">
            <wp:simplePos x="0" y="0"/>
            <wp:positionH relativeFrom="margin">
              <wp:posOffset>162560</wp:posOffset>
            </wp:positionH>
            <wp:positionV relativeFrom="margin">
              <wp:posOffset>5551805</wp:posOffset>
            </wp:positionV>
            <wp:extent cx="5299075" cy="2980690"/>
            <wp:effectExtent l="0" t="0" r="0" b="0"/>
            <wp:wrapSquare wrapText="bothSides"/>
            <wp:docPr id="36" name="图片 36" descr="C:\Users\sl\Desktop\胡萍课堂展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C:\Users\sl\Desktop\胡萍课堂展示.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rot="10800000">
                      <a:off x="0" y="0"/>
                      <a:ext cx="5299075" cy="2980690"/>
                    </a:xfrm>
                    <a:prstGeom prst="rect">
                      <a:avLst/>
                    </a:prstGeom>
                    <a:noFill/>
                    <a:ln>
                      <a:noFill/>
                    </a:ln>
                  </pic:spPr>
                </pic:pic>
              </a:graphicData>
            </a:graphic>
          </wp:anchor>
        </w:drawing>
      </w:r>
      <w:bookmarkEnd w:id="0"/>
    </w:p>
    <w:p>
      <w:pPr>
        <w:rPr>
          <w:rFonts w:hint="eastAsia" w:ascii="华文隶书" w:eastAsia="华文隶书"/>
          <w:b/>
          <w:bCs/>
          <w:sz w:val="32"/>
          <w:szCs w:val="28"/>
        </w:rPr>
      </w:pPr>
    </w:p>
    <w:p>
      <w:pPr>
        <w:rPr>
          <w:rFonts w:hint="eastAsia" w:ascii="华文隶书" w:eastAsia="华文隶书"/>
          <w:b/>
          <w:bCs/>
          <w:sz w:val="32"/>
          <w:szCs w:val="28"/>
        </w:rPr>
      </w:pPr>
    </w:p>
    <w:p>
      <w:pPr>
        <w:rPr>
          <w:rFonts w:ascii="华文隶书" w:eastAsia="华文隶书"/>
          <w:b/>
          <w:bCs/>
          <w:sz w:val="32"/>
          <w:szCs w:val="28"/>
        </w:rPr>
      </w:pPr>
    </w:p>
    <w:p>
      <w:pPr>
        <w:rPr>
          <w:rFonts w:ascii="华文隶书" w:eastAsia="华文隶书"/>
          <w:b/>
          <w:bCs/>
          <w:sz w:val="32"/>
          <w:szCs w:val="28"/>
        </w:rPr>
      </w:pPr>
    </w:p>
    <w:p>
      <w:pPr>
        <w:rPr>
          <w:rFonts w:ascii="华文隶书" w:eastAsia="华文隶书"/>
          <w:b/>
          <w:bCs/>
          <w:sz w:val="32"/>
          <w:szCs w:val="28"/>
        </w:rPr>
      </w:pPr>
    </w:p>
    <w:p>
      <w:pPr>
        <w:widowControl/>
        <w:jc w:val="left"/>
        <w:rPr>
          <w:rFonts w:ascii="华文隶书" w:eastAsia="华文隶书"/>
          <w:b/>
          <w:bCs/>
          <w:sz w:val="32"/>
          <w:szCs w:val="28"/>
        </w:rPr>
      </w:pPr>
      <w:r>
        <w:rPr>
          <w:rFonts w:ascii="华文隶书" w:eastAsia="华文隶书"/>
          <w:b/>
          <w:bCs/>
          <w:sz w:val="32"/>
          <w:szCs w:val="28"/>
        </w:rPr>
        <w:br w:type="page"/>
      </w:r>
    </w:p>
    <w:p>
      <w:pPr>
        <w:rPr>
          <w:rFonts w:ascii="华文隶书" w:eastAsia="华文隶书"/>
          <w:b/>
          <w:bCs/>
          <w:sz w:val="36"/>
          <w:szCs w:val="28"/>
        </w:rPr>
      </w:pPr>
      <w:r>
        <w:rPr>
          <w:rFonts w:hint="eastAsia" w:ascii="华文隶书" w:eastAsia="华文隶书"/>
          <w:b/>
          <w:bCs/>
          <w:sz w:val="36"/>
          <w:szCs w:val="28"/>
        </w:rPr>
        <w:t>学员评课（四维度评课法）</w:t>
      </w:r>
    </w:p>
    <w:p>
      <w:pPr>
        <w:rPr>
          <w:rFonts w:ascii="新宋体" w:hAnsi="新宋体" w:eastAsia="新宋体"/>
          <w:b/>
          <w:color w:val="FF0000"/>
          <w:sz w:val="36"/>
          <w:szCs w:val="36"/>
        </w:rPr>
      </w:pPr>
    </w:p>
    <w:p>
      <w:pPr>
        <w:jc w:val="center"/>
        <w:rPr>
          <w:rFonts w:ascii="新宋体" w:hAnsi="新宋体" w:eastAsia="新宋体"/>
          <w:b/>
          <w:sz w:val="36"/>
          <w:szCs w:val="36"/>
        </w:rPr>
      </w:pPr>
      <w:r>
        <w:rPr>
          <w:rFonts w:hint="eastAsia" w:ascii="新宋体" w:hAnsi="新宋体" w:eastAsia="新宋体"/>
          <w:b/>
          <w:sz w:val="36"/>
          <w:szCs w:val="36"/>
        </w:rPr>
        <w:t>关于基于语篇的听说课课例分析</w:t>
      </w:r>
    </w:p>
    <w:p>
      <w:pPr>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——教学片段品析</w:t>
      </w:r>
    </w:p>
    <w:p>
      <w:pPr>
        <w:spacing w:line="360" w:lineRule="auto"/>
        <w:ind w:firstLine="3360" w:firstLineChars="1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课题组名：双流区蒋建平工作室</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课例分析人：陈惠丽</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执教者：胡萍</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学  校：棠湖中学</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年  级：初三</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时  间：2017.10.20</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教学介绍：</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本节课是针对初三学生谈论changes学习used to句型结构的一堂听说课。基于语篇的分析导入，重听力为技能训练的实践运用，重在逻辑思维、转换生成等帮助学生搭建支架，形成输出的语言表达能力。</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品析点：</w:t>
      </w:r>
    </w:p>
    <w:p>
      <w:pPr>
        <w:numPr>
          <w:ilvl w:val="0"/>
          <w:numId w:val="6"/>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胡老师先就自身的变化进行了很自然的导入，并且引出了主题学习的关键句型。激发了学生的兴趣，减轻了他们的焦虑感和紧张感，学生便能够很自然的，进行自我展示。</w:t>
      </w:r>
    </w:p>
    <w:p>
      <w:pPr>
        <w:numPr>
          <w:ilvl w:val="0"/>
          <w:numId w:val="6"/>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教学过程中，教师随时做到复现所学的词汇，通过词根、词缀、近义词等办法来教会学生学习单词。在听力技能的训练，教师通过引导学生去关注上下逻辑、语义场等办法来减轻听力训练的难度。在听力中训练了学生的获取、分析、组织能力，培养了学生的批判性思维。</w:t>
      </w:r>
    </w:p>
    <w:p>
      <w:pPr>
        <w:numPr>
          <w:ilvl w:val="0"/>
          <w:numId w:val="6"/>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整个教学过程中，教师随时，给学生提供示范，搭建支架，为学生解构文本，重新建立新的文本，做了很足的铺垫。</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品评赏析：</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1.执教教师综合素质高，上课有亲和力，语音语调高低起伏。</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2.整个班级学生学习习惯很好，学生积极参与，课堂倾听习惯特别好。</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3.教师重在语篇分析，上下文逻辑语境，引导学生去感悟、发现、总结，达到了内化目的，很有实效性。</w:t>
      </w:r>
    </w:p>
    <w:p>
      <w:pPr>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4.重在培养学生听力记笔记的习惯，培养了学生的听力技巧。</w:t>
      </w:r>
    </w:p>
    <w:p>
      <w:pPr>
        <w:rPr>
          <w:rFonts w:ascii="华文隶书" w:eastAsia="华文隶书"/>
          <w:b/>
          <w:bCs/>
          <w:sz w:val="36"/>
          <w:szCs w:val="28"/>
        </w:rPr>
      </w:pPr>
      <w:r>
        <w:drawing>
          <wp:anchor distT="0" distB="0" distL="114300" distR="114300" simplePos="0" relativeHeight="251658240" behindDoc="0" locked="0" layoutInCell="1" allowOverlap="1">
            <wp:simplePos x="0" y="0"/>
            <wp:positionH relativeFrom="margin">
              <wp:posOffset>15875</wp:posOffset>
            </wp:positionH>
            <wp:positionV relativeFrom="margin">
              <wp:posOffset>3315970</wp:posOffset>
            </wp:positionV>
            <wp:extent cx="5808345" cy="4224020"/>
            <wp:effectExtent l="0" t="0" r="1905" b="5080"/>
            <wp:wrapSquare wrapText="bothSides"/>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08345" cy="4224020"/>
                    </a:xfrm>
                    <a:prstGeom prst="rect">
                      <a:avLst/>
                    </a:prstGeom>
                  </pic:spPr>
                </pic:pic>
              </a:graphicData>
            </a:graphic>
          </wp:anchor>
        </w:drawing>
      </w: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2"/>
          <w:szCs w:val="28"/>
        </w:rPr>
      </w:pPr>
    </w:p>
    <w:p>
      <w:pPr>
        <w:rPr>
          <w:rFonts w:ascii="华文隶书" w:eastAsia="华文隶书"/>
          <w:b/>
          <w:bCs/>
          <w:sz w:val="36"/>
          <w:szCs w:val="28"/>
        </w:rPr>
      </w:pPr>
      <w:r>
        <w:rPr>
          <w:rFonts w:hint="eastAsia" w:ascii="华文隶书" w:eastAsia="华文隶书"/>
          <w:b/>
          <w:bCs/>
          <w:sz w:val="36"/>
          <w:szCs w:val="28"/>
        </w:rPr>
        <w:t></w:t>
      </w:r>
      <w:r>
        <w:rPr>
          <w:rFonts w:hint="eastAsia" w:ascii="华文隶书" w:eastAsia="华文隶书"/>
          <w:b/>
          <w:bCs/>
          <w:sz w:val="36"/>
          <w:szCs w:val="28"/>
        </w:rPr>
        <w:tab/>
      </w:r>
      <w:r>
        <w:rPr>
          <w:rFonts w:hint="eastAsia" w:ascii="华文隶书" w:eastAsia="华文隶书"/>
          <w:b/>
          <w:bCs/>
          <w:sz w:val="36"/>
          <w:szCs w:val="28"/>
        </w:rPr>
        <w:t>导师评课（观察量表评课法）</w:t>
      </w:r>
    </w:p>
    <w:p>
      <w:pPr>
        <w:jc w:val="center"/>
        <w:rPr>
          <w:rFonts w:hint="eastAsia"/>
          <w:b/>
          <w:i/>
          <w:color w:val="0000FF"/>
          <w:u w:val="single"/>
        </w:rPr>
      </w:pPr>
    </w:p>
    <w:p>
      <w:pPr>
        <w:jc w:val="center"/>
        <w:rPr>
          <w:rFonts w:hint="eastAsia" w:ascii="黑体" w:eastAsia="黑体"/>
          <w:b/>
          <w:sz w:val="24"/>
        </w:rPr>
      </w:pPr>
      <w:r>
        <w:rPr>
          <w:rFonts w:hint="eastAsia" w:ascii="黑体" w:eastAsia="黑体"/>
          <w:b/>
          <w:sz w:val="24"/>
        </w:rPr>
        <w:t>课堂观察维度（一）—— 学生学习</w:t>
      </w:r>
    </w:p>
    <w:p>
      <w:pPr>
        <w:jc w:val="center"/>
        <w:rPr>
          <w:rFonts w:hint="eastAsia" w:ascii="黑体" w:eastAsia="黑体"/>
          <w:b/>
          <w:sz w:val="24"/>
        </w:rPr>
      </w:pPr>
    </w:p>
    <w:p>
      <w:pPr>
        <w:rPr>
          <w:rFonts w:hint="eastAsia" w:ascii="宋体" w:hAnsi="宋体"/>
          <w:szCs w:val="21"/>
          <w:u w:val="single"/>
        </w:rPr>
      </w:pPr>
      <w:r>
        <w:rPr>
          <w:rFonts w:hint="eastAsia" w:ascii="宋体" w:hAnsi="宋体"/>
          <w:szCs w:val="21"/>
        </w:rPr>
        <w:t xml:space="preserve">课题名称 </w:t>
      </w:r>
      <w:r>
        <w:rPr>
          <w:rFonts w:hint="eastAsia" w:ascii="宋体" w:hAnsi="宋体"/>
          <w:szCs w:val="21"/>
          <w:u w:val="single"/>
        </w:rPr>
        <w:t xml:space="preserve">      _______   </w:t>
      </w:r>
      <w:r>
        <w:rPr>
          <w:rFonts w:hint="eastAsia" w:ascii="宋体" w:hAnsi="宋体"/>
          <w:szCs w:val="21"/>
        </w:rPr>
        <w:t xml:space="preserve">  执教者 </w:t>
      </w:r>
      <w:r>
        <w:rPr>
          <w:rFonts w:hint="eastAsia" w:ascii="宋体" w:hAnsi="宋体"/>
          <w:szCs w:val="21"/>
          <w:u w:val="single"/>
        </w:rPr>
        <w:t xml:space="preserve">          </w:t>
      </w:r>
      <w:r>
        <w:rPr>
          <w:rFonts w:hint="eastAsia" w:ascii="宋体" w:hAnsi="宋体"/>
          <w:szCs w:val="21"/>
        </w:rPr>
        <w:t xml:space="preserve"> 观察者 </w:t>
      </w:r>
      <w:r>
        <w:rPr>
          <w:rFonts w:hint="eastAsia" w:ascii="宋体" w:hAnsi="宋体"/>
          <w:szCs w:val="21"/>
          <w:u w:val="single"/>
        </w:rPr>
        <w:t xml:space="preserve">       __ </w:t>
      </w:r>
      <w:r>
        <w:rPr>
          <w:rFonts w:hint="eastAsia" w:ascii="宋体" w:hAnsi="宋体"/>
          <w:szCs w:val="21"/>
        </w:rPr>
        <w:t xml:space="preserve"> 观察日期</w:t>
      </w:r>
      <w:r>
        <w:rPr>
          <w:rFonts w:hint="eastAsia" w:ascii="宋体" w:hAnsi="宋体"/>
          <w:szCs w:val="21"/>
          <w:u w:val="single"/>
        </w:rPr>
        <w:t xml:space="preserve"> ______________        </w:t>
      </w:r>
    </w:p>
    <w:tbl>
      <w:tblPr>
        <w:tblStyle w:val="19"/>
        <w:tblpPr w:leftFromText="180" w:rightFromText="180" w:vertAnchor="text" w:tblpX="108" w:tblpY="158"/>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9"/>
        <w:gridCol w:w="7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9" w:hRule="atLeast"/>
        </w:trPr>
        <w:tc>
          <w:tcPr>
            <w:tcW w:w="1719" w:type="dxa"/>
            <w:vAlign w:val="center"/>
          </w:tcPr>
          <w:p>
            <w:pPr>
              <w:jc w:val="center"/>
              <w:rPr>
                <w:rFonts w:hint="eastAsia"/>
                <w:b/>
                <w:szCs w:val="21"/>
              </w:rPr>
            </w:pPr>
            <w:r>
              <w:rPr>
                <w:rFonts w:hint="eastAsia"/>
                <w:b/>
                <w:szCs w:val="21"/>
              </w:rPr>
              <w:t>一级编码</w:t>
            </w:r>
            <w:r>
              <w:rPr>
                <w:rFonts w:hint="eastAsia" w:ascii="楷体" w:hAnsi="楷体" w:eastAsia="楷体"/>
                <w:szCs w:val="21"/>
              </w:rPr>
              <w:t>（视角A）</w:t>
            </w:r>
          </w:p>
        </w:tc>
        <w:tc>
          <w:tcPr>
            <w:tcW w:w="7603" w:type="dxa"/>
            <w:vAlign w:val="center"/>
          </w:tcPr>
          <w:p>
            <w:pPr>
              <w:jc w:val="center"/>
              <w:rPr>
                <w:rFonts w:hint="eastAsia"/>
                <w:b/>
                <w:szCs w:val="21"/>
              </w:rPr>
            </w:pPr>
            <w:r>
              <w:rPr>
                <w:rFonts w:hint="eastAsia"/>
                <w:b/>
                <w:szCs w:val="21"/>
              </w:rPr>
              <w:t>二级编码</w:t>
            </w:r>
            <w:r>
              <w:rPr>
                <w:rFonts w:hint="eastAsia" w:ascii="楷体" w:hAnsi="楷体" w:eastAsia="楷体"/>
                <w:szCs w:val="21"/>
              </w:rPr>
              <w:t>（项目B）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51" w:hRule="atLeast"/>
        </w:trPr>
        <w:tc>
          <w:tcPr>
            <w:tcW w:w="1719" w:type="dxa"/>
            <w:vAlign w:val="center"/>
          </w:tcPr>
          <w:p>
            <w:pPr>
              <w:jc w:val="center"/>
              <w:rPr>
                <w:rFonts w:hint="eastAsia"/>
                <w:szCs w:val="21"/>
              </w:rPr>
            </w:pPr>
            <w:r>
              <w:rPr>
                <w:rFonts w:hint="eastAsia"/>
                <w:szCs w:val="21"/>
              </w:rPr>
              <w:t>1、准备</w:t>
            </w:r>
          </w:p>
        </w:tc>
        <w:tc>
          <w:tcPr>
            <w:tcW w:w="7603" w:type="dxa"/>
            <w:vAlign w:val="center"/>
          </w:tcPr>
          <w:p>
            <w:pPr>
              <w:rPr>
                <w:szCs w:val="21"/>
                <w:u w:val="single"/>
              </w:rPr>
            </w:pPr>
            <w:r>
              <w:rPr>
                <w:rFonts w:hint="eastAsia"/>
                <w:szCs w:val="21"/>
              </w:rPr>
              <w:t>1.1课前准备了什么？</w:t>
            </w:r>
            <w:r>
              <w:rPr>
                <w:rFonts w:hint="eastAsia"/>
                <w:szCs w:val="21"/>
                <w:u w:val="single"/>
              </w:rPr>
              <w:t xml:space="preserve">                                   </w:t>
            </w:r>
          </w:p>
          <w:p>
            <w:pPr>
              <w:rPr>
                <w:szCs w:val="21"/>
              </w:rPr>
            </w:pPr>
            <w:r>
              <w:rPr>
                <w:rFonts w:hint="eastAsia"/>
                <w:szCs w:val="21"/>
              </w:rPr>
              <w:t>1.2有多少学生作了准备？</w:t>
            </w:r>
            <w:r>
              <w:rPr>
                <w:rFonts w:hint="eastAsia"/>
                <w:szCs w:val="21"/>
                <w:u w:val="single"/>
              </w:rPr>
              <w:t xml:space="preserve">                               </w:t>
            </w:r>
          </w:p>
          <w:p>
            <w:pPr>
              <w:rPr>
                <w:szCs w:val="21"/>
                <w:u w:val="single"/>
              </w:rPr>
            </w:pPr>
            <w:r>
              <w:rPr>
                <w:rFonts w:hint="eastAsia"/>
                <w:szCs w:val="21"/>
              </w:rPr>
              <w:t>1.3怎样准备（指导/独立/合作）</w:t>
            </w:r>
            <w:r>
              <w:rPr>
                <w:rFonts w:hint="eastAsia"/>
                <w:szCs w:val="21"/>
                <w:u w:val="single"/>
              </w:rPr>
              <w:t xml:space="preserve">                          </w:t>
            </w:r>
          </w:p>
          <w:p>
            <w:pPr>
              <w:rPr>
                <w:szCs w:val="21"/>
                <w:u w:val="single"/>
              </w:rPr>
            </w:pPr>
            <w:r>
              <w:rPr>
                <w:rFonts w:hint="eastAsia"/>
                <w:szCs w:val="21"/>
              </w:rPr>
              <w:t xml:space="preserve">1.4学生准备习惯如何 </w:t>
            </w:r>
            <w:r>
              <w:rPr>
                <w:rFonts w:hint="eastAsia"/>
                <w:szCs w:val="21"/>
                <w:u w:val="single"/>
              </w:rPr>
              <w:t xml:space="preserve">                                  </w:t>
            </w:r>
          </w:p>
          <w:p>
            <w:pPr>
              <w:rPr>
                <w:rFonts w:hint="eastAsia"/>
                <w:szCs w:val="21"/>
                <w:u w:val="single"/>
              </w:rPr>
            </w:pPr>
            <w:r>
              <w:rPr>
                <w:rFonts w:hint="eastAsia"/>
                <w:szCs w:val="21"/>
              </w:rPr>
              <w:t>1.5准备任务完成得如何</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0" w:hRule="atLeast"/>
        </w:trPr>
        <w:tc>
          <w:tcPr>
            <w:tcW w:w="1719" w:type="dxa"/>
            <w:vAlign w:val="center"/>
          </w:tcPr>
          <w:p>
            <w:pPr>
              <w:jc w:val="center"/>
              <w:rPr>
                <w:rFonts w:hint="eastAsia"/>
                <w:szCs w:val="21"/>
              </w:rPr>
            </w:pPr>
            <w:r>
              <w:rPr>
                <w:rFonts w:hint="eastAsia"/>
                <w:szCs w:val="21"/>
              </w:rPr>
              <w:t>2、倾听</w:t>
            </w:r>
          </w:p>
        </w:tc>
        <w:tc>
          <w:tcPr>
            <w:tcW w:w="7603" w:type="dxa"/>
            <w:vAlign w:val="center"/>
          </w:tcPr>
          <w:p>
            <w:pPr>
              <w:rPr>
                <w:szCs w:val="21"/>
                <w:u w:val="single"/>
              </w:rPr>
            </w:pPr>
            <w:r>
              <w:rPr>
                <w:rFonts w:hint="eastAsia"/>
                <w:szCs w:val="21"/>
              </w:rPr>
              <w:t>2.1有多少学生倾听老师讲课</w:t>
            </w:r>
            <w:r>
              <w:rPr>
                <w:rFonts w:hint="eastAsia"/>
                <w:szCs w:val="21"/>
                <w:u w:val="single"/>
              </w:rPr>
              <w:t xml:space="preserve">                            </w:t>
            </w:r>
          </w:p>
          <w:p>
            <w:pPr>
              <w:rPr>
                <w:szCs w:val="21"/>
                <w:u w:val="single"/>
              </w:rPr>
            </w:pPr>
            <w:r>
              <w:rPr>
                <w:rFonts w:hint="eastAsia"/>
                <w:szCs w:val="21"/>
              </w:rPr>
              <w:t>2.2倾听多少时间</w:t>
            </w:r>
            <w:r>
              <w:rPr>
                <w:rFonts w:hint="eastAsia"/>
                <w:szCs w:val="21"/>
                <w:u w:val="single"/>
              </w:rPr>
              <w:t xml:space="preserve">                                      </w:t>
            </w:r>
          </w:p>
          <w:p>
            <w:pPr>
              <w:rPr>
                <w:szCs w:val="21"/>
                <w:u w:val="single"/>
              </w:rPr>
            </w:pPr>
            <w:r>
              <w:rPr>
                <w:rFonts w:hint="eastAsia"/>
                <w:szCs w:val="21"/>
              </w:rPr>
              <w:t>2.3有多少学生倾听同学发言</w:t>
            </w:r>
            <w:r>
              <w:rPr>
                <w:rFonts w:hint="eastAsia"/>
                <w:szCs w:val="21"/>
                <w:u w:val="single"/>
              </w:rPr>
              <w:t xml:space="preserve">                            </w:t>
            </w:r>
          </w:p>
          <w:p>
            <w:pPr>
              <w:rPr>
                <w:szCs w:val="21"/>
              </w:rPr>
            </w:pPr>
            <w:r>
              <w:rPr>
                <w:rFonts w:hint="eastAsia"/>
                <w:szCs w:val="21"/>
              </w:rPr>
              <w:t>2.4能复述或用自己的话表达同学的发言吗？</w:t>
            </w:r>
            <w:r>
              <w:rPr>
                <w:rFonts w:hint="eastAsia"/>
                <w:szCs w:val="21"/>
                <w:u w:val="single"/>
              </w:rPr>
              <w:t xml:space="preserve">              </w:t>
            </w:r>
          </w:p>
          <w:p>
            <w:pPr>
              <w:rPr>
                <w:szCs w:val="21"/>
              </w:rPr>
            </w:pPr>
            <w:r>
              <w:rPr>
                <w:rFonts w:hint="eastAsia"/>
                <w:szCs w:val="21"/>
              </w:rPr>
              <w:t>2.5倾听时有哪些辅助行为（记笔记/查阅/回应）</w:t>
            </w:r>
            <w:r>
              <w:rPr>
                <w:rFonts w:hint="eastAsia"/>
                <w:szCs w:val="21"/>
                <w:u w:val="single"/>
              </w:rPr>
              <w:t xml:space="preserve">           </w:t>
            </w:r>
          </w:p>
          <w:p>
            <w:pPr>
              <w:ind w:firstLine="315" w:firstLineChars="150"/>
              <w:rPr>
                <w:rFonts w:hint="eastAsia"/>
                <w:szCs w:val="21"/>
                <w:u w:val="single"/>
              </w:rPr>
            </w:pPr>
            <w:r>
              <w:rPr>
                <w:rFonts w:hint="eastAsia"/>
                <w:szCs w:val="21"/>
              </w:rPr>
              <w:t>有多少人发生这样的行为</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0" w:hRule="atLeast"/>
        </w:trPr>
        <w:tc>
          <w:tcPr>
            <w:tcW w:w="1719" w:type="dxa"/>
            <w:vAlign w:val="center"/>
          </w:tcPr>
          <w:p>
            <w:pPr>
              <w:jc w:val="center"/>
              <w:rPr>
                <w:rFonts w:hint="eastAsia"/>
                <w:szCs w:val="21"/>
              </w:rPr>
            </w:pPr>
            <w:r>
              <w:rPr>
                <w:rFonts w:hint="eastAsia"/>
                <w:szCs w:val="21"/>
              </w:rPr>
              <w:t>3、互动</w:t>
            </w:r>
          </w:p>
        </w:tc>
        <w:tc>
          <w:tcPr>
            <w:tcW w:w="7603" w:type="dxa"/>
            <w:vAlign w:val="center"/>
          </w:tcPr>
          <w:p>
            <w:pPr>
              <w:rPr>
                <w:szCs w:val="21"/>
              </w:rPr>
            </w:pPr>
            <w:r>
              <w:rPr>
                <w:rFonts w:hint="eastAsia"/>
                <w:szCs w:val="21"/>
              </w:rPr>
              <w:t>3.1有哪些互动或合作行为</w:t>
            </w:r>
            <w:r>
              <w:rPr>
                <w:rFonts w:hint="eastAsia"/>
                <w:szCs w:val="21"/>
                <w:u w:val="single"/>
              </w:rPr>
              <w:t xml:space="preserve">                              </w:t>
            </w:r>
          </w:p>
          <w:p>
            <w:pPr>
              <w:rPr>
                <w:szCs w:val="21"/>
              </w:rPr>
            </w:pPr>
            <w:r>
              <w:rPr>
                <w:rFonts w:hint="eastAsia"/>
                <w:szCs w:val="21"/>
              </w:rPr>
              <w:t>3.2有哪些行为直接针对目标达成</w:t>
            </w:r>
            <w:r>
              <w:rPr>
                <w:rFonts w:hint="eastAsia"/>
                <w:szCs w:val="21"/>
                <w:u w:val="single"/>
              </w:rPr>
              <w:t xml:space="preserve">                        </w:t>
            </w:r>
          </w:p>
          <w:p>
            <w:pPr>
              <w:rPr>
                <w:rFonts w:hint="eastAsia"/>
                <w:szCs w:val="21"/>
                <w:u w:val="single"/>
              </w:rPr>
            </w:pPr>
            <w:r>
              <w:rPr>
                <w:rFonts w:hint="eastAsia"/>
                <w:szCs w:val="21"/>
              </w:rPr>
              <w:t>3.3参与提问、回答的人数、过程、结果怎样</w:t>
            </w:r>
            <w:r>
              <w:rPr>
                <w:rFonts w:hint="eastAsia"/>
                <w:szCs w:val="21"/>
                <w:u w:val="single"/>
              </w:rPr>
              <w:t xml:space="preserve">              </w:t>
            </w:r>
          </w:p>
          <w:p>
            <w:pPr>
              <w:rPr>
                <w:rFonts w:hint="eastAsia"/>
                <w:szCs w:val="21"/>
              </w:rPr>
            </w:pPr>
            <w:r>
              <w:rPr>
                <w:rFonts w:hint="eastAsia"/>
                <w:szCs w:val="21"/>
              </w:rPr>
              <w:t>3.4参与小组讨论的人数、时间、对象、过程、结果怎样</w:t>
            </w:r>
          </w:p>
          <w:p>
            <w:pPr>
              <w:rPr>
                <w:szCs w:val="21"/>
              </w:rPr>
            </w:pPr>
            <w:r>
              <w:rPr>
                <w:rFonts w:hint="eastAsia"/>
                <w:szCs w:val="21"/>
                <w:u w:val="single"/>
              </w:rPr>
              <w:t xml:space="preserve">                                                     </w:t>
            </w:r>
          </w:p>
          <w:p>
            <w:pPr>
              <w:rPr>
                <w:rFonts w:hint="eastAsia"/>
                <w:szCs w:val="21"/>
              </w:rPr>
            </w:pPr>
            <w:r>
              <w:rPr>
                <w:rFonts w:hint="eastAsia"/>
                <w:szCs w:val="21"/>
              </w:rPr>
              <w:t>3.5参与课堂活动（小组/全班）人数、时间、过程、结果怎样</w:t>
            </w:r>
          </w:p>
          <w:p>
            <w:pPr>
              <w:rPr>
                <w:szCs w:val="21"/>
              </w:rPr>
            </w:pPr>
            <w:r>
              <w:rPr>
                <w:rFonts w:hint="eastAsia"/>
                <w:szCs w:val="21"/>
                <w:u w:val="single"/>
              </w:rPr>
              <w:t xml:space="preserve">                                                     </w:t>
            </w:r>
          </w:p>
          <w:p>
            <w:pPr>
              <w:rPr>
                <w:szCs w:val="21"/>
              </w:rPr>
            </w:pPr>
            <w:r>
              <w:rPr>
                <w:rFonts w:hint="eastAsia"/>
                <w:szCs w:val="21"/>
              </w:rPr>
              <w:t>3.6互动/合作、习惯怎样</w:t>
            </w:r>
            <w:r>
              <w:rPr>
                <w:rFonts w:hint="eastAsia"/>
                <w:szCs w:val="21"/>
                <w:u w:val="single"/>
              </w:rPr>
              <w:t xml:space="preserve">                               </w:t>
            </w:r>
          </w:p>
          <w:p>
            <w:pPr>
              <w:rPr>
                <w:rFonts w:hint="eastAsia"/>
                <w:szCs w:val="21"/>
              </w:rPr>
            </w:pPr>
            <w:r>
              <w:rPr>
                <w:rFonts w:hint="eastAsia"/>
                <w:szCs w:val="21"/>
              </w:rPr>
              <w:t>3.7出现怎样的情感行为</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94" w:hRule="atLeast"/>
        </w:trPr>
        <w:tc>
          <w:tcPr>
            <w:tcW w:w="1719" w:type="dxa"/>
            <w:vAlign w:val="center"/>
          </w:tcPr>
          <w:p>
            <w:pPr>
              <w:jc w:val="center"/>
              <w:rPr>
                <w:rFonts w:hint="eastAsia"/>
                <w:szCs w:val="21"/>
              </w:rPr>
            </w:pPr>
            <w:r>
              <w:rPr>
                <w:rFonts w:hint="eastAsia"/>
                <w:szCs w:val="21"/>
              </w:rPr>
              <w:t>4、自主</w:t>
            </w:r>
          </w:p>
        </w:tc>
        <w:tc>
          <w:tcPr>
            <w:tcW w:w="7603" w:type="dxa"/>
            <w:vAlign w:val="center"/>
          </w:tcPr>
          <w:p>
            <w:pPr>
              <w:rPr>
                <w:szCs w:val="21"/>
              </w:rPr>
            </w:pPr>
            <w:r>
              <w:rPr>
                <w:rFonts w:hint="eastAsia"/>
                <w:szCs w:val="21"/>
              </w:rPr>
              <w:t>4.1自主学习的时间多少</w:t>
            </w:r>
            <w:r>
              <w:rPr>
                <w:rFonts w:hint="eastAsia"/>
                <w:szCs w:val="21"/>
                <w:u w:val="single"/>
              </w:rPr>
              <w:t xml:space="preserve">                                </w:t>
            </w:r>
          </w:p>
          <w:p>
            <w:pPr>
              <w:rPr>
                <w:szCs w:val="21"/>
              </w:rPr>
            </w:pPr>
            <w:r>
              <w:rPr>
                <w:rFonts w:hint="eastAsia"/>
                <w:szCs w:val="21"/>
              </w:rPr>
              <w:t>4.2有多少人参与</w:t>
            </w:r>
            <w:r>
              <w:rPr>
                <w:rFonts w:hint="eastAsia"/>
                <w:szCs w:val="21"/>
                <w:u w:val="single"/>
              </w:rPr>
              <w:t xml:space="preserve">                                      </w:t>
            </w:r>
          </w:p>
          <w:p>
            <w:pPr>
              <w:rPr>
                <w:szCs w:val="21"/>
              </w:rPr>
            </w:pPr>
            <w:r>
              <w:rPr>
                <w:rFonts w:hint="eastAsia"/>
                <w:szCs w:val="21"/>
              </w:rPr>
              <w:t>4.3学困生参与情况怎样</w:t>
            </w:r>
            <w:r>
              <w:rPr>
                <w:rFonts w:hint="eastAsia"/>
                <w:szCs w:val="21"/>
                <w:u w:val="single"/>
              </w:rPr>
              <w:t xml:space="preserve">                                </w:t>
            </w:r>
          </w:p>
          <w:p>
            <w:pPr>
              <w:rPr>
                <w:rFonts w:hint="eastAsia"/>
                <w:szCs w:val="21"/>
              </w:rPr>
            </w:pPr>
            <w:r>
              <w:rPr>
                <w:rFonts w:hint="eastAsia"/>
                <w:szCs w:val="21"/>
              </w:rPr>
              <w:t>4.4自主学习形式（探究/记笔记/阅读/思考/练习）有哪些?</w:t>
            </w:r>
          </w:p>
          <w:p>
            <w:pPr>
              <w:rPr>
                <w:rFonts w:hint="eastAsia"/>
                <w:szCs w:val="21"/>
                <w:u w:val="single"/>
              </w:rPr>
            </w:pPr>
            <w:r>
              <w:rPr>
                <w:rFonts w:hint="eastAsia"/>
                <w:szCs w:val="21"/>
                <w:u w:val="single"/>
              </w:rPr>
              <w:t xml:space="preserve">                                                     </w:t>
            </w:r>
          </w:p>
          <w:p>
            <w:pPr>
              <w:rPr>
                <w:szCs w:val="21"/>
              </w:rPr>
            </w:pPr>
            <w:r>
              <w:rPr>
                <w:rFonts w:hint="eastAsia"/>
                <w:szCs w:val="21"/>
              </w:rPr>
              <w:t>各有多少人?</w:t>
            </w:r>
            <w:r>
              <w:rPr>
                <w:rFonts w:hint="eastAsia"/>
                <w:szCs w:val="21"/>
                <w:u w:val="single"/>
              </w:rPr>
              <w:t xml:space="preserve">                                           </w:t>
            </w:r>
          </w:p>
          <w:p>
            <w:pPr>
              <w:rPr>
                <w:szCs w:val="21"/>
              </w:rPr>
            </w:pPr>
            <w:r>
              <w:rPr>
                <w:rFonts w:hint="eastAsia"/>
                <w:szCs w:val="21"/>
              </w:rPr>
              <w:t>4.5自主学习有序吗？</w:t>
            </w:r>
            <w:r>
              <w:rPr>
                <w:rFonts w:hint="eastAsia"/>
                <w:szCs w:val="21"/>
                <w:u w:val="single"/>
              </w:rPr>
              <w:t xml:space="preserve">                                  </w:t>
            </w:r>
          </w:p>
          <w:p>
            <w:pPr>
              <w:rPr>
                <w:rFonts w:hint="eastAsia"/>
                <w:szCs w:val="21"/>
              </w:rPr>
            </w:pPr>
            <w:r>
              <w:rPr>
                <w:rFonts w:hint="eastAsia"/>
                <w:szCs w:val="21"/>
              </w:rPr>
              <w:t>4.6学优生、学因生情况怎样</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63" w:hRule="atLeast"/>
        </w:trPr>
        <w:tc>
          <w:tcPr>
            <w:tcW w:w="1719" w:type="dxa"/>
            <w:vAlign w:val="center"/>
          </w:tcPr>
          <w:p>
            <w:pPr>
              <w:jc w:val="center"/>
              <w:rPr>
                <w:rFonts w:hint="eastAsia"/>
                <w:szCs w:val="21"/>
              </w:rPr>
            </w:pPr>
            <w:r>
              <w:rPr>
                <w:rFonts w:hint="eastAsia"/>
                <w:szCs w:val="21"/>
              </w:rPr>
              <w:t>5、达成</w:t>
            </w:r>
          </w:p>
        </w:tc>
        <w:tc>
          <w:tcPr>
            <w:tcW w:w="7603" w:type="dxa"/>
            <w:vAlign w:val="center"/>
          </w:tcPr>
          <w:p>
            <w:pPr>
              <w:rPr>
                <w:rFonts w:hint="eastAsia"/>
                <w:szCs w:val="21"/>
              </w:rPr>
            </w:pPr>
            <w:r>
              <w:rPr>
                <w:rFonts w:hint="eastAsia"/>
                <w:szCs w:val="21"/>
              </w:rPr>
              <w:t>5.1学生清楚这节课的目标吗</w:t>
            </w:r>
            <w:r>
              <w:rPr>
                <w:rFonts w:hint="eastAsia"/>
                <w:szCs w:val="21"/>
                <w:u w:val="single"/>
              </w:rPr>
              <w:t xml:space="preserve">                            </w:t>
            </w:r>
          </w:p>
          <w:p>
            <w:pPr>
              <w:rPr>
                <w:szCs w:val="21"/>
              </w:rPr>
            </w:pPr>
            <w:r>
              <w:rPr>
                <w:rFonts w:hint="eastAsia"/>
                <w:szCs w:val="21"/>
              </w:rPr>
              <w:t>有多少人清楚</w:t>
            </w:r>
            <w:r>
              <w:rPr>
                <w:rFonts w:hint="eastAsia"/>
                <w:szCs w:val="21"/>
                <w:u w:val="single"/>
              </w:rPr>
              <w:t xml:space="preserve">                                         </w:t>
            </w:r>
          </w:p>
          <w:p>
            <w:pPr>
              <w:rPr>
                <w:rFonts w:hint="eastAsia"/>
                <w:szCs w:val="21"/>
              </w:rPr>
            </w:pPr>
            <w:r>
              <w:rPr>
                <w:rFonts w:hint="eastAsia"/>
                <w:szCs w:val="21"/>
              </w:rPr>
              <w:t>5.2课中有哪些证据（观点/作业/表情/板演/演示）证明目标达成</w:t>
            </w:r>
          </w:p>
          <w:p>
            <w:pPr>
              <w:rPr>
                <w:szCs w:val="21"/>
              </w:rPr>
            </w:pPr>
            <w:r>
              <w:rPr>
                <w:rFonts w:hint="eastAsia"/>
                <w:szCs w:val="21"/>
              </w:rPr>
              <w:t xml:space="preserve"> </w:t>
            </w:r>
            <w:r>
              <w:rPr>
                <w:rFonts w:hint="eastAsia"/>
                <w:szCs w:val="21"/>
                <w:u w:val="single"/>
              </w:rPr>
              <w:t xml:space="preserve">                                                     </w:t>
            </w:r>
          </w:p>
          <w:p>
            <w:pPr>
              <w:rPr>
                <w:rFonts w:hint="eastAsia"/>
                <w:szCs w:val="21"/>
              </w:rPr>
            </w:pPr>
            <w:r>
              <w:rPr>
                <w:rFonts w:hint="eastAsia"/>
                <w:szCs w:val="21"/>
              </w:rPr>
              <w:t>5.3课后抽测有多少人达成目标？</w:t>
            </w:r>
            <w:r>
              <w:rPr>
                <w:rFonts w:hint="eastAsia"/>
                <w:szCs w:val="21"/>
                <w:u w:val="single"/>
              </w:rPr>
              <w:t xml:space="preserve">                         </w:t>
            </w:r>
          </w:p>
          <w:p>
            <w:pPr>
              <w:rPr>
                <w:rFonts w:hint="eastAsia"/>
                <w:szCs w:val="21"/>
              </w:rPr>
            </w:pPr>
            <w:r>
              <w:rPr>
                <w:rFonts w:hint="eastAsia"/>
                <w:szCs w:val="21"/>
              </w:rPr>
              <w:t>发现了哪些问题？</w:t>
            </w:r>
            <w:r>
              <w:rPr>
                <w:rFonts w:hint="eastAsia"/>
                <w:szCs w:val="21"/>
                <w:u w:val="single"/>
              </w:rPr>
              <w:t xml:space="preserve">                                      </w:t>
            </w:r>
          </w:p>
        </w:tc>
      </w:tr>
    </w:tbl>
    <w:p>
      <w:pPr>
        <w:jc w:val="center"/>
        <w:rPr>
          <w:rFonts w:hint="eastAsia" w:ascii="黑体" w:eastAsia="黑体"/>
          <w:b/>
          <w:szCs w:val="21"/>
        </w:rPr>
      </w:pPr>
    </w:p>
    <w:p>
      <w:pPr>
        <w:rPr>
          <w:rFonts w:hint="eastAsia" w:ascii="黑体" w:eastAsia="黑体"/>
          <w:b/>
          <w:szCs w:val="21"/>
        </w:rPr>
      </w:pPr>
    </w:p>
    <w:p>
      <w:pPr>
        <w:jc w:val="center"/>
        <w:rPr>
          <w:rFonts w:hint="eastAsia" w:ascii="黑体" w:eastAsia="黑体"/>
          <w:b/>
          <w:sz w:val="24"/>
        </w:rPr>
      </w:pPr>
      <w:r>
        <w:rPr>
          <w:rFonts w:hint="eastAsia" w:ascii="黑体" w:eastAsia="黑体"/>
          <w:b/>
          <w:sz w:val="24"/>
        </w:rPr>
        <w:t>课堂观察维度（二）—— 教师教学</w:t>
      </w:r>
    </w:p>
    <w:p>
      <w:pPr>
        <w:jc w:val="center"/>
        <w:rPr>
          <w:rFonts w:hint="eastAsia" w:ascii="黑体" w:eastAsia="黑体"/>
          <w:b/>
          <w:sz w:val="24"/>
        </w:rPr>
      </w:pPr>
    </w:p>
    <w:p>
      <w:pPr>
        <w:rPr>
          <w:rFonts w:hint="eastAsia" w:ascii="宋体" w:hAnsi="宋体"/>
          <w:szCs w:val="21"/>
          <w:u w:val="single"/>
        </w:rPr>
      </w:pPr>
      <w:r>
        <w:rPr>
          <w:rFonts w:hint="eastAsia" w:ascii="宋体" w:hAnsi="宋体"/>
          <w:szCs w:val="21"/>
        </w:rPr>
        <w:t xml:space="preserve">课题名称 </w:t>
      </w:r>
      <w:r>
        <w:rPr>
          <w:rFonts w:hint="eastAsia" w:ascii="宋体" w:hAnsi="宋体"/>
          <w:szCs w:val="21"/>
          <w:u w:val="single"/>
        </w:rPr>
        <w:t xml:space="preserve">       ________  </w:t>
      </w:r>
      <w:r>
        <w:rPr>
          <w:rFonts w:hint="eastAsia" w:ascii="宋体" w:hAnsi="宋体"/>
          <w:szCs w:val="21"/>
        </w:rPr>
        <w:t xml:space="preserve">  执教者 </w:t>
      </w:r>
      <w:r>
        <w:rPr>
          <w:rFonts w:hint="eastAsia" w:ascii="宋体" w:hAnsi="宋体"/>
          <w:szCs w:val="21"/>
          <w:u w:val="single"/>
        </w:rPr>
        <w:t xml:space="preserve">          </w:t>
      </w:r>
      <w:r>
        <w:rPr>
          <w:rFonts w:hint="eastAsia" w:ascii="宋体" w:hAnsi="宋体"/>
          <w:szCs w:val="21"/>
        </w:rPr>
        <w:t xml:space="preserve"> 观察者 </w:t>
      </w:r>
      <w:r>
        <w:rPr>
          <w:rFonts w:hint="eastAsia" w:ascii="宋体" w:hAnsi="宋体"/>
          <w:szCs w:val="21"/>
          <w:u w:val="single"/>
        </w:rPr>
        <w:t xml:space="preserve">        </w:t>
      </w:r>
      <w:r>
        <w:rPr>
          <w:rFonts w:hint="eastAsia" w:ascii="宋体" w:hAnsi="宋体"/>
          <w:szCs w:val="21"/>
        </w:rPr>
        <w:t xml:space="preserve"> 观察日期</w:t>
      </w:r>
      <w:r>
        <w:rPr>
          <w:rFonts w:hint="eastAsia" w:ascii="宋体" w:hAnsi="宋体"/>
          <w:szCs w:val="21"/>
          <w:u w:val="single"/>
        </w:rPr>
        <w:t xml:space="preserve"> _________________         </w:t>
      </w:r>
    </w:p>
    <w:tbl>
      <w:tblPr>
        <w:tblStyle w:val="1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4"/>
        <w:gridCol w:w="8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8" w:hRule="atLeast"/>
        </w:trPr>
        <w:tc>
          <w:tcPr>
            <w:tcW w:w="1414" w:type="dxa"/>
            <w:vAlign w:val="center"/>
          </w:tcPr>
          <w:p>
            <w:pPr>
              <w:jc w:val="center"/>
              <w:rPr>
                <w:rFonts w:hint="eastAsia"/>
                <w:b/>
                <w:szCs w:val="21"/>
              </w:rPr>
            </w:pPr>
            <w:r>
              <w:rPr>
                <w:rFonts w:hint="eastAsia"/>
                <w:b/>
                <w:szCs w:val="21"/>
              </w:rPr>
              <w:t>项目一级编码</w:t>
            </w:r>
          </w:p>
        </w:tc>
        <w:tc>
          <w:tcPr>
            <w:tcW w:w="8084" w:type="dxa"/>
            <w:vAlign w:val="center"/>
          </w:tcPr>
          <w:p>
            <w:pPr>
              <w:jc w:val="center"/>
              <w:rPr>
                <w:rFonts w:hint="eastAsia"/>
                <w:b/>
                <w:szCs w:val="21"/>
              </w:rPr>
            </w:pPr>
            <w:r>
              <w:rPr>
                <w:rFonts w:hint="eastAsia"/>
                <w:b/>
                <w:szCs w:val="21"/>
              </w:rPr>
              <w:t>二级编码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9" w:hRule="atLeast"/>
        </w:trPr>
        <w:tc>
          <w:tcPr>
            <w:tcW w:w="1414" w:type="dxa"/>
            <w:vAlign w:val="center"/>
          </w:tcPr>
          <w:p>
            <w:pPr>
              <w:jc w:val="center"/>
              <w:rPr>
                <w:rFonts w:hint="eastAsia"/>
                <w:szCs w:val="21"/>
              </w:rPr>
            </w:pPr>
            <w:r>
              <w:rPr>
                <w:rFonts w:hint="eastAsia"/>
                <w:szCs w:val="21"/>
              </w:rPr>
              <w:t>1、环节</w:t>
            </w:r>
          </w:p>
        </w:tc>
        <w:tc>
          <w:tcPr>
            <w:tcW w:w="8084" w:type="dxa"/>
            <w:vAlign w:val="center"/>
          </w:tcPr>
          <w:p>
            <w:pPr>
              <w:rPr>
                <w:rFonts w:hint="eastAsia"/>
                <w:szCs w:val="21"/>
              </w:rPr>
            </w:pPr>
            <w:r>
              <w:rPr>
                <w:rFonts w:hint="eastAsia"/>
                <w:szCs w:val="21"/>
              </w:rPr>
              <w:t>1.1教学环节怎样构成（依据、逻辑关系、时间分配）？</w:t>
            </w:r>
          </w:p>
          <w:p>
            <w:pPr>
              <w:rPr>
                <w:szCs w:val="21"/>
                <w:u w:val="single"/>
              </w:rPr>
            </w:pPr>
            <w:r>
              <w:rPr>
                <w:rFonts w:hint="eastAsia"/>
                <w:szCs w:val="21"/>
                <w:u w:val="single"/>
              </w:rPr>
              <w:t xml:space="preserve">                                                    </w:t>
            </w:r>
          </w:p>
          <w:p>
            <w:pPr>
              <w:rPr>
                <w:szCs w:val="21"/>
              </w:rPr>
            </w:pPr>
            <w:r>
              <w:rPr>
                <w:rFonts w:hint="eastAsia"/>
                <w:szCs w:val="21"/>
              </w:rPr>
              <w:t>1.2教学环节如何围绕目标展开？</w:t>
            </w:r>
            <w:r>
              <w:rPr>
                <w:rFonts w:hint="eastAsia"/>
                <w:szCs w:val="21"/>
                <w:u w:val="single"/>
              </w:rPr>
              <w:t xml:space="preserve">                       </w:t>
            </w:r>
          </w:p>
          <w:p>
            <w:pPr>
              <w:rPr>
                <w:szCs w:val="21"/>
              </w:rPr>
            </w:pPr>
            <w:r>
              <w:rPr>
                <w:rFonts w:hint="eastAsia"/>
                <w:szCs w:val="21"/>
              </w:rPr>
              <w:t>1.3怎样促进学生学习？</w:t>
            </w:r>
            <w:r>
              <w:rPr>
                <w:rFonts w:hint="eastAsia"/>
                <w:szCs w:val="21"/>
                <w:u w:val="single"/>
              </w:rPr>
              <w:t xml:space="preserve">                               </w:t>
            </w:r>
          </w:p>
          <w:p>
            <w:pPr>
              <w:rPr>
                <w:rFonts w:hint="eastAsia"/>
                <w:szCs w:val="21"/>
                <w:u w:val="single"/>
              </w:rPr>
            </w:pPr>
            <w:r>
              <w:rPr>
                <w:rFonts w:hint="eastAsia"/>
                <w:szCs w:val="21"/>
              </w:rPr>
              <w:t>1.4有哪些证据（活动、衔接、步骤、创意）证明该教学设计有特色？</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18" w:hRule="atLeast"/>
        </w:trPr>
        <w:tc>
          <w:tcPr>
            <w:tcW w:w="1414" w:type="dxa"/>
            <w:vAlign w:val="center"/>
          </w:tcPr>
          <w:p>
            <w:pPr>
              <w:jc w:val="center"/>
              <w:rPr>
                <w:rFonts w:hint="eastAsia"/>
                <w:szCs w:val="21"/>
              </w:rPr>
            </w:pPr>
            <w:r>
              <w:rPr>
                <w:rFonts w:hint="eastAsia"/>
                <w:szCs w:val="21"/>
              </w:rPr>
              <w:t>2、呈示</w:t>
            </w:r>
          </w:p>
        </w:tc>
        <w:tc>
          <w:tcPr>
            <w:tcW w:w="8084" w:type="dxa"/>
            <w:vAlign w:val="center"/>
          </w:tcPr>
          <w:p>
            <w:pPr>
              <w:rPr>
                <w:szCs w:val="21"/>
              </w:rPr>
            </w:pPr>
            <w:r>
              <w:rPr>
                <w:rFonts w:hint="eastAsia"/>
                <w:szCs w:val="21"/>
              </w:rPr>
              <w:t>2.1讲解效度（清晰、结构、契合主题、简洁、语速、音量、节奏）怎样？</w:t>
            </w:r>
            <w:r>
              <w:rPr>
                <w:rFonts w:hint="eastAsia"/>
                <w:szCs w:val="21"/>
                <w:u w:val="single"/>
              </w:rPr>
              <w:t xml:space="preserve">                                              </w:t>
            </w:r>
          </w:p>
          <w:p>
            <w:pPr>
              <w:rPr>
                <w:szCs w:val="21"/>
              </w:rPr>
            </w:pPr>
            <w:r>
              <w:rPr>
                <w:rFonts w:hint="eastAsia"/>
                <w:szCs w:val="21"/>
              </w:rPr>
              <w:t>2.2有哪些辅助行为？</w:t>
            </w:r>
            <w:r>
              <w:rPr>
                <w:rFonts w:hint="eastAsia"/>
                <w:szCs w:val="21"/>
                <w:u w:val="single"/>
              </w:rPr>
              <w:t xml:space="preserve">                                 </w:t>
            </w:r>
          </w:p>
          <w:p>
            <w:pPr>
              <w:rPr>
                <w:szCs w:val="21"/>
              </w:rPr>
            </w:pPr>
            <w:r>
              <w:rPr>
                <w:rFonts w:hint="eastAsia"/>
                <w:szCs w:val="21"/>
              </w:rPr>
              <w:t>2.3板书呈现了什么？</w:t>
            </w:r>
            <w:r>
              <w:rPr>
                <w:rFonts w:hint="eastAsia"/>
                <w:szCs w:val="21"/>
                <w:u w:val="single"/>
              </w:rPr>
              <w:t xml:space="preserve">                                 </w:t>
            </w:r>
          </w:p>
          <w:p>
            <w:pPr>
              <w:rPr>
                <w:szCs w:val="21"/>
              </w:rPr>
            </w:pPr>
            <w:r>
              <w:rPr>
                <w:rFonts w:hint="eastAsia"/>
                <w:szCs w:val="21"/>
              </w:rPr>
              <w:t>2.4怎样促进学生学习？</w:t>
            </w:r>
            <w:r>
              <w:rPr>
                <w:rFonts w:hint="eastAsia"/>
                <w:szCs w:val="21"/>
                <w:u w:val="single"/>
              </w:rPr>
              <w:t xml:space="preserve">                               </w:t>
            </w:r>
          </w:p>
          <w:p>
            <w:pPr>
              <w:rPr>
                <w:rFonts w:hint="eastAsia"/>
                <w:szCs w:val="21"/>
              </w:rPr>
            </w:pPr>
            <w:r>
              <w:rPr>
                <w:rFonts w:hint="eastAsia"/>
                <w:szCs w:val="21"/>
              </w:rPr>
              <w:t>2.5媒体呈现了什么？</w:t>
            </w:r>
            <w:r>
              <w:rPr>
                <w:rFonts w:hint="eastAsia"/>
                <w:szCs w:val="21"/>
                <w:u w:val="single"/>
              </w:rPr>
              <w:t xml:space="preserve">                                 </w:t>
            </w:r>
          </w:p>
          <w:p>
            <w:pPr>
              <w:rPr>
                <w:rFonts w:hint="eastAsia"/>
                <w:szCs w:val="21"/>
              </w:rPr>
            </w:pPr>
            <w:r>
              <w:rPr>
                <w:rFonts w:hint="eastAsia"/>
                <w:szCs w:val="21"/>
              </w:rPr>
              <w:t>怎样呈现？</w:t>
            </w:r>
            <w:r>
              <w:rPr>
                <w:rFonts w:hint="eastAsia"/>
                <w:szCs w:val="21"/>
                <w:u w:val="single"/>
              </w:rPr>
              <w:t xml:space="preserve">                                          </w:t>
            </w:r>
          </w:p>
          <w:p>
            <w:pPr>
              <w:rPr>
                <w:szCs w:val="21"/>
              </w:rPr>
            </w:pPr>
            <w:r>
              <w:rPr>
                <w:rFonts w:hint="eastAsia"/>
                <w:szCs w:val="21"/>
              </w:rPr>
              <w:t>是否恰当？</w:t>
            </w:r>
            <w:r>
              <w:rPr>
                <w:rFonts w:hint="eastAsia"/>
                <w:szCs w:val="21"/>
                <w:u w:val="single"/>
              </w:rPr>
              <w:t xml:space="preserve">                                          </w:t>
            </w:r>
          </w:p>
          <w:p>
            <w:pPr>
              <w:rPr>
                <w:rFonts w:hint="eastAsia"/>
                <w:szCs w:val="21"/>
              </w:rPr>
            </w:pPr>
            <w:r>
              <w:rPr>
                <w:rFonts w:hint="eastAsia"/>
                <w:szCs w:val="21"/>
              </w:rPr>
              <w:t>2.6动作呈现了什么？</w:t>
            </w:r>
            <w:r>
              <w:rPr>
                <w:rFonts w:hint="eastAsia"/>
                <w:szCs w:val="21"/>
                <w:u w:val="single"/>
              </w:rPr>
              <w:t xml:space="preserve">                                 </w:t>
            </w:r>
          </w:p>
          <w:p>
            <w:pPr>
              <w:rPr>
                <w:rFonts w:hint="eastAsia"/>
                <w:szCs w:val="21"/>
              </w:rPr>
            </w:pPr>
            <w:r>
              <w:rPr>
                <w:rFonts w:hint="eastAsia"/>
                <w:szCs w:val="21"/>
              </w:rPr>
              <w:t>怎样呈现？</w:t>
            </w:r>
            <w:r>
              <w:rPr>
                <w:rFonts w:hint="eastAsia"/>
                <w:szCs w:val="21"/>
                <w:u w:val="single"/>
              </w:rPr>
              <w:t xml:space="preserve">                                          </w:t>
            </w:r>
          </w:p>
          <w:p>
            <w:pPr>
              <w:rPr>
                <w:rFonts w:hint="eastAsia"/>
                <w:szCs w:val="21"/>
              </w:rPr>
            </w:pPr>
            <w:r>
              <w:rPr>
                <w:rFonts w:hint="eastAsia"/>
                <w:szCs w:val="21"/>
              </w:rPr>
              <w:t>体现了哪些规范？</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83" w:hRule="atLeast"/>
        </w:trPr>
        <w:tc>
          <w:tcPr>
            <w:tcW w:w="1414" w:type="dxa"/>
            <w:vAlign w:val="center"/>
          </w:tcPr>
          <w:p>
            <w:pPr>
              <w:jc w:val="center"/>
              <w:rPr>
                <w:rFonts w:hint="eastAsia"/>
                <w:szCs w:val="21"/>
              </w:rPr>
            </w:pPr>
            <w:r>
              <w:rPr>
                <w:rFonts w:hint="eastAsia"/>
                <w:szCs w:val="21"/>
              </w:rPr>
              <w:t>3、对话</w:t>
            </w:r>
          </w:p>
        </w:tc>
        <w:tc>
          <w:tcPr>
            <w:tcW w:w="8084" w:type="dxa"/>
            <w:vAlign w:val="center"/>
          </w:tcPr>
          <w:p>
            <w:pPr>
              <w:rPr>
                <w:rFonts w:hint="eastAsia"/>
                <w:szCs w:val="21"/>
              </w:rPr>
            </w:pPr>
            <w:r>
              <w:rPr>
                <w:rFonts w:hint="eastAsia"/>
                <w:szCs w:val="21"/>
              </w:rPr>
              <w:t>3.1提问时机、对象、次数和问题类型、结构、认知难度怎样？</w:t>
            </w:r>
          </w:p>
          <w:p>
            <w:pPr>
              <w:rPr>
                <w:szCs w:val="21"/>
              </w:rPr>
            </w:pPr>
            <w:r>
              <w:rPr>
                <w:rFonts w:hint="eastAsia"/>
                <w:szCs w:val="21"/>
                <w:u w:val="single"/>
              </w:rPr>
              <w:t xml:space="preserve">                                                     </w:t>
            </w:r>
          </w:p>
          <w:p>
            <w:pPr>
              <w:rPr>
                <w:szCs w:val="21"/>
              </w:rPr>
            </w:pPr>
            <w:r>
              <w:rPr>
                <w:rFonts w:hint="eastAsia"/>
                <w:szCs w:val="21"/>
              </w:rPr>
              <w:t>3.2候答时间多少？</w:t>
            </w:r>
            <w:r>
              <w:rPr>
                <w:rFonts w:hint="eastAsia"/>
                <w:szCs w:val="21"/>
                <w:u w:val="single"/>
              </w:rPr>
              <w:t xml:space="preserve">                                    </w:t>
            </w:r>
          </w:p>
          <w:p>
            <w:pPr>
              <w:rPr>
                <w:rFonts w:hint="eastAsia"/>
                <w:szCs w:val="21"/>
              </w:rPr>
            </w:pPr>
            <w:r>
              <w:rPr>
                <w:rFonts w:hint="eastAsia"/>
                <w:szCs w:val="21"/>
              </w:rPr>
              <w:t>3.3理答方式、内容怎样？</w:t>
            </w:r>
            <w:r>
              <w:rPr>
                <w:rFonts w:hint="eastAsia"/>
                <w:szCs w:val="21"/>
                <w:u w:val="single"/>
              </w:rPr>
              <w:t xml:space="preserve">                              </w:t>
            </w:r>
          </w:p>
          <w:p>
            <w:pPr>
              <w:rPr>
                <w:rFonts w:hint="eastAsia"/>
                <w:szCs w:val="21"/>
              </w:rPr>
            </w:pPr>
            <w:r>
              <w:rPr>
                <w:rFonts w:hint="eastAsia"/>
                <w:szCs w:val="21"/>
              </w:rPr>
              <w:t>有哪些辅助方式？</w:t>
            </w:r>
            <w:r>
              <w:rPr>
                <w:rFonts w:hint="eastAsia"/>
                <w:szCs w:val="21"/>
                <w:u w:val="single"/>
              </w:rPr>
              <w:t xml:space="preserve">                                     </w:t>
            </w:r>
          </w:p>
          <w:p>
            <w:pPr>
              <w:rPr>
                <w:szCs w:val="21"/>
              </w:rPr>
            </w:pPr>
            <w:r>
              <w:rPr>
                <w:rFonts w:hint="eastAsia"/>
                <w:szCs w:val="21"/>
              </w:rPr>
              <w:t>有哪些话题？</w:t>
            </w:r>
            <w:r>
              <w:rPr>
                <w:rFonts w:hint="eastAsia"/>
                <w:szCs w:val="21"/>
                <w:u w:val="single"/>
              </w:rPr>
              <w:t xml:space="preserve">                                         </w:t>
            </w:r>
          </w:p>
          <w:p>
            <w:pPr>
              <w:rPr>
                <w:rFonts w:hint="eastAsia"/>
                <w:szCs w:val="21"/>
              </w:rPr>
            </w:pPr>
            <w:r>
              <w:rPr>
                <w:rFonts w:hint="eastAsia"/>
                <w:szCs w:val="21"/>
              </w:rPr>
              <w:t>3.4话题与目标关系怎样？</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68" w:hRule="atLeast"/>
        </w:trPr>
        <w:tc>
          <w:tcPr>
            <w:tcW w:w="1414" w:type="dxa"/>
            <w:vAlign w:val="center"/>
          </w:tcPr>
          <w:p>
            <w:pPr>
              <w:jc w:val="center"/>
              <w:rPr>
                <w:rFonts w:hint="eastAsia"/>
                <w:szCs w:val="21"/>
              </w:rPr>
            </w:pPr>
            <w:r>
              <w:rPr>
                <w:rFonts w:hint="eastAsia"/>
                <w:szCs w:val="21"/>
              </w:rPr>
              <w:t>4、指导</w:t>
            </w:r>
          </w:p>
        </w:tc>
        <w:tc>
          <w:tcPr>
            <w:tcW w:w="8084" w:type="dxa"/>
            <w:vAlign w:val="center"/>
          </w:tcPr>
          <w:p>
            <w:pPr>
              <w:rPr>
                <w:szCs w:val="21"/>
              </w:rPr>
            </w:pPr>
            <w:r>
              <w:rPr>
                <w:rFonts w:hint="eastAsia"/>
                <w:szCs w:val="21"/>
              </w:rPr>
              <w:t>4.1怎样指导学生自主学习？（读图、读文、作业、活动）结果怎样？</w:t>
            </w:r>
            <w:r>
              <w:rPr>
                <w:rFonts w:hint="eastAsia"/>
                <w:szCs w:val="21"/>
                <w:u w:val="single"/>
              </w:rPr>
              <w:t xml:space="preserve">                                                 </w:t>
            </w:r>
          </w:p>
          <w:p>
            <w:pPr>
              <w:rPr>
                <w:rFonts w:hint="eastAsia"/>
                <w:szCs w:val="21"/>
              </w:rPr>
            </w:pPr>
            <w:r>
              <w:rPr>
                <w:rFonts w:hint="eastAsia"/>
                <w:szCs w:val="21"/>
              </w:rPr>
              <w:t>4.2怎样指导学生合作学习（分工、讨论、活动、作业）结果怎样？</w:t>
            </w:r>
          </w:p>
          <w:p>
            <w:pPr>
              <w:rPr>
                <w:szCs w:val="21"/>
              </w:rPr>
            </w:pPr>
            <w:r>
              <w:rPr>
                <w:rFonts w:hint="eastAsia"/>
                <w:szCs w:val="21"/>
                <w:u w:val="single"/>
              </w:rPr>
              <w:t xml:space="preserve">                                                     </w:t>
            </w:r>
          </w:p>
          <w:p>
            <w:pPr>
              <w:rPr>
                <w:rFonts w:hint="eastAsia"/>
                <w:szCs w:val="21"/>
              </w:rPr>
            </w:pPr>
            <w:r>
              <w:rPr>
                <w:rFonts w:hint="eastAsia"/>
                <w:szCs w:val="21"/>
              </w:rPr>
              <w:t>4.3怎样指导学生探究学习（实验、课题研究、作业）结果怎样？</w:t>
            </w:r>
          </w:p>
          <w:p>
            <w:pPr>
              <w:rPr>
                <w:rFonts w:hint="eastAsia"/>
                <w:szCs w:val="21"/>
              </w:rPr>
            </w:pP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67" w:hRule="atLeast"/>
        </w:trPr>
        <w:tc>
          <w:tcPr>
            <w:tcW w:w="1414" w:type="dxa"/>
            <w:vAlign w:val="center"/>
          </w:tcPr>
          <w:p>
            <w:pPr>
              <w:jc w:val="center"/>
              <w:rPr>
                <w:rFonts w:hint="eastAsia"/>
                <w:szCs w:val="21"/>
              </w:rPr>
            </w:pPr>
            <w:r>
              <w:rPr>
                <w:rFonts w:hint="eastAsia"/>
                <w:szCs w:val="21"/>
              </w:rPr>
              <w:t>5、机智</w:t>
            </w:r>
          </w:p>
        </w:tc>
        <w:tc>
          <w:tcPr>
            <w:tcW w:w="8084" w:type="dxa"/>
            <w:vAlign w:val="center"/>
          </w:tcPr>
          <w:p>
            <w:pPr>
              <w:rPr>
                <w:rFonts w:hint="eastAsia"/>
                <w:szCs w:val="21"/>
              </w:rPr>
            </w:pPr>
            <w:r>
              <w:rPr>
                <w:rFonts w:hint="eastAsia"/>
                <w:szCs w:val="21"/>
              </w:rPr>
              <w:t>5.1教学设计有哪些调整？</w:t>
            </w:r>
            <w:r>
              <w:rPr>
                <w:rFonts w:hint="eastAsia"/>
                <w:szCs w:val="21"/>
                <w:u w:val="single"/>
              </w:rPr>
              <w:t xml:space="preserve">                              </w:t>
            </w:r>
          </w:p>
          <w:p>
            <w:pPr>
              <w:rPr>
                <w:szCs w:val="21"/>
              </w:rPr>
            </w:pPr>
            <w:r>
              <w:rPr>
                <w:rFonts w:hint="eastAsia"/>
                <w:szCs w:val="21"/>
              </w:rPr>
              <w:t>结果怎样？</w:t>
            </w:r>
            <w:r>
              <w:rPr>
                <w:rFonts w:hint="eastAsia"/>
                <w:szCs w:val="21"/>
                <w:u w:val="single"/>
              </w:rPr>
              <w:t xml:space="preserve">                                           </w:t>
            </w:r>
          </w:p>
          <w:p>
            <w:pPr>
              <w:rPr>
                <w:rFonts w:hint="eastAsia"/>
                <w:szCs w:val="21"/>
              </w:rPr>
            </w:pPr>
            <w:r>
              <w:rPr>
                <w:rFonts w:hint="eastAsia"/>
                <w:szCs w:val="21"/>
              </w:rPr>
              <w:t>5.2如何处理表来自学生或情境的突发事件？</w:t>
            </w:r>
            <w:r>
              <w:rPr>
                <w:rFonts w:hint="eastAsia"/>
                <w:szCs w:val="21"/>
                <w:u w:val="single"/>
              </w:rPr>
              <w:t xml:space="preserve">                </w:t>
            </w:r>
          </w:p>
          <w:p>
            <w:pPr>
              <w:rPr>
                <w:szCs w:val="21"/>
              </w:rPr>
            </w:pPr>
            <w:r>
              <w:rPr>
                <w:rFonts w:hint="eastAsia"/>
                <w:szCs w:val="21"/>
              </w:rPr>
              <w:t>结果怎样？</w:t>
            </w:r>
            <w:r>
              <w:rPr>
                <w:rFonts w:hint="eastAsia"/>
                <w:szCs w:val="21"/>
                <w:u w:val="single"/>
              </w:rPr>
              <w:t xml:space="preserve">                                           </w:t>
            </w:r>
          </w:p>
          <w:p>
            <w:pPr>
              <w:rPr>
                <w:rFonts w:hint="eastAsia"/>
                <w:szCs w:val="21"/>
              </w:rPr>
            </w:pPr>
            <w:r>
              <w:rPr>
                <w:rFonts w:hint="eastAsia"/>
                <w:szCs w:val="21"/>
              </w:rPr>
              <w:t>5.3呈现哪些非言语行为（表情、移动、体态语、沉默）结果怎样？</w:t>
            </w:r>
          </w:p>
          <w:p>
            <w:pPr>
              <w:rPr>
                <w:rFonts w:hint="eastAsia"/>
                <w:szCs w:val="21"/>
              </w:rPr>
            </w:pPr>
            <w:r>
              <w:rPr>
                <w:rFonts w:hint="eastAsia"/>
                <w:szCs w:val="21"/>
                <w:u w:val="single"/>
              </w:rPr>
              <w:t xml:space="preserve">                                                      </w:t>
            </w:r>
          </w:p>
        </w:tc>
      </w:tr>
    </w:tbl>
    <w:p>
      <w:pPr>
        <w:jc w:val="center"/>
        <w:rPr>
          <w:rFonts w:hint="eastAsia" w:ascii="黑体" w:eastAsia="黑体"/>
          <w:b/>
          <w:szCs w:val="21"/>
        </w:rPr>
      </w:pPr>
    </w:p>
    <w:p>
      <w:pPr>
        <w:jc w:val="center"/>
        <w:rPr>
          <w:rFonts w:hint="eastAsia" w:ascii="黑体" w:eastAsia="黑体"/>
          <w:b/>
          <w:szCs w:val="21"/>
        </w:rPr>
      </w:pPr>
    </w:p>
    <w:p>
      <w:pPr>
        <w:jc w:val="center"/>
        <w:rPr>
          <w:rFonts w:hint="eastAsia" w:ascii="黑体" w:eastAsia="黑体"/>
          <w:b/>
          <w:szCs w:val="21"/>
        </w:rPr>
      </w:pPr>
    </w:p>
    <w:p>
      <w:pPr>
        <w:jc w:val="center"/>
        <w:rPr>
          <w:rFonts w:hint="eastAsia" w:ascii="黑体" w:eastAsia="黑体"/>
          <w:b/>
          <w:szCs w:val="21"/>
        </w:rPr>
      </w:pPr>
    </w:p>
    <w:p>
      <w:pPr>
        <w:jc w:val="center"/>
        <w:rPr>
          <w:rFonts w:hint="eastAsia" w:ascii="黑体" w:eastAsia="黑体"/>
          <w:b/>
          <w:sz w:val="24"/>
          <w:szCs w:val="21"/>
        </w:rPr>
      </w:pPr>
      <w:r>
        <w:rPr>
          <w:rFonts w:hint="eastAsia" w:ascii="黑体" w:eastAsia="黑体"/>
          <w:b/>
          <w:sz w:val="24"/>
          <w:szCs w:val="21"/>
        </w:rPr>
        <w:t>课堂观察维度（三）—— 课程性质</w:t>
      </w:r>
    </w:p>
    <w:p>
      <w:pPr>
        <w:jc w:val="center"/>
        <w:rPr>
          <w:rFonts w:hint="eastAsia" w:ascii="黑体" w:eastAsia="黑体"/>
          <w:b/>
          <w:sz w:val="24"/>
          <w:szCs w:val="21"/>
        </w:rPr>
      </w:pPr>
    </w:p>
    <w:p>
      <w:pPr>
        <w:rPr>
          <w:rFonts w:hint="eastAsia" w:ascii="黑体" w:eastAsia="黑体"/>
          <w:b/>
          <w:szCs w:val="21"/>
        </w:rPr>
      </w:pPr>
      <w:r>
        <w:rPr>
          <w:rFonts w:hint="eastAsia" w:ascii="宋体" w:hAnsi="宋体"/>
          <w:szCs w:val="21"/>
        </w:rPr>
        <w:t xml:space="preserve">课题名称 </w:t>
      </w:r>
      <w:r>
        <w:rPr>
          <w:rFonts w:hint="eastAsia" w:ascii="宋体" w:hAnsi="宋体"/>
          <w:szCs w:val="21"/>
          <w:u w:val="single"/>
        </w:rPr>
        <w:t xml:space="preserve">       _______  </w:t>
      </w:r>
      <w:r>
        <w:rPr>
          <w:rFonts w:hint="eastAsia" w:ascii="宋体" w:hAnsi="宋体"/>
          <w:szCs w:val="21"/>
        </w:rPr>
        <w:t xml:space="preserve">  执教者 </w:t>
      </w:r>
      <w:r>
        <w:rPr>
          <w:rFonts w:hint="eastAsia" w:ascii="宋体" w:hAnsi="宋体"/>
          <w:szCs w:val="21"/>
          <w:u w:val="single"/>
        </w:rPr>
        <w:t xml:space="preserve">          </w:t>
      </w:r>
      <w:r>
        <w:rPr>
          <w:rFonts w:hint="eastAsia" w:ascii="宋体" w:hAnsi="宋体"/>
          <w:szCs w:val="21"/>
        </w:rPr>
        <w:t xml:space="preserve"> 观察者 </w:t>
      </w:r>
      <w:r>
        <w:rPr>
          <w:rFonts w:hint="eastAsia" w:ascii="宋体" w:hAnsi="宋体"/>
          <w:szCs w:val="21"/>
          <w:u w:val="single"/>
        </w:rPr>
        <w:t xml:space="preserve">         </w:t>
      </w:r>
      <w:r>
        <w:rPr>
          <w:rFonts w:hint="eastAsia" w:ascii="宋体" w:hAnsi="宋体"/>
          <w:szCs w:val="21"/>
        </w:rPr>
        <w:t xml:space="preserve"> 观察日期</w:t>
      </w:r>
      <w:r>
        <w:rPr>
          <w:rFonts w:hint="eastAsia" w:ascii="宋体" w:hAnsi="宋体"/>
          <w:szCs w:val="21"/>
          <w:u w:val="single"/>
        </w:rPr>
        <w:t xml:space="preserve"> ___________________       </w:t>
      </w:r>
    </w:p>
    <w:tbl>
      <w:tblPr>
        <w:tblStyle w:val="1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8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1" w:hRule="atLeast"/>
        </w:trPr>
        <w:tc>
          <w:tcPr>
            <w:tcW w:w="1381" w:type="dxa"/>
            <w:vAlign w:val="center"/>
          </w:tcPr>
          <w:p>
            <w:pPr>
              <w:jc w:val="center"/>
              <w:rPr>
                <w:rFonts w:hint="eastAsia"/>
                <w:b/>
                <w:szCs w:val="21"/>
              </w:rPr>
            </w:pPr>
            <w:r>
              <w:rPr>
                <w:rFonts w:hint="eastAsia"/>
                <w:b/>
                <w:szCs w:val="21"/>
              </w:rPr>
              <w:t>项目一级编码</w:t>
            </w:r>
          </w:p>
        </w:tc>
        <w:tc>
          <w:tcPr>
            <w:tcW w:w="8117" w:type="dxa"/>
            <w:vAlign w:val="center"/>
          </w:tcPr>
          <w:p>
            <w:pPr>
              <w:jc w:val="center"/>
              <w:rPr>
                <w:rFonts w:hint="eastAsia"/>
                <w:b/>
                <w:szCs w:val="21"/>
              </w:rPr>
            </w:pPr>
            <w:r>
              <w:rPr>
                <w:rFonts w:hint="eastAsia"/>
                <w:b/>
                <w:szCs w:val="21"/>
              </w:rPr>
              <w:t>二级编码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1" w:hRule="atLeast"/>
        </w:trPr>
        <w:tc>
          <w:tcPr>
            <w:tcW w:w="1381" w:type="dxa"/>
            <w:vAlign w:val="center"/>
          </w:tcPr>
          <w:p>
            <w:pPr>
              <w:jc w:val="center"/>
              <w:rPr>
                <w:rFonts w:hint="eastAsia"/>
                <w:szCs w:val="21"/>
              </w:rPr>
            </w:pPr>
            <w:r>
              <w:rPr>
                <w:rFonts w:hint="eastAsia"/>
                <w:szCs w:val="21"/>
              </w:rPr>
              <w:t>1、目标</w:t>
            </w:r>
          </w:p>
        </w:tc>
        <w:tc>
          <w:tcPr>
            <w:tcW w:w="8117" w:type="dxa"/>
            <w:vAlign w:val="center"/>
          </w:tcPr>
          <w:p>
            <w:pPr>
              <w:rPr>
                <w:szCs w:val="21"/>
                <w:u w:val="single"/>
              </w:rPr>
            </w:pPr>
            <w:r>
              <w:rPr>
                <w:rFonts w:hint="eastAsia"/>
                <w:szCs w:val="21"/>
              </w:rPr>
              <w:t>1.1预设的学习目标是怎样呈现的？</w:t>
            </w:r>
            <w:r>
              <w:rPr>
                <w:rFonts w:hint="eastAsia"/>
                <w:szCs w:val="21"/>
                <w:u w:val="single"/>
              </w:rPr>
              <w:t xml:space="preserve">                        </w:t>
            </w:r>
          </w:p>
          <w:p>
            <w:pPr>
              <w:rPr>
                <w:szCs w:val="21"/>
              </w:rPr>
            </w:pPr>
            <w:r>
              <w:rPr>
                <w:rFonts w:hint="eastAsia"/>
                <w:szCs w:val="21"/>
              </w:rPr>
              <w:t>1.2目标陈述体现了哪些规范？</w:t>
            </w:r>
            <w:r>
              <w:rPr>
                <w:rFonts w:hint="eastAsia"/>
                <w:szCs w:val="21"/>
                <w:u w:val="single"/>
              </w:rPr>
              <w:t xml:space="preserve">                            </w:t>
            </w:r>
          </w:p>
          <w:p>
            <w:pPr>
              <w:rPr>
                <w:rFonts w:hint="eastAsia"/>
                <w:szCs w:val="21"/>
              </w:rPr>
            </w:pPr>
            <w:r>
              <w:rPr>
                <w:rFonts w:hint="eastAsia"/>
                <w:szCs w:val="21"/>
              </w:rPr>
              <w:t>1.3目标是根据什么预设的？（课程标准、学生、教材）</w:t>
            </w:r>
          </w:p>
          <w:p>
            <w:pPr>
              <w:rPr>
                <w:szCs w:val="21"/>
              </w:rPr>
            </w:pPr>
            <w:r>
              <w:rPr>
                <w:rFonts w:hint="eastAsia"/>
                <w:szCs w:val="21"/>
                <w:u w:val="single"/>
              </w:rPr>
              <w:t xml:space="preserve">                                                       </w:t>
            </w:r>
          </w:p>
          <w:p>
            <w:pPr>
              <w:rPr>
                <w:szCs w:val="21"/>
              </w:rPr>
            </w:pPr>
            <w:r>
              <w:rPr>
                <w:rFonts w:hint="eastAsia"/>
                <w:szCs w:val="21"/>
              </w:rPr>
              <w:t>1.4适合该班的学生水平吗？</w:t>
            </w:r>
            <w:r>
              <w:rPr>
                <w:rFonts w:hint="eastAsia"/>
                <w:szCs w:val="21"/>
                <w:u w:val="single"/>
              </w:rPr>
              <w:t xml:space="preserve">                              </w:t>
            </w:r>
          </w:p>
          <w:p>
            <w:pPr>
              <w:rPr>
                <w:rFonts w:hint="eastAsia"/>
                <w:szCs w:val="21"/>
              </w:rPr>
            </w:pPr>
            <w:r>
              <w:rPr>
                <w:rFonts w:hint="eastAsia"/>
                <w:szCs w:val="21"/>
              </w:rPr>
              <w:t>1.5课堂有无生成新的学习目标？</w:t>
            </w:r>
            <w:r>
              <w:rPr>
                <w:rFonts w:hint="eastAsia"/>
                <w:szCs w:val="21"/>
                <w:u w:val="single"/>
              </w:rPr>
              <w:t xml:space="preserve">                          </w:t>
            </w:r>
          </w:p>
          <w:p>
            <w:pPr>
              <w:rPr>
                <w:rFonts w:hint="eastAsia"/>
                <w:szCs w:val="21"/>
                <w:u w:val="single"/>
              </w:rPr>
            </w:pPr>
            <w:r>
              <w:rPr>
                <w:rFonts w:hint="eastAsia"/>
                <w:szCs w:val="21"/>
              </w:rPr>
              <w:t>怎样处理新生成的目标？</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56" w:hRule="atLeast"/>
        </w:trPr>
        <w:tc>
          <w:tcPr>
            <w:tcW w:w="1381" w:type="dxa"/>
            <w:vAlign w:val="center"/>
          </w:tcPr>
          <w:p>
            <w:pPr>
              <w:jc w:val="center"/>
              <w:rPr>
                <w:rFonts w:hint="eastAsia"/>
                <w:szCs w:val="21"/>
              </w:rPr>
            </w:pPr>
            <w:r>
              <w:rPr>
                <w:rFonts w:hint="eastAsia"/>
                <w:szCs w:val="21"/>
              </w:rPr>
              <w:t>2、内容</w:t>
            </w:r>
          </w:p>
        </w:tc>
        <w:tc>
          <w:tcPr>
            <w:tcW w:w="8117" w:type="dxa"/>
            <w:vAlign w:val="center"/>
          </w:tcPr>
          <w:p>
            <w:pPr>
              <w:rPr>
                <w:rFonts w:hint="eastAsia"/>
                <w:szCs w:val="21"/>
              </w:rPr>
            </w:pPr>
            <w:r>
              <w:rPr>
                <w:rFonts w:hint="eastAsia"/>
                <w:szCs w:val="21"/>
              </w:rPr>
              <w:t>2.1怎样处理教材？</w:t>
            </w:r>
            <w:r>
              <w:rPr>
                <w:rFonts w:hint="eastAsia"/>
                <w:szCs w:val="21"/>
                <w:u w:val="single"/>
              </w:rPr>
              <w:t xml:space="preserve">                                      </w:t>
            </w:r>
          </w:p>
          <w:p>
            <w:pPr>
              <w:rPr>
                <w:szCs w:val="21"/>
              </w:rPr>
            </w:pPr>
            <w:r>
              <w:rPr>
                <w:rFonts w:hint="eastAsia"/>
                <w:szCs w:val="21"/>
              </w:rPr>
              <w:t>采取哪些策略？（增、删、换、合、立）</w:t>
            </w:r>
            <w:r>
              <w:rPr>
                <w:rFonts w:hint="eastAsia"/>
                <w:szCs w:val="21"/>
                <w:u w:val="single"/>
              </w:rPr>
              <w:t xml:space="preserve">                   </w:t>
            </w:r>
          </w:p>
          <w:p>
            <w:pPr>
              <w:rPr>
                <w:rFonts w:hint="eastAsia"/>
                <w:szCs w:val="21"/>
              </w:rPr>
            </w:pPr>
            <w:r>
              <w:rPr>
                <w:rFonts w:hint="eastAsia"/>
                <w:szCs w:val="21"/>
              </w:rPr>
              <w:t>2.2怎样凸现本学科的特点、思想、核心、技能以及逻辑关系？</w:t>
            </w:r>
          </w:p>
          <w:p>
            <w:pPr>
              <w:rPr>
                <w:szCs w:val="21"/>
              </w:rPr>
            </w:pPr>
            <w:r>
              <w:rPr>
                <w:rFonts w:hint="eastAsia"/>
                <w:szCs w:val="21"/>
                <w:u w:val="single"/>
              </w:rPr>
              <w:t xml:space="preserve">                                                       </w:t>
            </w:r>
          </w:p>
          <w:p>
            <w:pPr>
              <w:rPr>
                <w:rFonts w:hint="eastAsia"/>
                <w:szCs w:val="21"/>
              </w:rPr>
            </w:pPr>
            <w:r>
              <w:rPr>
                <w:rFonts w:hint="eastAsia"/>
                <w:szCs w:val="21"/>
              </w:rPr>
              <w:t>2.3容量适合该班学生吗？</w:t>
            </w:r>
            <w:r>
              <w:rPr>
                <w:rFonts w:hint="eastAsia"/>
                <w:szCs w:val="21"/>
                <w:u w:val="single"/>
              </w:rPr>
              <w:t xml:space="preserve">                                </w:t>
            </w:r>
          </w:p>
          <w:p>
            <w:pPr>
              <w:rPr>
                <w:szCs w:val="21"/>
              </w:rPr>
            </w:pPr>
            <w:r>
              <w:rPr>
                <w:rFonts w:hint="eastAsia"/>
                <w:szCs w:val="21"/>
              </w:rPr>
              <w:t>如何满足不同学生的需求？</w:t>
            </w:r>
            <w:r>
              <w:rPr>
                <w:rFonts w:hint="eastAsia"/>
                <w:szCs w:val="21"/>
                <w:u w:val="single"/>
              </w:rPr>
              <w:t xml:space="preserve">                               </w:t>
            </w:r>
          </w:p>
          <w:p>
            <w:pPr>
              <w:rPr>
                <w:rFonts w:hint="eastAsia"/>
                <w:szCs w:val="21"/>
              </w:rPr>
            </w:pPr>
            <w:r>
              <w:rPr>
                <w:rFonts w:hint="eastAsia"/>
                <w:szCs w:val="21"/>
              </w:rPr>
              <w:t>2.4课堂中生成哪些内容？</w:t>
            </w:r>
            <w:r>
              <w:rPr>
                <w:rFonts w:hint="eastAsia"/>
                <w:szCs w:val="21"/>
                <w:u w:val="single"/>
              </w:rPr>
              <w:t xml:space="preserve">                                </w:t>
            </w:r>
          </w:p>
          <w:p>
            <w:pPr>
              <w:rPr>
                <w:rFonts w:hint="eastAsia"/>
                <w:szCs w:val="21"/>
              </w:rPr>
            </w:pPr>
            <w:r>
              <w:rPr>
                <w:rFonts w:hint="eastAsia"/>
                <w:szCs w:val="21"/>
              </w:rPr>
              <w:t>怎样处理？</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1" w:hRule="atLeast"/>
        </w:trPr>
        <w:tc>
          <w:tcPr>
            <w:tcW w:w="1381" w:type="dxa"/>
            <w:vAlign w:val="center"/>
          </w:tcPr>
          <w:p>
            <w:pPr>
              <w:jc w:val="center"/>
              <w:rPr>
                <w:rFonts w:hint="eastAsia"/>
                <w:szCs w:val="21"/>
              </w:rPr>
            </w:pPr>
            <w:r>
              <w:rPr>
                <w:rFonts w:hint="eastAsia"/>
                <w:szCs w:val="21"/>
              </w:rPr>
              <w:t>3、实施</w:t>
            </w:r>
          </w:p>
        </w:tc>
        <w:tc>
          <w:tcPr>
            <w:tcW w:w="8117" w:type="dxa"/>
            <w:vAlign w:val="center"/>
          </w:tcPr>
          <w:p>
            <w:pPr>
              <w:rPr>
                <w:rFonts w:hint="eastAsia"/>
                <w:szCs w:val="21"/>
              </w:rPr>
            </w:pPr>
            <w:r>
              <w:rPr>
                <w:rFonts w:hint="eastAsia"/>
                <w:szCs w:val="21"/>
              </w:rPr>
              <w:t>3.1预设哪些方法？（讲授、讨论、活动、探究、互动）</w:t>
            </w:r>
          </w:p>
          <w:p>
            <w:pPr>
              <w:rPr>
                <w:szCs w:val="21"/>
              </w:rPr>
            </w:pPr>
            <w:r>
              <w:rPr>
                <w:rFonts w:hint="eastAsia"/>
                <w:szCs w:val="21"/>
                <w:u w:val="single"/>
              </w:rPr>
              <w:t xml:space="preserve">                                                       </w:t>
            </w:r>
          </w:p>
          <w:p>
            <w:pPr>
              <w:rPr>
                <w:szCs w:val="21"/>
              </w:rPr>
            </w:pPr>
            <w:r>
              <w:rPr>
                <w:rFonts w:hint="eastAsia"/>
                <w:szCs w:val="21"/>
              </w:rPr>
              <w:t>3.2与目标适合度？</w:t>
            </w:r>
            <w:r>
              <w:rPr>
                <w:rFonts w:hint="eastAsia"/>
                <w:szCs w:val="21"/>
                <w:u w:val="single"/>
              </w:rPr>
              <w:t xml:space="preserve">                                      </w:t>
            </w:r>
          </w:p>
          <w:p>
            <w:pPr>
              <w:rPr>
                <w:szCs w:val="21"/>
              </w:rPr>
            </w:pPr>
            <w:r>
              <w:rPr>
                <w:rFonts w:hint="eastAsia"/>
                <w:szCs w:val="21"/>
              </w:rPr>
              <w:t>3.3怎样体现本学科的特点？</w:t>
            </w:r>
            <w:r>
              <w:rPr>
                <w:rFonts w:hint="eastAsia"/>
                <w:szCs w:val="21"/>
                <w:u w:val="single"/>
              </w:rPr>
              <w:t xml:space="preserve">                              </w:t>
            </w:r>
          </w:p>
          <w:p>
            <w:pPr>
              <w:rPr>
                <w:szCs w:val="21"/>
              </w:rPr>
            </w:pPr>
            <w:r>
              <w:rPr>
                <w:rFonts w:hint="eastAsia"/>
                <w:szCs w:val="21"/>
              </w:rPr>
              <w:t>3.4有没有关注学习方法的指导？</w:t>
            </w:r>
            <w:r>
              <w:rPr>
                <w:rFonts w:hint="eastAsia"/>
                <w:szCs w:val="21"/>
                <w:u w:val="single"/>
              </w:rPr>
              <w:t xml:space="preserve">                          </w:t>
            </w:r>
          </w:p>
          <w:p>
            <w:pPr>
              <w:rPr>
                <w:rFonts w:hint="eastAsia"/>
                <w:szCs w:val="21"/>
              </w:rPr>
            </w:pPr>
            <w:r>
              <w:rPr>
                <w:rFonts w:hint="eastAsia"/>
                <w:szCs w:val="21"/>
              </w:rPr>
              <w:t>3.5创设什么样的情境？</w:t>
            </w:r>
            <w:r>
              <w:rPr>
                <w:rFonts w:hint="eastAsia"/>
                <w:szCs w:val="21"/>
                <w:u w:val="single"/>
              </w:rPr>
              <w:t xml:space="preserve">                                  </w:t>
            </w:r>
          </w:p>
          <w:p>
            <w:pPr>
              <w:rPr>
                <w:rFonts w:hint="eastAsia"/>
                <w:szCs w:val="21"/>
              </w:rPr>
            </w:pPr>
            <w:r>
              <w:rPr>
                <w:rFonts w:hint="eastAsia"/>
                <w:szCs w:val="21"/>
              </w:rPr>
              <w:t>结果怎样？</w:t>
            </w: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50" w:hRule="atLeast"/>
        </w:trPr>
        <w:tc>
          <w:tcPr>
            <w:tcW w:w="1381" w:type="dxa"/>
            <w:vAlign w:val="center"/>
          </w:tcPr>
          <w:p>
            <w:pPr>
              <w:jc w:val="center"/>
              <w:rPr>
                <w:rFonts w:hint="eastAsia"/>
                <w:szCs w:val="21"/>
              </w:rPr>
            </w:pPr>
            <w:r>
              <w:rPr>
                <w:rFonts w:hint="eastAsia"/>
                <w:szCs w:val="21"/>
              </w:rPr>
              <w:t>4、评价</w:t>
            </w:r>
          </w:p>
        </w:tc>
        <w:tc>
          <w:tcPr>
            <w:tcW w:w="8117" w:type="dxa"/>
            <w:vAlign w:val="center"/>
          </w:tcPr>
          <w:p>
            <w:pPr>
              <w:rPr>
                <w:rFonts w:hint="eastAsia"/>
                <w:szCs w:val="21"/>
              </w:rPr>
            </w:pPr>
            <w:r>
              <w:rPr>
                <w:rFonts w:hint="eastAsia"/>
                <w:szCs w:val="21"/>
              </w:rPr>
              <w:t>4.1检测学习目标所采用的主要评价方式有哪些？</w:t>
            </w:r>
          </w:p>
          <w:p>
            <w:pPr>
              <w:rPr>
                <w:szCs w:val="21"/>
              </w:rPr>
            </w:pPr>
            <w:r>
              <w:rPr>
                <w:rFonts w:hint="eastAsia"/>
                <w:szCs w:val="21"/>
                <w:u w:val="single"/>
              </w:rPr>
              <w:t xml:space="preserve">                                                       </w:t>
            </w:r>
          </w:p>
          <w:p>
            <w:pPr>
              <w:rPr>
                <w:rFonts w:hint="eastAsia"/>
                <w:szCs w:val="21"/>
              </w:rPr>
            </w:pPr>
            <w:r>
              <w:rPr>
                <w:rFonts w:hint="eastAsia"/>
                <w:szCs w:val="21"/>
              </w:rPr>
              <w:t>4.2如何获取教或学的过程中的评价信息？（回答、作业、表情）</w:t>
            </w:r>
          </w:p>
          <w:p>
            <w:pPr>
              <w:rPr>
                <w:szCs w:val="21"/>
              </w:rPr>
            </w:pPr>
            <w:r>
              <w:rPr>
                <w:rFonts w:hint="eastAsia"/>
                <w:szCs w:val="21"/>
                <w:u w:val="single"/>
              </w:rPr>
              <w:t xml:space="preserve">                                                       </w:t>
            </w:r>
          </w:p>
          <w:p>
            <w:pPr>
              <w:rPr>
                <w:rFonts w:hint="eastAsia"/>
                <w:szCs w:val="21"/>
              </w:rPr>
            </w:pPr>
            <w:r>
              <w:rPr>
                <w:rFonts w:hint="eastAsia"/>
                <w:szCs w:val="21"/>
              </w:rPr>
              <w:t>4.3如何利用所获得的评价信息？（解释、反馈、改进、建议）</w:t>
            </w:r>
          </w:p>
          <w:p>
            <w:pPr>
              <w:rPr>
                <w:rFonts w:hint="eastAsia"/>
                <w:szCs w:val="21"/>
              </w:rPr>
            </w:pP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58" w:hRule="atLeast"/>
        </w:trPr>
        <w:tc>
          <w:tcPr>
            <w:tcW w:w="1381" w:type="dxa"/>
            <w:vAlign w:val="center"/>
          </w:tcPr>
          <w:p>
            <w:pPr>
              <w:jc w:val="center"/>
              <w:rPr>
                <w:rFonts w:hint="eastAsia"/>
                <w:szCs w:val="21"/>
              </w:rPr>
            </w:pPr>
            <w:r>
              <w:rPr>
                <w:rFonts w:hint="eastAsia"/>
                <w:szCs w:val="21"/>
              </w:rPr>
              <w:t>5、资源</w:t>
            </w:r>
          </w:p>
        </w:tc>
        <w:tc>
          <w:tcPr>
            <w:tcW w:w="8117" w:type="dxa"/>
            <w:vAlign w:val="center"/>
          </w:tcPr>
          <w:p>
            <w:pPr>
              <w:rPr>
                <w:rFonts w:hint="eastAsia"/>
                <w:szCs w:val="21"/>
              </w:rPr>
            </w:pPr>
            <w:r>
              <w:rPr>
                <w:rFonts w:hint="eastAsia"/>
                <w:szCs w:val="21"/>
              </w:rPr>
              <w:t>5.1预设哪些资源（师生、文本、实物与模型、实验、多媒体）？</w:t>
            </w:r>
          </w:p>
          <w:p>
            <w:pPr>
              <w:rPr>
                <w:rFonts w:hint="eastAsia"/>
                <w:szCs w:val="21"/>
              </w:rPr>
            </w:pPr>
            <w:r>
              <w:rPr>
                <w:rFonts w:hint="eastAsia"/>
                <w:szCs w:val="21"/>
                <w:u w:val="single"/>
              </w:rPr>
              <w:t xml:space="preserve">                                                       </w:t>
            </w:r>
          </w:p>
          <w:p>
            <w:pPr>
              <w:rPr>
                <w:szCs w:val="21"/>
              </w:rPr>
            </w:pPr>
            <w:r>
              <w:rPr>
                <w:rFonts w:hint="eastAsia"/>
                <w:szCs w:val="21"/>
              </w:rPr>
              <w:t>怎样利用？</w:t>
            </w:r>
            <w:r>
              <w:rPr>
                <w:rFonts w:hint="eastAsia"/>
                <w:szCs w:val="21"/>
                <w:u w:val="single"/>
              </w:rPr>
              <w:t xml:space="preserve">                                             </w:t>
            </w:r>
          </w:p>
          <w:p>
            <w:pPr>
              <w:rPr>
                <w:rFonts w:hint="eastAsia"/>
                <w:szCs w:val="21"/>
              </w:rPr>
            </w:pPr>
            <w:r>
              <w:rPr>
                <w:rFonts w:hint="eastAsia"/>
                <w:szCs w:val="21"/>
              </w:rPr>
              <w:t>5.2生成哪些资源（错误、回答、作业、作品）？怎样利用？</w:t>
            </w:r>
          </w:p>
          <w:p>
            <w:pPr>
              <w:rPr>
                <w:szCs w:val="21"/>
              </w:rPr>
            </w:pPr>
            <w:r>
              <w:rPr>
                <w:rFonts w:hint="eastAsia"/>
                <w:szCs w:val="21"/>
                <w:u w:val="single"/>
              </w:rPr>
              <w:t xml:space="preserve">                                                       </w:t>
            </w:r>
          </w:p>
          <w:p>
            <w:pPr>
              <w:rPr>
                <w:rFonts w:hint="eastAsia"/>
                <w:szCs w:val="21"/>
              </w:rPr>
            </w:pPr>
            <w:r>
              <w:rPr>
                <w:rFonts w:hint="eastAsia"/>
                <w:szCs w:val="21"/>
              </w:rPr>
              <w:t>5.3向学生推荐哪些课外资源？</w:t>
            </w:r>
            <w:r>
              <w:rPr>
                <w:rFonts w:hint="eastAsia"/>
                <w:szCs w:val="21"/>
                <w:u w:val="single"/>
              </w:rPr>
              <w:t xml:space="preserve">                            </w:t>
            </w:r>
          </w:p>
          <w:p>
            <w:pPr>
              <w:rPr>
                <w:rFonts w:hint="eastAsia"/>
                <w:szCs w:val="21"/>
              </w:rPr>
            </w:pPr>
            <w:r>
              <w:rPr>
                <w:rFonts w:hint="eastAsia"/>
                <w:szCs w:val="21"/>
              </w:rPr>
              <w:t>可得到程度怎样？</w:t>
            </w:r>
            <w:r>
              <w:rPr>
                <w:rFonts w:hint="eastAsia"/>
                <w:szCs w:val="21"/>
                <w:u w:val="single"/>
              </w:rPr>
              <w:t xml:space="preserve">                                       </w:t>
            </w:r>
          </w:p>
        </w:tc>
      </w:tr>
    </w:tbl>
    <w:p>
      <w:pPr>
        <w:jc w:val="center"/>
        <w:rPr>
          <w:rFonts w:hint="eastAsia" w:ascii="黑体" w:eastAsia="黑体"/>
          <w:b/>
          <w:szCs w:val="21"/>
        </w:rPr>
      </w:pPr>
      <w:r>
        <w:rPr>
          <w:rFonts w:hint="eastAsia" w:ascii="黑体" w:eastAsia="黑体"/>
          <w:b/>
          <w:szCs w:val="21"/>
        </w:rPr>
        <w:t xml:space="preserve"> </w:t>
      </w:r>
    </w:p>
    <w:p>
      <w:pPr>
        <w:jc w:val="center"/>
        <w:rPr>
          <w:rFonts w:hint="eastAsia" w:ascii="黑体" w:eastAsia="黑体"/>
          <w:b/>
          <w:szCs w:val="21"/>
        </w:rPr>
      </w:pPr>
    </w:p>
    <w:p>
      <w:pPr>
        <w:jc w:val="center"/>
        <w:rPr>
          <w:rFonts w:hint="eastAsia" w:ascii="黑体" w:eastAsia="黑体"/>
          <w:b/>
          <w:szCs w:val="21"/>
        </w:rPr>
      </w:pPr>
    </w:p>
    <w:p>
      <w:pPr>
        <w:jc w:val="center"/>
        <w:rPr>
          <w:rFonts w:hint="eastAsia" w:ascii="黑体" w:eastAsia="黑体"/>
          <w:b/>
          <w:szCs w:val="21"/>
        </w:rPr>
      </w:pPr>
    </w:p>
    <w:p>
      <w:pPr>
        <w:jc w:val="center"/>
        <w:rPr>
          <w:rFonts w:hint="eastAsia" w:ascii="黑体" w:eastAsia="黑体"/>
          <w:b/>
          <w:sz w:val="24"/>
          <w:szCs w:val="21"/>
        </w:rPr>
      </w:pPr>
      <w:r>
        <w:rPr>
          <w:rFonts w:hint="eastAsia" w:ascii="黑体" w:eastAsia="黑体"/>
          <w:b/>
          <w:sz w:val="24"/>
          <w:szCs w:val="21"/>
        </w:rPr>
        <w:t>课堂观察维度（四）—— 课程文化</w:t>
      </w:r>
    </w:p>
    <w:p>
      <w:pPr>
        <w:jc w:val="center"/>
        <w:rPr>
          <w:rFonts w:hint="eastAsia" w:ascii="黑体" w:eastAsia="黑体"/>
          <w:b/>
          <w:sz w:val="24"/>
          <w:szCs w:val="21"/>
        </w:rPr>
      </w:pPr>
    </w:p>
    <w:p>
      <w:pPr>
        <w:rPr>
          <w:rFonts w:hint="eastAsia" w:ascii="黑体" w:eastAsia="黑体"/>
          <w:b/>
          <w:szCs w:val="21"/>
        </w:rPr>
      </w:pPr>
      <w:r>
        <w:rPr>
          <w:rFonts w:hint="eastAsia" w:ascii="宋体" w:hAnsi="宋体"/>
          <w:szCs w:val="21"/>
        </w:rPr>
        <w:t xml:space="preserve">课题名称 </w:t>
      </w:r>
      <w:r>
        <w:rPr>
          <w:rFonts w:hint="eastAsia" w:ascii="宋体" w:hAnsi="宋体"/>
          <w:szCs w:val="21"/>
          <w:u w:val="single"/>
        </w:rPr>
        <w:t xml:space="preserve">     _______     </w:t>
      </w:r>
      <w:r>
        <w:rPr>
          <w:rFonts w:hint="eastAsia" w:ascii="宋体" w:hAnsi="宋体"/>
          <w:szCs w:val="21"/>
        </w:rPr>
        <w:t xml:space="preserve">  执教者 </w:t>
      </w:r>
      <w:r>
        <w:rPr>
          <w:rFonts w:hint="eastAsia" w:ascii="宋体" w:hAnsi="宋体"/>
          <w:szCs w:val="21"/>
          <w:u w:val="single"/>
        </w:rPr>
        <w:t xml:space="preserve">           </w:t>
      </w:r>
      <w:r>
        <w:rPr>
          <w:rFonts w:hint="eastAsia" w:ascii="宋体" w:hAnsi="宋体"/>
          <w:szCs w:val="21"/>
        </w:rPr>
        <w:t xml:space="preserve"> 观察者 </w:t>
      </w:r>
      <w:r>
        <w:rPr>
          <w:rFonts w:hint="eastAsia" w:ascii="宋体" w:hAnsi="宋体"/>
          <w:szCs w:val="21"/>
          <w:u w:val="single"/>
        </w:rPr>
        <w:t xml:space="preserve">        </w:t>
      </w:r>
      <w:r>
        <w:rPr>
          <w:rFonts w:hint="eastAsia" w:ascii="宋体" w:hAnsi="宋体"/>
          <w:szCs w:val="21"/>
        </w:rPr>
        <w:t xml:space="preserve"> 观察日期</w:t>
      </w:r>
      <w:r>
        <w:rPr>
          <w:rFonts w:hint="eastAsia" w:ascii="宋体" w:hAnsi="宋体"/>
          <w:szCs w:val="21"/>
          <w:u w:val="single"/>
        </w:rPr>
        <w:t xml:space="preserve"> __________________       </w:t>
      </w:r>
    </w:p>
    <w:tbl>
      <w:tblPr>
        <w:tblStyle w:val="1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9"/>
        <w:gridCol w:w="8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6" w:hRule="atLeast"/>
        </w:trPr>
        <w:tc>
          <w:tcPr>
            <w:tcW w:w="1199" w:type="dxa"/>
            <w:vAlign w:val="center"/>
          </w:tcPr>
          <w:p>
            <w:pPr>
              <w:jc w:val="center"/>
              <w:rPr>
                <w:rFonts w:hint="eastAsia"/>
                <w:b/>
                <w:szCs w:val="21"/>
              </w:rPr>
            </w:pPr>
            <w:r>
              <w:rPr>
                <w:rFonts w:hint="eastAsia"/>
                <w:b/>
                <w:szCs w:val="21"/>
              </w:rPr>
              <w:t>项目一级编码</w:t>
            </w:r>
          </w:p>
        </w:tc>
        <w:tc>
          <w:tcPr>
            <w:tcW w:w="8299" w:type="dxa"/>
            <w:vAlign w:val="center"/>
          </w:tcPr>
          <w:p>
            <w:pPr>
              <w:jc w:val="center"/>
              <w:rPr>
                <w:rFonts w:hint="eastAsia"/>
                <w:b/>
                <w:szCs w:val="21"/>
              </w:rPr>
            </w:pPr>
            <w:r>
              <w:rPr>
                <w:rFonts w:hint="eastAsia"/>
                <w:b/>
                <w:szCs w:val="21"/>
              </w:rPr>
              <w:t>二级编码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199" w:type="dxa"/>
            <w:vAlign w:val="center"/>
          </w:tcPr>
          <w:p>
            <w:pPr>
              <w:jc w:val="center"/>
              <w:rPr>
                <w:rFonts w:hint="eastAsia"/>
                <w:szCs w:val="21"/>
              </w:rPr>
            </w:pPr>
            <w:r>
              <w:rPr>
                <w:rFonts w:hint="eastAsia"/>
                <w:szCs w:val="21"/>
              </w:rPr>
              <w:t>1、思考</w:t>
            </w:r>
          </w:p>
        </w:tc>
        <w:tc>
          <w:tcPr>
            <w:tcW w:w="8299" w:type="dxa"/>
          </w:tcPr>
          <w:p>
            <w:pPr>
              <w:rPr>
                <w:rFonts w:hint="eastAsia"/>
                <w:szCs w:val="21"/>
              </w:rPr>
            </w:pPr>
            <w:r>
              <w:rPr>
                <w:rFonts w:hint="eastAsia"/>
                <w:szCs w:val="21"/>
              </w:rPr>
              <w:t>1.1学习目标怎样体现高级认识技能（解释、解决、迁移、综合、评价）？</w:t>
            </w:r>
          </w:p>
          <w:p>
            <w:pPr>
              <w:rPr>
                <w:szCs w:val="21"/>
              </w:rPr>
            </w:pPr>
            <w:r>
              <w:rPr>
                <w:rFonts w:hint="eastAsia"/>
                <w:szCs w:val="21"/>
                <w:u w:val="single"/>
              </w:rPr>
              <w:t xml:space="preserve">                                                             </w:t>
            </w:r>
          </w:p>
          <w:p>
            <w:pPr>
              <w:rPr>
                <w:szCs w:val="21"/>
              </w:rPr>
            </w:pPr>
            <w:r>
              <w:rPr>
                <w:rFonts w:hint="eastAsia"/>
                <w:szCs w:val="21"/>
              </w:rPr>
              <w:t>1.2怎样以问题驱动教学？</w:t>
            </w:r>
            <w:r>
              <w:rPr>
                <w:rFonts w:hint="eastAsia"/>
                <w:szCs w:val="21"/>
                <w:u w:val="single"/>
              </w:rPr>
              <w:t xml:space="preserve">                                      </w:t>
            </w:r>
          </w:p>
          <w:p>
            <w:pPr>
              <w:rPr>
                <w:szCs w:val="21"/>
              </w:rPr>
            </w:pPr>
            <w:r>
              <w:rPr>
                <w:rFonts w:hint="eastAsia"/>
                <w:szCs w:val="21"/>
              </w:rPr>
              <w:t>1.3怎样指导学生独立思考？</w:t>
            </w:r>
            <w:r>
              <w:rPr>
                <w:rFonts w:hint="eastAsia"/>
                <w:szCs w:val="21"/>
                <w:u w:val="single"/>
              </w:rPr>
              <w:t xml:space="preserve">                                    </w:t>
            </w:r>
          </w:p>
          <w:p>
            <w:pPr>
              <w:rPr>
                <w:szCs w:val="21"/>
              </w:rPr>
            </w:pPr>
            <w:r>
              <w:rPr>
                <w:rFonts w:hint="eastAsia"/>
                <w:szCs w:val="21"/>
              </w:rPr>
              <w:t>1.4怎样对待学生思考中的错误？</w:t>
            </w:r>
            <w:r>
              <w:rPr>
                <w:rFonts w:hint="eastAsia"/>
                <w:szCs w:val="21"/>
                <w:u w:val="single"/>
              </w:rPr>
              <w:t xml:space="preserve">                                </w:t>
            </w:r>
          </w:p>
          <w:p>
            <w:pPr>
              <w:rPr>
                <w:rFonts w:hint="eastAsia"/>
                <w:szCs w:val="21"/>
              </w:rPr>
            </w:pPr>
            <w:r>
              <w:rPr>
                <w:rFonts w:hint="eastAsia"/>
                <w:szCs w:val="21"/>
              </w:rPr>
              <w:t>1.5学生思考的习惯（时间、回答、提问、作业、笔记、人数）怎样？</w:t>
            </w:r>
          </w:p>
          <w:p>
            <w:pPr>
              <w:rPr>
                <w:szCs w:val="21"/>
              </w:rPr>
            </w:pPr>
            <w:r>
              <w:rPr>
                <w:rFonts w:hint="eastAsia"/>
                <w:szCs w:val="21"/>
                <w:u w:val="single"/>
              </w:rPr>
              <w:t xml:space="preserve">                                                             </w:t>
            </w:r>
          </w:p>
          <w:p>
            <w:pPr>
              <w:rPr>
                <w:rFonts w:hint="eastAsia"/>
                <w:szCs w:val="21"/>
              </w:rPr>
            </w:pPr>
            <w:r>
              <w:rPr>
                <w:rFonts w:hint="eastAsia"/>
                <w:szCs w:val="21"/>
              </w:rPr>
              <w:t>1.6课堂或班级中有哪些条目体现或支持学生思考行为？</w:t>
            </w:r>
          </w:p>
          <w:p>
            <w:pPr>
              <w:rPr>
                <w:rFonts w:hint="eastAsia"/>
                <w:szCs w:val="21"/>
                <w:u w:val="single"/>
              </w:rPr>
            </w:pP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31" w:hRule="atLeast"/>
        </w:trPr>
        <w:tc>
          <w:tcPr>
            <w:tcW w:w="1199" w:type="dxa"/>
            <w:vAlign w:val="center"/>
          </w:tcPr>
          <w:p>
            <w:pPr>
              <w:jc w:val="center"/>
              <w:rPr>
                <w:rFonts w:hint="eastAsia"/>
                <w:szCs w:val="21"/>
              </w:rPr>
            </w:pPr>
            <w:r>
              <w:rPr>
                <w:rFonts w:hint="eastAsia"/>
                <w:szCs w:val="21"/>
              </w:rPr>
              <w:t>2、民主</w:t>
            </w:r>
          </w:p>
        </w:tc>
        <w:tc>
          <w:tcPr>
            <w:tcW w:w="8299" w:type="dxa"/>
          </w:tcPr>
          <w:p>
            <w:pPr>
              <w:rPr>
                <w:rFonts w:hint="eastAsia"/>
                <w:szCs w:val="21"/>
              </w:rPr>
            </w:pPr>
            <w:r>
              <w:rPr>
                <w:rFonts w:hint="eastAsia"/>
                <w:szCs w:val="21"/>
              </w:rPr>
              <w:t>2.1课堂话语（数量、时间、对象、措词、插话）是怎样的？</w:t>
            </w:r>
          </w:p>
          <w:p>
            <w:pPr>
              <w:rPr>
                <w:szCs w:val="21"/>
              </w:rPr>
            </w:pPr>
            <w:r>
              <w:rPr>
                <w:rFonts w:hint="eastAsia"/>
                <w:szCs w:val="21"/>
                <w:u w:val="single"/>
              </w:rPr>
              <w:t xml:space="preserve">                                                             </w:t>
            </w:r>
          </w:p>
          <w:p>
            <w:pPr>
              <w:rPr>
                <w:szCs w:val="21"/>
              </w:rPr>
            </w:pPr>
            <w:r>
              <w:rPr>
                <w:rFonts w:hint="eastAsia"/>
                <w:szCs w:val="21"/>
              </w:rPr>
              <w:t>2.2怎样处理不同意见？</w:t>
            </w:r>
            <w:r>
              <w:rPr>
                <w:rFonts w:hint="eastAsia"/>
                <w:szCs w:val="21"/>
                <w:u w:val="single"/>
              </w:rPr>
              <w:t xml:space="preserve">                                        </w:t>
            </w:r>
          </w:p>
          <w:p>
            <w:pPr>
              <w:rPr>
                <w:rFonts w:hint="eastAsia"/>
                <w:szCs w:val="21"/>
              </w:rPr>
            </w:pPr>
            <w:r>
              <w:rPr>
                <w:rFonts w:hint="eastAsia"/>
                <w:szCs w:val="21"/>
              </w:rPr>
              <w:t>2.3学生课堂参与情况（人数、时间、结构、程度、感受）是怎样？</w:t>
            </w:r>
          </w:p>
          <w:p>
            <w:pPr>
              <w:rPr>
                <w:szCs w:val="21"/>
              </w:rPr>
            </w:pPr>
            <w:r>
              <w:rPr>
                <w:rFonts w:hint="eastAsia"/>
                <w:szCs w:val="21"/>
                <w:u w:val="single"/>
              </w:rPr>
              <w:t xml:space="preserve">                                                             </w:t>
            </w:r>
          </w:p>
          <w:p>
            <w:pPr>
              <w:rPr>
                <w:rFonts w:hint="eastAsia"/>
                <w:szCs w:val="21"/>
              </w:rPr>
            </w:pPr>
            <w:r>
              <w:rPr>
                <w:rFonts w:hint="eastAsia"/>
                <w:szCs w:val="21"/>
              </w:rPr>
              <w:t>2.4师生行为（情系设置、叫管机会、座位安排）怎样？</w:t>
            </w:r>
          </w:p>
          <w:p>
            <w:pPr>
              <w:rPr>
                <w:szCs w:val="21"/>
              </w:rPr>
            </w:pPr>
            <w:r>
              <w:rPr>
                <w:rFonts w:hint="eastAsia"/>
                <w:szCs w:val="21"/>
                <w:u w:val="single"/>
              </w:rPr>
              <w:t xml:space="preserve">                                                            </w:t>
            </w:r>
          </w:p>
          <w:p>
            <w:pPr>
              <w:rPr>
                <w:szCs w:val="21"/>
              </w:rPr>
            </w:pPr>
            <w:r>
              <w:rPr>
                <w:rFonts w:hint="eastAsia"/>
                <w:szCs w:val="21"/>
              </w:rPr>
              <w:t>2.5师生或学生间关系怎样？</w:t>
            </w:r>
            <w:r>
              <w:rPr>
                <w:rFonts w:hint="eastAsia"/>
                <w:szCs w:val="21"/>
                <w:u w:val="single"/>
              </w:rPr>
              <w:t xml:space="preserve">                                   </w:t>
            </w:r>
          </w:p>
          <w:p>
            <w:pPr>
              <w:rPr>
                <w:rFonts w:hint="eastAsia"/>
                <w:szCs w:val="21"/>
              </w:rPr>
            </w:pPr>
            <w:r>
              <w:rPr>
                <w:rFonts w:hint="eastAsia"/>
                <w:szCs w:val="21"/>
              </w:rPr>
              <w:t>2.6课堂或班级规则条目中有哪些体现或支持学生的民主行为？</w:t>
            </w:r>
          </w:p>
          <w:p>
            <w:pPr>
              <w:rPr>
                <w:rFonts w:hint="eastAsia"/>
                <w:szCs w:val="21"/>
              </w:rPr>
            </w:pP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24" w:hRule="atLeast"/>
        </w:trPr>
        <w:tc>
          <w:tcPr>
            <w:tcW w:w="1199" w:type="dxa"/>
            <w:vAlign w:val="center"/>
          </w:tcPr>
          <w:p>
            <w:pPr>
              <w:jc w:val="center"/>
              <w:rPr>
                <w:rFonts w:hint="eastAsia"/>
                <w:szCs w:val="21"/>
              </w:rPr>
            </w:pPr>
            <w:r>
              <w:rPr>
                <w:rFonts w:hint="eastAsia"/>
                <w:szCs w:val="21"/>
              </w:rPr>
              <w:t>3创新</w:t>
            </w:r>
          </w:p>
        </w:tc>
        <w:tc>
          <w:tcPr>
            <w:tcW w:w="8299" w:type="dxa"/>
          </w:tcPr>
          <w:p>
            <w:pPr>
              <w:rPr>
                <w:rFonts w:hint="eastAsia"/>
                <w:szCs w:val="21"/>
              </w:rPr>
            </w:pPr>
            <w:r>
              <w:rPr>
                <w:rFonts w:hint="eastAsia"/>
                <w:szCs w:val="21"/>
              </w:rPr>
              <w:t>3.1教学设计、情境创设、资源利用怎样体现创新？</w:t>
            </w:r>
          </w:p>
          <w:p>
            <w:pPr>
              <w:rPr>
                <w:szCs w:val="21"/>
              </w:rPr>
            </w:pPr>
            <w:r>
              <w:rPr>
                <w:rFonts w:hint="eastAsia"/>
                <w:szCs w:val="21"/>
                <w:u w:val="single"/>
              </w:rPr>
              <w:t xml:space="preserve">                                                            </w:t>
            </w:r>
          </w:p>
          <w:p>
            <w:pPr>
              <w:rPr>
                <w:rFonts w:hint="eastAsia"/>
                <w:szCs w:val="21"/>
              </w:rPr>
            </w:pPr>
            <w:r>
              <w:rPr>
                <w:rFonts w:hint="eastAsia"/>
                <w:szCs w:val="21"/>
              </w:rPr>
              <w:t>3.2课堂有哪些奇思妙想？学生如何表达和对待？教师如何激发和保护？</w:t>
            </w:r>
          </w:p>
          <w:p>
            <w:pPr>
              <w:rPr>
                <w:szCs w:val="21"/>
              </w:rPr>
            </w:pPr>
            <w:r>
              <w:rPr>
                <w:rFonts w:hint="eastAsia"/>
                <w:szCs w:val="21"/>
                <w:u w:val="single"/>
              </w:rPr>
              <w:t xml:space="preserve">                                                            </w:t>
            </w:r>
          </w:p>
          <w:p>
            <w:pPr>
              <w:rPr>
                <w:rFonts w:hint="eastAsia"/>
                <w:szCs w:val="21"/>
              </w:rPr>
            </w:pPr>
            <w:r>
              <w:rPr>
                <w:rFonts w:hint="eastAsia"/>
                <w:szCs w:val="21"/>
              </w:rPr>
              <w:t>3.3课堂环境布置（空间安排、座位安排、板报、功能区）怎样体现创新？</w:t>
            </w:r>
          </w:p>
          <w:p>
            <w:pPr>
              <w:rPr>
                <w:szCs w:val="21"/>
              </w:rPr>
            </w:pPr>
            <w:r>
              <w:rPr>
                <w:rFonts w:hint="eastAsia"/>
                <w:szCs w:val="21"/>
                <w:u w:val="single"/>
              </w:rPr>
              <w:t xml:space="preserve">                                                            </w:t>
            </w:r>
          </w:p>
          <w:p>
            <w:pPr>
              <w:rPr>
                <w:rFonts w:hint="eastAsia"/>
                <w:szCs w:val="21"/>
              </w:rPr>
            </w:pPr>
            <w:r>
              <w:rPr>
                <w:rFonts w:hint="eastAsia"/>
                <w:szCs w:val="21"/>
              </w:rPr>
              <w:t>3.4课堂或班级规则中有哪些条目体现或支持学生的创新行为？</w:t>
            </w:r>
          </w:p>
          <w:p>
            <w:pPr>
              <w:rPr>
                <w:rFonts w:hint="eastAsia"/>
                <w:szCs w:val="21"/>
              </w:rPr>
            </w:pP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7" w:hRule="atLeast"/>
        </w:trPr>
        <w:tc>
          <w:tcPr>
            <w:tcW w:w="1199" w:type="dxa"/>
            <w:vAlign w:val="center"/>
          </w:tcPr>
          <w:p>
            <w:pPr>
              <w:jc w:val="center"/>
              <w:rPr>
                <w:rFonts w:hint="eastAsia"/>
                <w:szCs w:val="21"/>
              </w:rPr>
            </w:pPr>
            <w:r>
              <w:rPr>
                <w:rFonts w:hint="eastAsia"/>
                <w:szCs w:val="21"/>
              </w:rPr>
              <w:t>4、关爱</w:t>
            </w:r>
          </w:p>
        </w:tc>
        <w:tc>
          <w:tcPr>
            <w:tcW w:w="8299" w:type="dxa"/>
          </w:tcPr>
          <w:p>
            <w:pPr>
              <w:rPr>
                <w:szCs w:val="21"/>
              </w:rPr>
            </w:pPr>
            <w:r>
              <w:rPr>
                <w:rFonts w:hint="eastAsia"/>
                <w:szCs w:val="21"/>
              </w:rPr>
              <w:t>4.1学习目标怎样面向全体学生？</w:t>
            </w:r>
            <w:r>
              <w:rPr>
                <w:rFonts w:hint="eastAsia"/>
                <w:szCs w:val="21"/>
                <w:u w:val="single"/>
              </w:rPr>
              <w:t xml:space="preserve">                               </w:t>
            </w:r>
          </w:p>
          <w:p>
            <w:pPr>
              <w:rPr>
                <w:szCs w:val="21"/>
              </w:rPr>
            </w:pPr>
            <w:r>
              <w:rPr>
                <w:rFonts w:hint="eastAsia"/>
                <w:szCs w:val="21"/>
              </w:rPr>
              <w:t>4.2怎样关注不同学生的需求？</w:t>
            </w:r>
            <w:r>
              <w:rPr>
                <w:rFonts w:hint="eastAsia"/>
                <w:szCs w:val="21"/>
                <w:u w:val="single"/>
              </w:rPr>
              <w:t xml:space="preserve">                                 </w:t>
            </w:r>
          </w:p>
          <w:p>
            <w:pPr>
              <w:rPr>
                <w:rFonts w:hint="eastAsia"/>
                <w:szCs w:val="21"/>
              </w:rPr>
            </w:pPr>
            <w:r>
              <w:rPr>
                <w:rFonts w:hint="eastAsia"/>
                <w:szCs w:val="21"/>
              </w:rPr>
              <w:t>4.3怎样关注特殊生（学困、殊障、疾病）学生的学习需求？</w:t>
            </w:r>
          </w:p>
          <w:p>
            <w:pPr>
              <w:rPr>
                <w:szCs w:val="21"/>
              </w:rPr>
            </w:pPr>
            <w:r>
              <w:rPr>
                <w:rFonts w:hint="eastAsia"/>
                <w:szCs w:val="21"/>
                <w:u w:val="single"/>
              </w:rPr>
              <w:t xml:space="preserve">                                                            </w:t>
            </w:r>
          </w:p>
          <w:p>
            <w:pPr>
              <w:rPr>
                <w:szCs w:val="21"/>
              </w:rPr>
            </w:pPr>
            <w:r>
              <w:rPr>
                <w:rFonts w:hint="eastAsia"/>
                <w:szCs w:val="21"/>
              </w:rPr>
              <w:t>4.4课堂话语（数量、时间、对象、措辞、插话）、行为（叫答机会、座位安排）怎样？</w:t>
            </w:r>
            <w:r>
              <w:rPr>
                <w:rFonts w:hint="eastAsia"/>
                <w:szCs w:val="21"/>
                <w:u w:val="single"/>
              </w:rPr>
              <w:t xml:space="preserve">                                               </w:t>
            </w:r>
          </w:p>
          <w:p>
            <w:pPr>
              <w:rPr>
                <w:rFonts w:hint="eastAsia"/>
                <w:szCs w:val="21"/>
              </w:rPr>
            </w:pPr>
            <w:r>
              <w:rPr>
                <w:rFonts w:hint="eastAsia"/>
                <w:szCs w:val="21"/>
              </w:rPr>
              <w:t>4.5课堂或班级规则中有哪些条目体现或支持学生的关爱行为？</w:t>
            </w:r>
          </w:p>
          <w:p>
            <w:pPr>
              <w:rPr>
                <w:rFonts w:hint="eastAsia"/>
                <w:szCs w:val="21"/>
              </w:rPr>
            </w:pPr>
            <w:r>
              <w:rPr>
                <w:rFonts w:hint="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trPr>
        <w:tc>
          <w:tcPr>
            <w:tcW w:w="1199" w:type="dxa"/>
            <w:vAlign w:val="center"/>
          </w:tcPr>
          <w:p>
            <w:pPr>
              <w:jc w:val="center"/>
              <w:rPr>
                <w:rFonts w:hint="eastAsia"/>
                <w:szCs w:val="21"/>
              </w:rPr>
            </w:pPr>
            <w:r>
              <w:rPr>
                <w:rFonts w:hint="eastAsia"/>
                <w:szCs w:val="21"/>
              </w:rPr>
              <w:t>5、特质</w:t>
            </w:r>
          </w:p>
        </w:tc>
        <w:tc>
          <w:tcPr>
            <w:tcW w:w="8299" w:type="dxa"/>
          </w:tcPr>
          <w:p>
            <w:pPr>
              <w:rPr>
                <w:szCs w:val="21"/>
              </w:rPr>
            </w:pPr>
            <w:r>
              <w:rPr>
                <w:rFonts w:hint="eastAsia"/>
                <w:szCs w:val="21"/>
              </w:rPr>
              <w:t>5.1在哪些方面（环节安排、教学处理、导入、教学策略、学习指导、对话）体现特色？</w:t>
            </w:r>
            <w:r>
              <w:rPr>
                <w:rFonts w:hint="eastAsia"/>
                <w:szCs w:val="21"/>
                <w:u w:val="single"/>
              </w:rPr>
              <w:t xml:space="preserve">                                             </w:t>
            </w:r>
          </w:p>
          <w:p>
            <w:pPr>
              <w:rPr>
                <w:szCs w:val="21"/>
              </w:rPr>
            </w:pPr>
            <w:r>
              <w:rPr>
                <w:rFonts w:hint="eastAsia"/>
                <w:szCs w:val="21"/>
              </w:rPr>
              <w:t>5.2教师体现了哪些优势（语言、学识、技能、思维、敏感性、幽默、机智、情境、表演）？</w:t>
            </w:r>
            <w:r>
              <w:rPr>
                <w:rFonts w:hint="eastAsia"/>
                <w:szCs w:val="21"/>
                <w:u w:val="single"/>
              </w:rPr>
              <w:t xml:space="preserve">                                        </w:t>
            </w:r>
          </w:p>
          <w:p>
            <w:pPr>
              <w:rPr>
                <w:rFonts w:hint="eastAsia"/>
                <w:szCs w:val="21"/>
              </w:rPr>
            </w:pPr>
            <w:r>
              <w:rPr>
                <w:rFonts w:hint="eastAsia"/>
                <w:szCs w:val="21"/>
              </w:rPr>
              <w:t>5.3师生、学生关系（对话、话语、行为、结构）体现了哪些特点（平等、和谐、民主）？</w:t>
            </w:r>
            <w:r>
              <w:rPr>
                <w:rFonts w:hint="eastAsia"/>
                <w:szCs w:val="21"/>
                <w:u w:val="single"/>
              </w:rPr>
              <w:t xml:space="preserve">                                              </w:t>
            </w:r>
          </w:p>
        </w:tc>
      </w:tr>
    </w:tbl>
    <w:p>
      <w:pPr>
        <w:rPr>
          <w:rFonts w:hint="eastAsia"/>
        </w:rPr>
      </w:pPr>
    </w:p>
    <w:p>
      <w:pPr>
        <w:spacing w:line="240" w:lineRule="atLeast"/>
        <w:ind w:firstLine="643" w:firstLineChars="200"/>
        <w:jc w:val="center"/>
        <w:rPr>
          <w:rFonts w:hint="eastAsia" w:ascii="宋体" w:hAnsi="宋体"/>
          <w:b/>
          <w:color w:val="000000"/>
          <w:sz w:val="32"/>
          <w:szCs w:val="32"/>
        </w:rPr>
      </w:pPr>
      <w:r>
        <w:rPr>
          <w:rFonts w:hint="eastAsia" w:ascii="宋体" w:hAnsi="宋体"/>
          <w:b/>
          <w:color w:val="000000"/>
          <w:sz w:val="32"/>
          <w:szCs w:val="32"/>
        </w:rPr>
        <w:t>高中英语课堂教学评价表</w:t>
      </w:r>
    </w:p>
    <w:p>
      <w:pPr>
        <w:widowControl/>
        <w:spacing w:line="240" w:lineRule="atLeast"/>
        <w:ind w:firstLine="315" w:firstLineChars="150"/>
        <w:jc w:val="left"/>
        <w:rPr>
          <w:rFonts w:hint="eastAsia"/>
          <w:color w:val="000000"/>
          <w:kern w:val="0"/>
          <w:szCs w:val="21"/>
        </w:rPr>
      </w:pPr>
      <w:r>
        <w:rPr>
          <w:rFonts w:ascii="宋体" w:hAnsi="宋体" w:cs="宋体"/>
          <w:color w:val="000000"/>
          <w:kern w:val="0"/>
          <w:szCs w:val="21"/>
        </w:rPr>
        <w:t>授课人</w:t>
      </w:r>
      <w:r>
        <w:rPr>
          <w:color w:val="000000"/>
          <w:kern w:val="0"/>
          <w:szCs w:val="21"/>
        </w:rPr>
        <w:t xml:space="preserve"> __________  </w:t>
      </w:r>
      <w:r>
        <w:rPr>
          <w:rFonts w:ascii="宋体" w:hAnsi="宋体" w:cs="宋体"/>
          <w:color w:val="000000"/>
          <w:kern w:val="0"/>
          <w:szCs w:val="21"/>
        </w:rPr>
        <w:t>课题</w:t>
      </w:r>
      <w:r>
        <w:rPr>
          <w:color w:val="000000"/>
          <w:kern w:val="0"/>
          <w:szCs w:val="21"/>
        </w:rPr>
        <w:t xml:space="preserve"> </w:t>
      </w:r>
      <w:r>
        <w:rPr>
          <w:rFonts w:hint="eastAsia"/>
          <w:color w:val="000000"/>
          <w:kern w:val="0"/>
          <w:szCs w:val="21"/>
        </w:rPr>
        <w:t xml:space="preserve">  </w:t>
      </w:r>
      <w:r>
        <w:rPr>
          <w:color w:val="000000"/>
          <w:kern w:val="0"/>
          <w:szCs w:val="21"/>
        </w:rPr>
        <w:t>______</w:t>
      </w:r>
      <w:r>
        <w:rPr>
          <w:rFonts w:hint="eastAsia"/>
          <w:color w:val="000000"/>
          <w:kern w:val="0"/>
          <w:szCs w:val="21"/>
        </w:rPr>
        <w:t>_______</w:t>
      </w:r>
      <w:r>
        <w:rPr>
          <w:color w:val="000000"/>
          <w:kern w:val="0"/>
          <w:szCs w:val="21"/>
        </w:rPr>
        <w:t xml:space="preserve">____    </w:t>
      </w:r>
      <w:r>
        <w:rPr>
          <w:rFonts w:hint="eastAsia"/>
          <w:color w:val="000000"/>
          <w:kern w:val="0"/>
          <w:szCs w:val="21"/>
        </w:rPr>
        <w:t xml:space="preserve">  </w:t>
      </w:r>
      <w:r>
        <w:rPr>
          <w:rFonts w:ascii="宋体" w:hAnsi="宋体" w:cs="宋体"/>
          <w:color w:val="000000"/>
          <w:kern w:val="0"/>
          <w:szCs w:val="21"/>
        </w:rPr>
        <w:t>班级</w:t>
      </w:r>
      <w:r>
        <w:rPr>
          <w:rFonts w:hint="eastAsia" w:ascii="宋体" w:hAnsi="宋体" w:cs="宋体"/>
          <w:color w:val="000000"/>
          <w:kern w:val="0"/>
          <w:szCs w:val="21"/>
        </w:rPr>
        <w:t xml:space="preserve">  </w:t>
      </w:r>
      <w:r>
        <w:rPr>
          <w:rFonts w:hint="eastAsia"/>
          <w:color w:val="000000"/>
          <w:kern w:val="0"/>
          <w:szCs w:val="21"/>
        </w:rPr>
        <w:t>____</w:t>
      </w:r>
      <w:r>
        <w:rPr>
          <w:color w:val="000000"/>
          <w:kern w:val="0"/>
          <w:szCs w:val="21"/>
        </w:rPr>
        <w:t xml:space="preserve">_______    </w:t>
      </w:r>
      <w:r>
        <w:rPr>
          <w:rFonts w:ascii="宋体" w:hAnsi="宋体" w:cs="宋体"/>
          <w:color w:val="000000"/>
          <w:kern w:val="0"/>
          <w:szCs w:val="21"/>
        </w:rPr>
        <w:t>时间</w:t>
      </w:r>
      <w:r>
        <w:rPr>
          <w:color w:val="000000"/>
          <w:kern w:val="0"/>
          <w:szCs w:val="21"/>
        </w:rPr>
        <w:t xml:space="preserve"> ____</w:t>
      </w:r>
      <w:r>
        <w:rPr>
          <w:rFonts w:hint="eastAsia"/>
          <w:color w:val="000000"/>
          <w:kern w:val="0"/>
          <w:szCs w:val="21"/>
        </w:rPr>
        <w:t>______</w:t>
      </w:r>
      <w:r>
        <w:rPr>
          <w:color w:val="000000"/>
          <w:kern w:val="0"/>
          <w:szCs w:val="21"/>
        </w:rPr>
        <w:t>_</w:t>
      </w:r>
    </w:p>
    <w:p>
      <w:pPr>
        <w:widowControl/>
        <w:spacing w:line="240" w:lineRule="atLeast"/>
        <w:jc w:val="left"/>
        <w:rPr>
          <w:rFonts w:hint="eastAsia"/>
          <w:color w:val="000000"/>
          <w:kern w:val="0"/>
          <w:szCs w:val="21"/>
        </w:rPr>
      </w:pPr>
    </w:p>
    <w:tbl>
      <w:tblPr>
        <w:tblStyle w:val="19"/>
        <w:tblW w:w="9134" w:type="dxa"/>
        <w:jc w:val="center"/>
        <w:tblInd w:w="-61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95"/>
        <w:gridCol w:w="6323"/>
        <w:gridCol w:w="360"/>
        <w:gridCol w:w="360"/>
        <w:gridCol w:w="360"/>
        <w:gridCol w:w="3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53" w:hRule="atLeast"/>
          <w:jc w:val="center"/>
        </w:trPr>
        <w:tc>
          <w:tcPr>
            <w:tcW w:w="1395" w:type="dxa"/>
            <w:vMerge w:val="restar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line="240" w:lineRule="atLeast"/>
              <w:ind w:firstLine="210" w:firstLineChars="100"/>
              <w:jc w:val="left"/>
              <w:rPr>
                <w:rFonts w:ascii="黑体" w:eastAsia="黑体" w:cs="宋体"/>
                <w:color w:val="000000"/>
                <w:kern w:val="0"/>
                <w:szCs w:val="21"/>
              </w:rPr>
            </w:pPr>
            <w:r>
              <w:rPr>
                <w:rFonts w:hint="eastAsia" w:ascii="黑体" w:eastAsia="黑体" w:cs="宋体"/>
                <w:color w:val="000000"/>
                <w:kern w:val="0"/>
                <w:szCs w:val="21"/>
              </w:rPr>
              <w:t>评价项目</w:t>
            </w:r>
          </w:p>
        </w:tc>
        <w:tc>
          <w:tcPr>
            <w:tcW w:w="6323" w:type="dxa"/>
            <w:vMerge w:val="restar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line="240" w:lineRule="atLeast"/>
              <w:ind w:firstLine="1995" w:firstLineChars="950"/>
              <w:jc w:val="left"/>
              <w:rPr>
                <w:rFonts w:ascii="黑体" w:eastAsia="黑体" w:cs="宋体"/>
                <w:color w:val="000000"/>
                <w:kern w:val="0"/>
                <w:szCs w:val="21"/>
              </w:rPr>
            </w:pPr>
            <w:r>
              <w:rPr>
                <w:rFonts w:hint="eastAsia" w:ascii="黑体" w:eastAsia="黑体" w:cs="宋体"/>
                <w:color w:val="000000"/>
                <w:kern w:val="0"/>
                <w:szCs w:val="21"/>
              </w:rPr>
              <w:t>评价内容</w:t>
            </w:r>
          </w:p>
        </w:tc>
        <w:tc>
          <w:tcPr>
            <w:tcW w:w="1416" w:type="dxa"/>
            <w:gridSpan w:val="4"/>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line="240" w:lineRule="atLeast"/>
              <w:jc w:val="left"/>
              <w:rPr>
                <w:rFonts w:ascii="黑体" w:eastAsia="黑体" w:cs="宋体"/>
                <w:color w:val="000000"/>
                <w:kern w:val="0"/>
                <w:szCs w:val="21"/>
              </w:rPr>
            </w:pPr>
            <w:r>
              <w:rPr>
                <w:rFonts w:hint="eastAsia" w:ascii="黑体" w:eastAsia="黑体" w:cs="宋体"/>
                <w:color w:val="000000"/>
                <w:kern w:val="0"/>
                <w:szCs w:val="21"/>
              </w:rPr>
              <w:t>等级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76" w:hRule="atLeast"/>
          <w:jc w:val="center"/>
        </w:trPr>
        <w:tc>
          <w:tcPr>
            <w:tcW w:w="139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atLeast"/>
              <w:jc w:val="left"/>
              <w:rPr>
                <w:rFonts w:ascii="黑体" w:eastAsia="黑体" w:cs="宋体"/>
                <w:color w:val="000000"/>
                <w:kern w:val="0"/>
                <w:szCs w:val="21"/>
              </w:rPr>
            </w:pPr>
          </w:p>
        </w:tc>
        <w:tc>
          <w:tcPr>
            <w:tcW w:w="632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atLeast"/>
              <w:jc w:val="left"/>
              <w:rPr>
                <w:rFonts w:ascii="黑体" w:eastAsia="黑体" w:cs="宋体"/>
                <w:color w:val="000000"/>
                <w:kern w:val="0"/>
                <w:szCs w:val="21"/>
              </w:rPr>
            </w:pP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A</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B</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C</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restart"/>
            <w:tcBorders>
              <w:top w:val="single" w:color="auto" w:sz="4" w:space="0"/>
              <w:left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教师素质</w:t>
            </w: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ind w:left="210" w:hanging="210" w:hangingChars="100"/>
              <w:jc w:val="left"/>
              <w:rPr>
                <w:rFonts w:ascii="宋体" w:hAnsi="宋体" w:eastAsia="仿宋_GB2312" w:cs="宋体"/>
                <w:color w:val="000000"/>
                <w:kern w:val="0"/>
                <w:szCs w:val="21"/>
              </w:rPr>
            </w:pPr>
            <w:r>
              <w:rPr>
                <w:rFonts w:hint="eastAsia" w:ascii="宋体" w:hAnsi="宋体" w:eastAsia="仿宋_GB2312" w:cs="宋体"/>
                <w:color w:val="000000"/>
                <w:kern w:val="0"/>
                <w:szCs w:val="21"/>
              </w:rPr>
              <w:t>1.</w:t>
            </w:r>
            <w:r>
              <w:rPr>
                <w:rFonts w:hint="eastAsia" w:ascii="宋体" w:eastAsia="仿宋_GB2312" w:cs="宋体"/>
                <w:color w:val="000000"/>
                <w:kern w:val="0"/>
                <w:szCs w:val="21"/>
              </w:rPr>
              <w:t>教态亲切自然，富有感染力，善于与学生沟通情感，尊重、关爱每一位学生，富有国际视野和跨文化意识</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2.</w:t>
            </w:r>
            <w:r>
              <w:rPr>
                <w:rFonts w:hint="eastAsia" w:ascii="宋体" w:eastAsia="仿宋_GB2312" w:cs="宋体"/>
                <w:color w:val="000000"/>
                <w:kern w:val="0"/>
                <w:szCs w:val="21"/>
              </w:rPr>
              <w:t>语言准确、流畅、得体，语音、语调标准、自然</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3.</w:t>
            </w:r>
            <w:r>
              <w:rPr>
                <w:rFonts w:hint="eastAsia" w:ascii="宋体" w:eastAsia="仿宋_GB2312" w:cs="宋体"/>
                <w:color w:val="000000"/>
                <w:kern w:val="0"/>
                <w:szCs w:val="21"/>
              </w:rPr>
              <w:t>教学技巧娴熟，课堂控制能力强</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35" w:hRule="atLeas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4.</w:t>
            </w:r>
            <w:r>
              <w:rPr>
                <w:rFonts w:hint="eastAsia" w:ascii="宋体" w:eastAsia="仿宋_GB2312" w:cs="宋体"/>
                <w:color w:val="000000"/>
                <w:kern w:val="0"/>
                <w:szCs w:val="21"/>
              </w:rPr>
              <w:t>对学生的形成性评价公正合理</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35" w:hRule="atLeast"/>
          <w:jc w:val="center"/>
        </w:trPr>
        <w:tc>
          <w:tcPr>
            <w:tcW w:w="1395" w:type="dxa"/>
            <w:vMerge w:val="continue"/>
            <w:tcBorders>
              <w:left w:val="single" w:color="auto" w:sz="4" w:space="0"/>
              <w:bottom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hint="eastAsia" w:ascii="宋体" w:hAnsi="宋体" w:eastAsia="仿宋_GB2312" w:cs="宋体"/>
                <w:color w:val="000000"/>
                <w:kern w:val="0"/>
                <w:szCs w:val="21"/>
              </w:rPr>
            </w:pPr>
            <w:r>
              <w:rPr>
                <w:rFonts w:hint="eastAsia" w:ascii="宋体" w:eastAsia="仿宋_GB2312" w:cs="宋体"/>
                <w:color w:val="000000"/>
                <w:kern w:val="0"/>
                <w:szCs w:val="21"/>
              </w:rPr>
              <w:t>5.板书规范、科学、工整、美观、清晰</w:t>
            </w: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36"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restart"/>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教学理念</w:t>
            </w: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1.</w:t>
            </w:r>
            <w:r>
              <w:rPr>
                <w:rFonts w:hint="eastAsia" w:ascii="宋体" w:eastAsia="仿宋_GB2312" w:cs="宋体"/>
                <w:color w:val="000000"/>
                <w:kern w:val="0"/>
                <w:szCs w:val="21"/>
              </w:rPr>
              <w:t>体现新课程精神，重视对全体学生英语素质的全面培养</w:t>
            </w:r>
            <w:r>
              <w:rPr>
                <w:rFonts w:hint="eastAsia" w:ascii="宋体" w:hAnsi="宋体" w:eastAsia="仿宋_GB2312" w:cs="宋体"/>
                <w:color w:val="000000"/>
                <w:kern w:val="0"/>
                <w:szCs w:val="21"/>
              </w:rPr>
              <w:t xml:space="preserve">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2.</w:t>
            </w:r>
            <w:r>
              <w:rPr>
                <w:rFonts w:hint="eastAsia" w:ascii="宋体" w:eastAsia="仿宋_GB2312" w:cs="宋体"/>
                <w:color w:val="000000"/>
                <w:kern w:val="0"/>
                <w:szCs w:val="21"/>
              </w:rPr>
              <w:t>以学生为本，激发学习兴趣，鼓励学生主动参与和探究</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ind w:left="210" w:hanging="210" w:hangingChars="100"/>
              <w:jc w:val="left"/>
              <w:rPr>
                <w:rFonts w:ascii="宋体" w:hAnsi="宋体" w:eastAsia="仿宋_GB2312" w:cs="宋体"/>
                <w:color w:val="000000"/>
                <w:kern w:val="0"/>
                <w:szCs w:val="21"/>
              </w:rPr>
            </w:pPr>
            <w:r>
              <w:rPr>
                <w:rFonts w:hint="eastAsia" w:ascii="宋体" w:hAnsi="宋体" w:eastAsia="仿宋_GB2312" w:cs="宋体"/>
                <w:color w:val="000000"/>
                <w:kern w:val="0"/>
                <w:szCs w:val="21"/>
              </w:rPr>
              <w:t>3.</w:t>
            </w:r>
            <w:r>
              <w:rPr>
                <w:rFonts w:hint="eastAsia" w:ascii="宋体" w:eastAsia="仿宋_GB2312" w:cs="宋体"/>
                <w:color w:val="000000"/>
                <w:kern w:val="0"/>
                <w:szCs w:val="21"/>
              </w:rPr>
              <w:t>充分尊重学生的差异，因学定教，采取</w:t>
            </w:r>
            <w:r>
              <w:rPr>
                <w:rFonts w:hint="eastAsia" w:ascii="宋体" w:hAnsi="宋体" w:eastAsia="仿宋_GB2312" w:cs="宋体"/>
                <w:color w:val="000000"/>
                <w:kern w:val="0"/>
                <w:szCs w:val="21"/>
              </w:rPr>
              <w:t>“</w:t>
            </w:r>
            <w:r>
              <w:rPr>
                <w:rFonts w:hint="eastAsia" w:ascii="宋体" w:eastAsia="仿宋_GB2312" w:cs="宋体"/>
                <w:color w:val="000000"/>
                <w:kern w:val="0"/>
                <w:szCs w:val="21"/>
              </w:rPr>
              <w:t>以学定教、分类指导</w:t>
            </w:r>
            <w:r>
              <w:rPr>
                <w:rFonts w:hint="eastAsia" w:ascii="宋体" w:hAnsi="宋体" w:eastAsia="仿宋_GB2312" w:cs="宋体"/>
                <w:color w:val="000000"/>
                <w:kern w:val="0"/>
                <w:szCs w:val="21"/>
              </w:rPr>
              <w:t>”</w:t>
            </w:r>
            <w:r>
              <w:rPr>
                <w:rFonts w:hint="eastAsia" w:ascii="宋体" w:eastAsia="仿宋_GB2312" w:cs="宋体"/>
                <w:color w:val="000000"/>
                <w:kern w:val="0"/>
                <w:szCs w:val="21"/>
              </w:rPr>
              <w:t>等多样化、个性化的教学组织形式和教学策略</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4.</w:t>
            </w:r>
            <w:r>
              <w:rPr>
                <w:rFonts w:hint="eastAsia" w:ascii="宋体" w:eastAsia="仿宋_GB2312" w:cs="宋体"/>
                <w:color w:val="000000"/>
                <w:kern w:val="0"/>
                <w:szCs w:val="21"/>
              </w:rPr>
              <w:t>有模块整体安排的教学设计观念</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restart"/>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r>
              <w:rPr>
                <w:rFonts w:hint="eastAsia" w:ascii="仿宋_GB2312" w:eastAsia="仿宋_GB2312" w:cs="宋体"/>
                <w:color w:val="000000"/>
                <w:kern w:val="0"/>
                <w:szCs w:val="21"/>
              </w:rPr>
              <w:t> </w:t>
            </w:r>
          </w:p>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教学目标</w:t>
            </w: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1.</w:t>
            </w:r>
            <w:r>
              <w:rPr>
                <w:rFonts w:hint="eastAsia" w:ascii="宋体" w:eastAsia="仿宋_GB2312" w:cs="宋体"/>
                <w:color w:val="000000"/>
                <w:kern w:val="0"/>
                <w:szCs w:val="21"/>
              </w:rPr>
              <w:t>目标明确具体，符合教学要求和学生实际</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2.</w:t>
            </w:r>
            <w:r>
              <w:rPr>
                <w:rFonts w:hint="eastAsia" w:ascii="宋体" w:eastAsia="仿宋_GB2312" w:cs="宋体"/>
                <w:color w:val="000000"/>
                <w:kern w:val="0"/>
                <w:szCs w:val="21"/>
              </w:rPr>
              <w:t>注重综合语言运用能力和创新精神的培养</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3.</w:t>
            </w:r>
            <w:r>
              <w:rPr>
                <w:rFonts w:hint="eastAsia" w:ascii="宋体" w:eastAsia="仿宋_GB2312" w:cs="宋体"/>
                <w:color w:val="000000"/>
                <w:kern w:val="0"/>
                <w:szCs w:val="21"/>
              </w:rPr>
              <w:t>注重培养学生的自主学习策略</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restart"/>
            <w:tcBorders>
              <w:top w:val="single" w:color="auto" w:sz="4" w:space="0"/>
              <w:left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教学设计</w:t>
            </w: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1.</w:t>
            </w:r>
            <w:r>
              <w:rPr>
                <w:rFonts w:hint="eastAsia" w:ascii="宋体" w:eastAsia="仿宋_GB2312" w:cs="宋体"/>
                <w:color w:val="000000"/>
                <w:kern w:val="0"/>
                <w:szCs w:val="21"/>
              </w:rPr>
              <w:t>创造性地处理和使用教材；合理使用其它教学资源</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2.</w:t>
            </w:r>
            <w:r>
              <w:rPr>
                <w:rFonts w:hint="eastAsia" w:ascii="宋体" w:eastAsia="仿宋_GB2312" w:cs="宋体"/>
                <w:color w:val="000000"/>
                <w:kern w:val="0"/>
                <w:szCs w:val="21"/>
              </w:rPr>
              <w:t>课堂教学容量和难度适合学生水平</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13" w:hRule="atLeas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ind w:left="210" w:hanging="210" w:hangingChars="100"/>
              <w:jc w:val="left"/>
              <w:rPr>
                <w:rFonts w:hint="eastAsia" w:ascii="宋体" w:eastAsia="仿宋_GB2312" w:cs="宋体"/>
                <w:color w:val="000000"/>
                <w:kern w:val="0"/>
                <w:szCs w:val="21"/>
              </w:rPr>
            </w:pPr>
            <w:r>
              <w:rPr>
                <w:rFonts w:hint="eastAsia" w:ascii="宋体" w:hAnsi="宋体" w:eastAsia="仿宋_GB2312" w:cs="宋体"/>
                <w:color w:val="000000"/>
                <w:kern w:val="0"/>
                <w:szCs w:val="21"/>
              </w:rPr>
              <w:t>3.</w:t>
            </w:r>
            <w:r>
              <w:rPr>
                <w:rFonts w:hint="eastAsia" w:ascii="宋体" w:eastAsia="仿宋_GB2312" w:cs="宋体"/>
                <w:color w:val="000000"/>
                <w:kern w:val="0"/>
                <w:szCs w:val="21"/>
              </w:rPr>
              <w:t>合理、恰当地运用各种教学手段，杜绝现代化教学手段走马观花式的展示</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55" w:hRule="atLeast"/>
          <w:jc w:val="center"/>
        </w:trPr>
        <w:tc>
          <w:tcPr>
            <w:tcW w:w="1395" w:type="dxa"/>
            <w:vMerge w:val="continue"/>
            <w:tcBorders>
              <w:left w:val="single" w:color="auto" w:sz="4" w:space="0"/>
              <w:bottom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hint="eastAsia" w:ascii="宋体" w:hAnsi="宋体" w:eastAsia="仿宋_GB2312" w:cs="宋体"/>
                <w:color w:val="000000"/>
                <w:kern w:val="0"/>
                <w:szCs w:val="21"/>
              </w:rPr>
            </w:pPr>
            <w:r>
              <w:rPr>
                <w:rFonts w:hint="eastAsia" w:ascii="宋体" w:hAnsi="宋体" w:eastAsia="仿宋_GB2312" w:cs="宋体"/>
                <w:color w:val="000000"/>
                <w:kern w:val="0"/>
                <w:szCs w:val="21"/>
              </w:rPr>
              <w:t>4.设计不同层次的教学活动，以促进每一个学生的发展</w:t>
            </w: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36"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restart"/>
            <w:tcBorders>
              <w:top w:val="single" w:color="auto" w:sz="4" w:space="0"/>
              <w:left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r>
              <w:rPr>
                <w:rFonts w:hint="eastAsia" w:ascii="仿宋_GB2312" w:eastAsia="仿宋_GB2312" w:cs="宋体"/>
                <w:color w:val="000000"/>
                <w:kern w:val="0"/>
                <w:szCs w:val="21"/>
              </w:rPr>
              <w:t> </w:t>
            </w:r>
          </w:p>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教学过程</w:t>
            </w: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ind w:left="210" w:hanging="210" w:hangingChars="100"/>
              <w:jc w:val="left"/>
              <w:rPr>
                <w:rFonts w:ascii="宋体" w:hAnsi="宋体" w:eastAsia="仿宋_GB2312" w:cs="宋体"/>
                <w:color w:val="000000"/>
                <w:kern w:val="0"/>
                <w:szCs w:val="21"/>
              </w:rPr>
            </w:pPr>
            <w:r>
              <w:rPr>
                <w:rFonts w:hint="eastAsia" w:ascii="宋体" w:hAnsi="宋体" w:eastAsia="仿宋_GB2312" w:cs="宋体"/>
                <w:color w:val="000000"/>
                <w:kern w:val="0"/>
                <w:szCs w:val="21"/>
              </w:rPr>
              <w:t>1.</w:t>
            </w:r>
            <w:r>
              <w:rPr>
                <w:rFonts w:hint="eastAsia" w:ascii="宋体" w:eastAsia="仿宋_GB2312" w:cs="宋体"/>
                <w:color w:val="000000"/>
                <w:kern w:val="0"/>
                <w:szCs w:val="21"/>
              </w:rPr>
              <w:t>师生交流自然，体现平等、民主、和谐的学习气氛，</w:t>
            </w:r>
            <w:r>
              <w:rPr>
                <w:rFonts w:ascii="宋体" w:hAnsi="宋体" w:eastAsia="仿宋_GB2312" w:cs="宋体"/>
                <w:color w:val="000000"/>
                <w:kern w:val="0"/>
                <w:szCs w:val="21"/>
              </w:rPr>
              <w:t xml:space="preserve">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2.</w:t>
            </w:r>
            <w:r>
              <w:rPr>
                <w:rFonts w:hint="eastAsia" w:ascii="宋体" w:eastAsia="仿宋_GB2312" w:cs="宋体"/>
                <w:color w:val="000000"/>
                <w:kern w:val="0"/>
                <w:szCs w:val="21"/>
              </w:rPr>
              <w:t>教学方法得当，活动形式多样有效</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3.</w:t>
            </w:r>
            <w:r>
              <w:rPr>
                <w:rFonts w:hint="eastAsia" w:ascii="宋体" w:eastAsia="仿宋_GB2312" w:cs="宋体"/>
                <w:color w:val="000000"/>
                <w:kern w:val="0"/>
                <w:szCs w:val="21"/>
              </w:rPr>
              <w:t>课堂结构严谨，过渡自然，反馈及时，评价合理</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31" w:hRule="atLeas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ind w:left="210" w:hanging="210" w:hangingChars="100"/>
              <w:jc w:val="left"/>
              <w:rPr>
                <w:rFonts w:hint="eastAsia" w:ascii="宋体" w:hAnsi="宋体" w:eastAsia="仿宋_GB2312" w:cs="宋体"/>
                <w:color w:val="000000"/>
                <w:kern w:val="0"/>
                <w:szCs w:val="21"/>
              </w:rPr>
            </w:pPr>
            <w:r>
              <w:rPr>
                <w:rFonts w:hint="eastAsia" w:ascii="宋体" w:hAnsi="宋体" w:eastAsia="仿宋_GB2312" w:cs="宋体"/>
                <w:color w:val="000000"/>
                <w:kern w:val="0"/>
                <w:szCs w:val="21"/>
              </w:rPr>
              <w:t>4.</w:t>
            </w:r>
            <w:r>
              <w:rPr>
                <w:rFonts w:hint="eastAsia" w:ascii="宋体" w:eastAsia="仿宋_GB2312" w:cs="宋体"/>
                <w:color w:val="000000"/>
                <w:kern w:val="0"/>
                <w:szCs w:val="21"/>
              </w:rPr>
              <w:t>发挥教师的主导作用，突出学生的主体地位，教与学比例合理</w:t>
            </w:r>
            <w:r>
              <w:rPr>
                <w:rFonts w:hint="eastAsia" w:ascii="宋体" w:hAnsi="宋体" w:eastAsia="仿宋_GB2312" w:cs="宋体"/>
                <w:color w:val="000000"/>
                <w:kern w:val="0"/>
                <w:szCs w:val="21"/>
              </w:rPr>
              <w:t xml:space="preserve"> ；</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95" w:hRule="atLeast"/>
          <w:jc w:val="center"/>
        </w:trPr>
        <w:tc>
          <w:tcPr>
            <w:tcW w:w="1395" w:type="dxa"/>
            <w:vMerge w:val="continue"/>
            <w:tcBorders>
              <w:left w:val="single" w:color="auto" w:sz="4" w:space="0"/>
              <w:bottom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ind w:left="210" w:hanging="210" w:hangingChars="100"/>
              <w:jc w:val="left"/>
              <w:rPr>
                <w:rFonts w:hint="eastAsia" w:ascii="宋体" w:hAnsi="宋体" w:eastAsia="仿宋_GB2312" w:cs="宋体"/>
                <w:color w:val="000000"/>
                <w:kern w:val="0"/>
                <w:szCs w:val="21"/>
              </w:rPr>
            </w:pPr>
            <w:r>
              <w:rPr>
                <w:rFonts w:hint="eastAsia" w:ascii="宋体" w:hAnsi="宋体" w:eastAsia="仿宋_GB2312" w:cs="宋体"/>
                <w:color w:val="000000"/>
                <w:kern w:val="0"/>
                <w:szCs w:val="21"/>
              </w:rPr>
              <w:t>5.学生在语言交际活动中体验、运用英语，在体验中思考，思维活跃，感悟英语，感悟世界文化精髓</w:t>
            </w: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36"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restart"/>
            <w:tcBorders>
              <w:top w:val="single" w:color="auto" w:sz="4" w:space="0"/>
              <w:left w:val="single" w:color="auto" w:sz="4" w:space="0"/>
              <w:right w:val="single" w:color="auto" w:sz="4" w:space="0"/>
            </w:tcBorders>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r>
              <w:rPr>
                <w:rFonts w:hint="eastAsia" w:ascii="仿宋_GB2312" w:eastAsia="仿宋_GB2312" w:cs="宋体"/>
                <w:color w:val="000000"/>
                <w:kern w:val="0"/>
                <w:szCs w:val="21"/>
              </w:rPr>
              <w:t> </w:t>
            </w:r>
          </w:p>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教学效果</w:t>
            </w: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1.</w:t>
            </w:r>
            <w:r>
              <w:rPr>
                <w:rFonts w:hint="eastAsia" w:ascii="宋体" w:eastAsia="仿宋_GB2312" w:cs="宋体"/>
                <w:color w:val="000000"/>
                <w:kern w:val="0"/>
                <w:szCs w:val="21"/>
              </w:rPr>
              <w:t>完成既定教学任务，达到预期教学目标</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宋体" w:hAnsi="宋体" w:eastAsia="仿宋_GB2312" w:cs="宋体"/>
                <w:color w:val="000000"/>
                <w:kern w:val="0"/>
                <w:szCs w:val="21"/>
              </w:rPr>
            </w:pPr>
            <w:r>
              <w:rPr>
                <w:rFonts w:hint="eastAsia" w:ascii="宋体" w:hAnsi="宋体" w:eastAsia="仿宋_GB2312" w:cs="宋体"/>
                <w:color w:val="000000"/>
                <w:kern w:val="0"/>
                <w:szCs w:val="21"/>
              </w:rPr>
              <w:t>2.</w:t>
            </w:r>
            <w:r>
              <w:rPr>
                <w:rFonts w:hint="eastAsia" w:ascii="宋体" w:eastAsia="仿宋_GB2312" w:cs="宋体"/>
                <w:color w:val="000000"/>
                <w:kern w:val="0"/>
                <w:szCs w:val="21"/>
              </w:rPr>
              <w:t>各层次学生均学有所得，思有所悟，教学实效高</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70" w:hRule="atLeast"/>
          <w:jc w:val="center"/>
        </w:trPr>
        <w:tc>
          <w:tcPr>
            <w:tcW w:w="1395" w:type="dxa"/>
            <w:vMerge w:val="continue"/>
            <w:tcBorders>
              <w:left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ind w:left="210" w:hanging="210" w:hangingChars="100"/>
              <w:jc w:val="left"/>
              <w:rPr>
                <w:rFonts w:ascii="宋体" w:hAnsi="宋体" w:eastAsia="仿宋_GB2312" w:cs="宋体"/>
                <w:color w:val="000000"/>
                <w:kern w:val="0"/>
                <w:szCs w:val="21"/>
              </w:rPr>
            </w:pPr>
            <w:r>
              <w:rPr>
                <w:rFonts w:hint="eastAsia" w:ascii="宋体" w:hAnsi="宋体" w:eastAsia="仿宋_GB2312" w:cs="宋体"/>
                <w:color w:val="000000"/>
                <w:kern w:val="0"/>
                <w:szCs w:val="21"/>
              </w:rPr>
              <w:t>3.</w:t>
            </w:r>
            <w:r>
              <w:rPr>
                <w:rFonts w:hint="eastAsia" w:ascii="宋体" w:eastAsia="仿宋_GB2312" w:cs="宋体"/>
                <w:color w:val="000000"/>
                <w:kern w:val="0"/>
                <w:szCs w:val="21"/>
              </w:rPr>
              <w:t>学生的听、说、读、写等英语基本能力能得到有效的培养和提高</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70" w:hRule="atLeast"/>
          <w:jc w:val="center"/>
        </w:trPr>
        <w:tc>
          <w:tcPr>
            <w:tcW w:w="1395" w:type="dxa"/>
            <w:vMerge w:val="continue"/>
            <w:tcBorders>
              <w:left w:val="single" w:color="auto" w:sz="4" w:space="0"/>
              <w:bottom w:val="single" w:color="auto" w:sz="4" w:space="0"/>
              <w:right w:val="single" w:color="auto" w:sz="4" w:space="0"/>
            </w:tcBorders>
            <w:vAlign w:val="center"/>
          </w:tcPr>
          <w:p>
            <w:pPr>
              <w:widowControl/>
              <w:spacing w:line="240" w:lineRule="atLeast"/>
              <w:jc w:val="left"/>
              <w:rPr>
                <w:rFonts w:ascii="仿宋_GB2312" w:eastAsia="仿宋_GB2312" w:cs="宋体"/>
                <w:color w:val="000000"/>
                <w:kern w:val="0"/>
                <w:szCs w:val="21"/>
              </w:rPr>
            </w:pP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ind w:left="210" w:hanging="210" w:hangingChars="100"/>
              <w:jc w:val="left"/>
              <w:rPr>
                <w:rFonts w:hint="eastAsia" w:ascii="宋体" w:hAnsi="宋体" w:eastAsia="仿宋_GB2312" w:cs="宋体"/>
                <w:color w:val="000000"/>
                <w:kern w:val="0"/>
                <w:szCs w:val="21"/>
              </w:rPr>
            </w:pPr>
            <w:r>
              <w:rPr>
                <w:rFonts w:hint="eastAsia" w:ascii="宋体" w:hAnsi="宋体" w:eastAsia="仿宋_GB2312" w:cs="宋体"/>
                <w:color w:val="000000"/>
                <w:kern w:val="0"/>
                <w:szCs w:val="21"/>
              </w:rPr>
              <w:t>4.学生在学习中有积极的情感体验，表现为好学、乐学、会学</w:t>
            </w: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60"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c>
          <w:tcPr>
            <w:tcW w:w="336" w:type="dxa"/>
            <w:tcBorders>
              <w:left w:val="single" w:color="auto" w:sz="4" w:space="0"/>
              <w:bottom w:val="single" w:color="auto" w:sz="4" w:space="0"/>
              <w:right w:val="single" w:color="auto" w:sz="4" w:space="0"/>
            </w:tcBorders>
            <w:shd w:val="clear" w:color="auto" w:fill="auto"/>
          </w:tcPr>
          <w:p>
            <w:pPr>
              <w:widowControl/>
              <w:snapToGrid w:val="0"/>
              <w:spacing w:before="100" w:beforeAutospacing="1" w:after="100" w:afterAutospacing="1" w:line="240" w:lineRule="atLeast"/>
              <w:jc w:val="left"/>
              <w:rPr>
                <w:rFonts w:hint="eastAsia" w:ascii="仿宋_GB2312" w:eastAsia="仿宋_GB2312"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395"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总体评价</w:t>
            </w:r>
          </w:p>
        </w:tc>
        <w:tc>
          <w:tcPr>
            <w:tcW w:w="6323"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对教师课堂教学的各方面的综合评价</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60"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c>
          <w:tcPr>
            <w:tcW w:w="336" w:type="dxa"/>
            <w:tcBorders>
              <w:top w:val="single" w:color="auto" w:sz="4" w:space="0"/>
              <w:left w:val="single" w:color="auto" w:sz="4" w:space="0"/>
              <w:bottom w:val="single" w:color="auto" w:sz="4" w:space="0"/>
              <w:right w:val="single" w:color="auto" w:sz="4" w:space="0"/>
            </w:tcBorders>
          </w:tcPr>
          <w:p>
            <w:pPr>
              <w:widowControl/>
              <w:snapToGrid w:val="0"/>
              <w:spacing w:before="100" w:beforeAutospacing="1" w:after="100" w:afterAutospacing="1" w:line="240" w:lineRule="atLeast"/>
              <w:jc w:val="left"/>
              <w:rPr>
                <w:rFonts w:ascii="仿宋_GB2312" w:eastAsia="仿宋_GB2312" w:cs="宋体"/>
                <w:color w:val="000000"/>
                <w:kern w:val="0"/>
                <w:szCs w:val="21"/>
              </w:rPr>
            </w:pPr>
            <w:r>
              <w:rPr>
                <w:rFonts w:hint="eastAsia" w:ascii="仿宋_GB2312" w:eastAsia="仿宋_GB2312" w:cs="宋体"/>
                <w:color w:val="000000"/>
                <w:kern w:val="0"/>
                <w:szCs w:val="21"/>
              </w:rPr>
              <w:t> </w:t>
            </w:r>
          </w:p>
        </w:tc>
      </w:tr>
    </w:tbl>
    <w:p>
      <w:pPr>
        <w:widowControl/>
        <w:spacing w:line="240" w:lineRule="atLeast"/>
        <w:jc w:val="left"/>
        <w:rPr>
          <w:rFonts w:hint="eastAsia" w:ascii="仿宋_GB2312" w:eastAsia="仿宋_GB2312" w:cs="宋体"/>
          <w:color w:val="000000"/>
          <w:kern w:val="0"/>
          <w:szCs w:val="21"/>
        </w:rPr>
      </w:pPr>
      <w:r>
        <w:rPr>
          <w:rFonts w:hint="eastAsia" w:ascii="仿宋_GB2312" w:eastAsia="仿宋_GB2312" w:cs="宋体"/>
          <w:color w:val="000000"/>
          <w:kern w:val="0"/>
          <w:szCs w:val="21"/>
        </w:rPr>
        <w:t>注：</w:t>
      </w:r>
    </w:p>
    <w:p>
      <w:pPr>
        <w:widowControl/>
        <w:spacing w:line="240" w:lineRule="atLeast"/>
        <w:ind w:firstLine="420"/>
        <w:jc w:val="left"/>
        <w:rPr>
          <w:rFonts w:hint="eastAsia" w:ascii="宋体" w:hAnsi="宋体" w:eastAsia="仿宋_GB2312" w:cs="宋体"/>
          <w:color w:val="000000"/>
          <w:kern w:val="0"/>
          <w:szCs w:val="21"/>
        </w:rPr>
      </w:pPr>
      <w:r>
        <w:rPr>
          <w:rFonts w:hint="eastAsia" w:ascii="仿宋_GB2312" w:eastAsia="仿宋_GB2312" w:cs="宋体"/>
          <w:color w:val="000000"/>
          <w:kern w:val="0"/>
          <w:szCs w:val="21"/>
        </w:rPr>
        <w:t>优秀</w:t>
      </w:r>
      <w:r>
        <w:rPr>
          <w:rFonts w:hint="eastAsia" w:ascii="宋体" w:eastAsia="仿宋_GB2312" w:cs="宋体"/>
          <w:color w:val="000000"/>
          <w:kern w:val="0"/>
          <w:szCs w:val="21"/>
        </w:rPr>
        <w:t>：</w:t>
      </w:r>
      <w:r>
        <w:rPr>
          <w:rFonts w:hint="eastAsia" w:ascii="宋体" w:hAnsi="宋体" w:eastAsia="仿宋_GB2312" w:cs="宋体"/>
          <w:color w:val="000000"/>
          <w:kern w:val="0"/>
          <w:szCs w:val="21"/>
        </w:rPr>
        <w:t>A</w:t>
      </w:r>
      <w:r>
        <w:rPr>
          <w:rFonts w:hint="eastAsia" w:ascii="宋体" w:eastAsia="仿宋_GB2312" w:cs="宋体"/>
          <w:color w:val="000000"/>
          <w:kern w:val="0"/>
          <w:szCs w:val="21"/>
        </w:rPr>
        <w:t>项</w:t>
      </w:r>
      <w:r>
        <w:rPr>
          <w:rFonts w:hint="eastAsia" w:ascii="宋体" w:hAnsi="宋体" w:eastAsia="仿宋_GB2312" w:cs="宋体"/>
          <w:color w:val="000000"/>
          <w:kern w:val="0"/>
          <w:szCs w:val="21"/>
        </w:rPr>
        <w:t>80%</w:t>
      </w:r>
      <w:r>
        <w:rPr>
          <w:rFonts w:hint="eastAsia" w:ascii="宋体" w:eastAsia="仿宋_GB2312" w:cs="宋体"/>
          <w:color w:val="000000"/>
          <w:kern w:val="0"/>
          <w:szCs w:val="21"/>
        </w:rPr>
        <w:t>以上</w:t>
      </w:r>
      <w:r>
        <w:rPr>
          <w:rFonts w:hint="eastAsia" w:ascii="宋体" w:hAnsi="宋体" w:eastAsia="仿宋_GB2312" w:cs="宋体"/>
          <w:color w:val="000000"/>
          <w:kern w:val="0"/>
          <w:szCs w:val="21"/>
        </w:rPr>
        <w:t>;</w:t>
      </w:r>
      <w:r>
        <w:rPr>
          <w:rFonts w:hint="eastAsia" w:ascii="宋体" w:hAnsi="宋体" w:eastAsia="仿宋_GB2312" w:cs="宋体"/>
          <w:color w:val="000000"/>
          <w:kern w:val="0"/>
          <w:szCs w:val="21"/>
        </w:rPr>
        <w:tab/>
      </w:r>
      <w:r>
        <w:rPr>
          <w:rFonts w:hint="eastAsia" w:ascii="宋体" w:hAnsi="宋体" w:eastAsia="仿宋_GB2312" w:cs="宋体"/>
          <w:color w:val="000000"/>
          <w:kern w:val="0"/>
          <w:szCs w:val="21"/>
        </w:rPr>
        <w:tab/>
      </w:r>
      <w:r>
        <w:rPr>
          <w:rFonts w:hint="eastAsia" w:ascii="宋体" w:hAnsi="宋体" w:eastAsia="仿宋_GB2312" w:cs="宋体"/>
          <w:color w:val="000000"/>
          <w:kern w:val="0"/>
          <w:szCs w:val="21"/>
        </w:rPr>
        <w:tab/>
      </w:r>
      <w:r>
        <w:rPr>
          <w:rFonts w:hint="eastAsia" w:ascii="宋体" w:eastAsia="仿宋_GB2312" w:cs="宋体"/>
          <w:color w:val="000000"/>
          <w:kern w:val="0"/>
          <w:szCs w:val="21"/>
        </w:rPr>
        <w:t>良好：</w:t>
      </w:r>
      <w:r>
        <w:rPr>
          <w:rFonts w:hint="eastAsia" w:ascii="宋体" w:hAnsi="宋体" w:eastAsia="仿宋_GB2312" w:cs="宋体"/>
          <w:color w:val="000000"/>
          <w:kern w:val="0"/>
          <w:szCs w:val="21"/>
        </w:rPr>
        <w:t>A</w:t>
      </w:r>
      <w:r>
        <w:rPr>
          <w:rFonts w:hint="eastAsia" w:ascii="宋体" w:eastAsia="仿宋_GB2312" w:cs="宋体"/>
          <w:color w:val="000000"/>
          <w:kern w:val="0"/>
          <w:szCs w:val="21"/>
        </w:rPr>
        <w:t>项</w:t>
      </w:r>
      <w:r>
        <w:rPr>
          <w:rFonts w:hint="eastAsia" w:ascii="宋体" w:hAnsi="宋体" w:eastAsia="仿宋_GB2312" w:cs="宋体"/>
          <w:color w:val="000000"/>
          <w:kern w:val="0"/>
          <w:szCs w:val="21"/>
        </w:rPr>
        <w:t>70%-不足80%</w:t>
      </w:r>
      <w:r>
        <w:rPr>
          <w:rFonts w:hint="eastAsia" w:ascii="宋体" w:eastAsia="仿宋_GB2312" w:cs="宋体"/>
          <w:color w:val="000000"/>
          <w:kern w:val="0"/>
          <w:szCs w:val="21"/>
        </w:rPr>
        <w:t>；</w:t>
      </w:r>
    </w:p>
    <w:p>
      <w:pPr>
        <w:widowControl/>
        <w:spacing w:line="240" w:lineRule="atLeast"/>
        <w:ind w:firstLine="420"/>
        <w:jc w:val="left"/>
        <w:rPr>
          <w:rFonts w:ascii="宋体" w:eastAsia="仿宋_GB2312" w:cs="宋体"/>
          <w:color w:val="000000"/>
          <w:kern w:val="0"/>
          <w:szCs w:val="21"/>
        </w:rPr>
      </w:pPr>
      <w:r>
        <w:rPr>
          <w:rFonts w:hint="eastAsia" w:ascii="宋体" w:eastAsia="仿宋_GB2312" w:cs="宋体"/>
          <w:color w:val="000000"/>
          <w:kern w:val="0"/>
          <w:szCs w:val="21"/>
        </w:rPr>
        <w:t>合格：</w:t>
      </w:r>
      <w:r>
        <w:rPr>
          <w:rFonts w:hint="eastAsia" w:ascii="宋体" w:hAnsi="宋体" w:eastAsia="仿宋_GB2312" w:cs="宋体"/>
          <w:color w:val="000000"/>
          <w:kern w:val="0"/>
          <w:szCs w:val="21"/>
        </w:rPr>
        <w:t>A</w:t>
      </w:r>
      <w:r>
        <w:rPr>
          <w:rFonts w:hint="eastAsia" w:ascii="宋体" w:eastAsia="仿宋_GB2312" w:cs="宋体"/>
          <w:color w:val="000000"/>
          <w:kern w:val="0"/>
          <w:szCs w:val="21"/>
        </w:rPr>
        <w:t>项</w:t>
      </w:r>
      <w:r>
        <w:rPr>
          <w:rFonts w:hint="eastAsia" w:ascii="宋体" w:hAnsi="宋体" w:eastAsia="仿宋_GB2312" w:cs="宋体"/>
          <w:color w:val="000000"/>
          <w:kern w:val="0"/>
          <w:szCs w:val="21"/>
        </w:rPr>
        <w:t>60%-不足70%</w:t>
      </w:r>
      <w:r>
        <w:rPr>
          <w:rFonts w:hint="eastAsia" w:ascii="宋体" w:eastAsia="仿宋_GB2312" w:cs="宋体"/>
          <w:color w:val="000000"/>
          <w:kern w:val="0"/>
          <w:szCs w:val="21"/>
        </w:rPr>
        <w:t>；</w:t>
      </w:r>
      <w:r>
        <w:rPr>
          <w:rFonts w:hint="eastAsia" w:ascii="宋体" w:eastAsia="仿宋_GB2312" w:cs="宋体"/>
          <w:color w:val="000000"/>
          <w:kern w:val="0"/>
          <w:szCs w:val="21"/>
        </w:rPr>
        <w:tab/>
      </w:r>
      <w:r>
        <w:rPr>
          <w:rFonts w:hint="eastAsia" w:ascii="宋体" w:eastAsia="仿宋_GB2312" w:cs="宋体"/>
          <w:color w:val="000000"/>
          <w:kern w:val="0"/>
          <w:szCs w:val="21"/>
        </w:rPr>
        <w:tab/>
      </w:r>
      <w:r>
        <w:rPr>
          <w:rFonts w:hint="eastAsia" w:ascii="宋体" w:eastAsia="仿宋_GB2312" w:cs="宋体"/>
          <w:color w:val="000000"/>
          <w:kern w:val="0"/>
          <w:szCs w:val="21"/>
        </w:rPr>
        <w:t>不合格：</w:t>
      </w:r>
      <w:r>
        <w:rPr>
          <w:rFonts w:hint="eastAsia" w:ascii="宋体" w:hAnsi="宋体" w:eastAsia="仿宋_GB2312" w:cs="宋体"/>
          <w:color w:val="000000"/>
          <w:kern w:val="0"/>
          <w:szCs w:val="21"/>
        </w:rPr>
        <w:t>A</w:t>
      </w:r>
      <w:r>
        <w:rPr>
          <w:rFonts w:hint="eastAsia" w:ascii="宋体" w:eastAsia="仿宋_GB2312" w:cs="宋体"/>
          <w:color w:val="000000"/>
          <w:kern w:val="0"/>
          <w:szCs w:val="21"/>
        </w:rPr>
        <w:t>项</w:t>
      </w:r>
      <w:r>
        <w:rPr>
          <w:rFonts w:hint="eastAsia" w:ascii="宋体" w:hAnsi="宋体" w:eastAsia="仿宋_GB2312" w:cs="宋体"/>
          <w:color w:val="000000"/>
          <w:kern w:val="0"/>
          <w:szCs w:val="21"/>
        </w:rPr>
        <w:t>60%</w:t>
      </w:r>
      <w:r>
        <w:rPr>
          <w:rFonts w:hint="eastAsia" w:ascii="宋体" w:eastAsia="仿宋_GB2312" w:cs="宋体"/>
          <w:color w:val="000000"/>
          <w:kern w:val="0"/>
          <w:szCs w:val="21"/>
        </w:rPr>
        <w:t>以下。</w:t>
      </w:r>
      <w:r>
        <w:rPr>
          <w:rFonts w:ascii="宋体" w:hAnsi="宋体" w:cs="宋体"/>
          <w:color w:val="000000"/>
          <w:kern w:val="0"/>
          <w:sz w:val="28"/>
          <w:szCs w:val="28"/>
        </w:rPr>
        <w:t xml:space="preserve"> </w:t>
      </w: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p>
    <w:p>
      <w:pPr>
        <w:rPr>
          <w:rFonts w:ascii="华文隶书" w:eastAsia="华文隶书"/>
          <w:b/>
          <w:bCs/>
          <w:sz w:val="36"/>
          <w:szCs w:val="28"/>
        </w:rPr>
      </w:pPr>
      <w:r>
        <w:rPr>
          <w:rFonts w:hint="eastAsia" w:ascii="华文隶书" w:eastAsia="华文隶书"/>
          <w:b/>
          <w:bCs/>
          <w:sz w:val="36"/>
          <w:szCs w:val="28"/>
        </w:rPr>
        <w:t></w:t>
      </w:r>
      <w:r>
        <w:rPr>
          <w:rFonts w:hint="eastAsia" w:ascii="华文隶书" w:eastAsia="华文隶书"/>
          <w:b/>
          <w:bCs/>
          <w:sz w:val="36"/>
          <w:szCs w:val="28"/>
        </w:rPr>
        <w:tab/>
      </w:r>
      <w:r>
        <w:rPr>
          <w:rFonts w:hint="eastAsia" w:ascii="华文隶书" w:eastAsia="华文隶书"/>
          <w:b/>
          <w:bCs/>
          <w:sz w:val="36"/>
          <w:szCs w:val="28"/>
        </w:rPr>
        <w:t>2. 研修讲座</w:t>
      </w:r>
    </w:p>
    <w:p>
      <w:pPr>
        <w:rPr>
          <w:rFonts w:ascii="华文隶书" w:eastAsia="华文隶书"/>
          <w:b/>
          <w:bCs/>
          <w:sz w:val="32"/>
          <w:szCs w:val="28"/>
        </w:rPr>
      </w:pPr>
      <w:r>
        <w:rPr>
          <w:rFonts w:hint="eastAsia" w:ascii="华文隶书" w:eastAsia="华文隶书"/>
          <w:b/>
          <w:bCs/>
          <w:sz w:val="32"/>
          <w:szCs w:val="28"/>
        </w:rPr>
        <w:t>活动一10月16日  双流中学</w:t>
      </w:r>
      <w:r>
        <w:rPr>
          <w:rFonts w:hint="eastAsia" w:ascii="华文隶书" w:eastAsia="华文隶书"/>
          <w:b/>
          <w:bCs/>
          <w:sz w:val="32"/>
          <w:szCs w:val="28"/>
        </w:rPr>
        <w:tab/>
      </w:r>
      <w:r>
        <w:rPr>
          <w:rFonts w:hint="eastAsia" w:ascii="华文隶书" w:eastAsia="华文隶书"/>
          <w:b/>
          <w:bCs/>
          <w:sz w:val="32"/>
          <w:szCs w:val="28"/>
        </w:rPr>
        <w:t>第六届课标解读大赛 新课程标准</w:t>
      </w:r>
      <w:r>
        <w:rPr>
          <w:rFonts w:hint="eastAsia" w:ascii="华文隶书" w:eastAsia="华文隶书"/>
          <w:b/>
          <w:bCs/>
          <w:sz w:val="32"/>
          <w:szCs w:val="28"/>
        </w:rPr>
        <w:tab/>
      </w:r>
    </w:p>
    <w:p>
      <w:pPr>
        <w:rPr>
          <w:rFonts w:ascii="华文隶书" w:eastAsia="华文隶书"/>
          <w:b/>
          <w:bCs/>
          <w:sz w:val="36"/>
          <w:szCs w:val="28"/>
        </w:rPr>
      </w:pPr>
      <w:r>
        <w:rPr>
          <w:rFonts w:asciiTheme="minorEastAsia" w:hAnsiTheme="minorEastAsia" w:eastAsiaTheme="minorEastAsia" w:cstheme="minorEastAsia"/>
          <w:b/>
          <w:bCs/>
          <w:sz w:val="36"/>
          <w:szCs w:val="36"/>
        </w:rPr>
        <w:drawing>
          <wp:inline distT="0" distB="0" distL="0" distR="0">
            <wp:extent cx="6188710" cy="4641215"/>
            <wp:effectExtent l="0" t="0" r="2540" b="6985"/>
            <wp:docPr id="37" name="图片 37" descr="C:\Users\sl\Desktop\课标解读大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Users\sl\Desktop\课标解读大赛.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188710" cy="4641215"/>
                    </a:xfrm>
                    <a:prstGeom prst="rect">
                      <a:avLst/>
                    </a:prstGeom>
                    <a:noFill/>
                    <a:ln>
                      <a:noFill/>
                    </a:ln>
                  </pic:spPr>
                </pic:pic>
              </a:graphicData>
            </a:graphic>
          </wp:inline>
        </w:drawing>
      </w:r>
    </w:p>
    <w:p>
      <w:pPr>
        <w:rPr>
          <w:b/>
          <w:bCs/>
          <w:sz w:val="28"/>
          <w:szCs w:val="28"/>
        </w:rPr>
      </w:pPr>
      <w:r>
        <w:rPr>
          <w:rFonts w:hint="eastAsia"/>
          <w:b/>
          <w:bCs/>
          <w:sz w:val="28"/>
          <w:szCs w:val="28"/>
        </w:rPr>
        <w:t>10月16日上午，全体工作室学员在双流中学听取学习了第六届英语课程标准解读大赛，参加解读的有双流中学、棠湖中学、双流艺体中学、永安中学、棠湖外国语的高三老师代表队。担任评委的有四川省英语特级教师石海老师、成都市石室中学国际部主任吴宗平老师、成都彭州市教研室英语教研员辜晴老师。各个学校的老师代表队就新课程标准的语言能力、文化品格、思维品质、学习能力等方面，结合高三复习的各个题型，听力、完形填空、阅读理解、7选5、语法填空、书面表达等做了详尽的解读。每个学校的老师们都精心准备、认真分析，结合语篇语言学，对新课程标准新增入的文化知识，语用知识、语篇知识等等带入自己新的阐释与理解，是英语教学与科研上不可错过的一堂盛宴。</w:t>
      </w:r>
    </w:p>
    <w:p>
      <w:pPr>
        <w:rPr>
          <w:rFonts w:ascii="华文隶书" w:eastAsia="华文隶书"/>
          <w:b/>
          <w:bCs/>
          <w:sz w:val="36"/>
          <w:szCs w:val="28"/>
        </w:rPr>
      </w:pPr>
    </w:p>
    <w:p>
      <w:pPr>
        <w:rPr>
          <w:rFonts w:hint="eastAsia" w:ascii="华文隶书" w:eastAsia="华文隶书"/>
          <w:b/>
          <w:bCs/>
          <w:sz w:val="36"/>
          <w:szCs w:val="28"/>
        </w:rPr>
      </w:pPr>
      <w:r>
        <w:rPr>
          <w:rFonts w:eastAsiaTheme="minorEastAsia"/>
        </w:rPr>
        <w:drawing>
          <wp:inline distT="0" distB="0" distL="0" distR="0">
            <wp:extent cx="6188710" cy="4641215"/>
            <wp:effectExtent l="0" t="0" r="2540" b="6985"/>
            <wp:docPr id="43" name="图片 43" descr="C:\Users\sl\Desktop\课标解读 2017.1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C:\Users\sl\Desktop\课标解读 2017.10.1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6188710" cy="4641215"/>
                    </a:xfrm>
                    <a:prstGeom prst="rect">
                      <a:avLst/>
                    </a:prstGeom>
                    <a:noFill/>
                    <a:ln>
                      <a:noFill/>
                    </a:ln>
                  </pic:spPr>
                </pic:pic>
              </a:graphicData>
            </a:graphic>
          </wp:inline>
        </w:drawing>
      </w:r>
    </w:p>
    <w:p>
      <w:pPr>
        <w:rPr>
          <w:rFonts w:ascii="华文隶书" w:eastAsia="华文隶书"/>
          <w:b/>
          <w:bCs/>
          <w:sz w:val="36"/>
          <w:szCs w:val="28"/>
        </w:rPr>
      </w:pPr>
    </w:p>
    <w:p>
      <w:pPr>
        <w:rPr>
          <w:rFonts w:ascii="华文隶书" w:eastAsia="华文隶书"/>
          <w:b/>
          <w:bCs/>
          <w:sz w:val="36"/>
          <w:szCs w:val="28"/>
        </w:rPr>
      </w:pPr>
      <w:r>
        <w:rPr>
          <w:rFonts w:hint="eastAsia" w:ascii="华文隶书" w:eastAsia="华文隶书"/>
          <w:b/>
          <w:bCs/>
          <w:sz w:val="36"/>
          <w:szCs w:val="28"/>
        </w:rPr>
        <w:t></w:t>
      </w:r>
      <w:r>
        <w:rPr>
          <w:rFonts w:hint="eastAsia" w:ascii="华文隶书" w:eastAsia="华文隶书"/>
          <w:b/>
          <w:bCs/>
          <w:sz w:val="36"/>
          <w:szCs w:val="28"/>
        </w:rPr>
        <w:tab/>
      </w:r>
      <w:r>
        <w:rPr>
          <w:rFonts w:hint="eastAsia" w:ascii="华文隶书" w:eastAsia="华文隶书"/>
          <w:b/>
          <w:bCs/>
          <w:sz w:val="36"/>
          <w:szCs w:val="28"/>
        </w:rPr>
        <w:t>3. 研修成果</w:t>
      </w:r>
    </w:p>
    <w:p>
      <w:pPr>
        <w:jc w:val="center"/>
        <w:rPr>
          <w:rFonts w:ascii="华文隶书" w:eastAsia="华文隶书"/>
          <w:b/>
          <w:bCs/>
          <w:sz w:val="36"/>
          <w:szCs w:val="28"/>
        </w:rPr>
      </w:pPr>
      <w:r>
        <w:rPr>
          <w:rFonts w:hint="eastAsia" w:ascii="华文隶书" w:eastAsia="华文隶书"/>
          <w:b/>
          <w:bCs/>
          <w:sz w:val="36"/>
          <w:szCs w:val="28"/>
        </w:rPr>
        <w:t>高中完形填空讲评课的典型案例解析</w:t>
      </w:r>
    </w:p>
    <w:p>
      <w:pPr>
        <w:jc w:val="right"/>
        <w:rPr>
          <w:rFonts w:ascii="华文隶书" w:eastAsia="华文隶书"/>
          <w:b/>
          <w:bCs/>
          <w:sz w:val="36"/>
          <w:szCs w:val="28"/>
        </w:rPr>
      </w:pPr>
      <w:r>
        <w:rPr>
          <w:rFonts w:hint="eastAsia" w:ascii="华文隶书" w:eastAsia="华文隶书"/>
          <w:b/>
          <w:bCs/>
          <w:sz w:val="36"/>
          <w:szCs w:val="28"/>
        </w:rPr>
        <w:t xml:space="preserve">    双流中学   陈惠丽</w:t>
      </w:r>
    </w:p>
    <w:p>
      <w:pPr>
        <w:spacing w:line="360" w:lineRule="auto"/>
        <w:jc w:val="center"/>
        <w:rPr>
          <w:rFonts w:asciiTheme="majorEastAsia" w:hAnsiTheme="majorEastAsia" w:eastAsiaTheme="majorEastAsia" w:cstheme="majorEastAsia"/>
          <w:b/>
          <w:color w:val="000000" w:themeColor="text1"/>
          <w:sz w:val="36"/>
          <w:szCs w:val="36"/>
          <w14:textFill>
            <w14:solidFill>
              <w14:schemeClr w14:val="tx1"/>
            </w14:solidFill>
          </w14:textFill>
        </w:rPr>
      </w:pPr>
      <w:r>
        <w:rPr>
          <w:rFonts w:hint="eastAsia" w:ascii="华文隶书" w:eastAsia="华文隶书"/>
          <w:b/>
          <w:bCs/>
          <w:sz w:val="36"/>
          <w:szCs w:val="28"/>
        </w:rPr>
        <w:t></w:t>
      </w:r>
    </w:p>
    <w:p>
      <w:pPr>
        <w:spacing w:line="360" w:lineRule="auto"/>
        <w:ind w:firstLine="482" w:firstLineChars="200"/>
        <w:rPr>
          <w:rFonts w:ascii="仿宋_GB2312" w:hAnsi="仿宋_GB2312" w:eastAsia="仿宋_GB2312" w:cs="仿宋_GB2312"/>
          <w:sz w:val="24"/>
        </w:rPr>
      </w:pPr>
      <w:r>
        <w:rPr>
          <w:rFonts w:hint="eastAsia" w:ascii="仿宋_GB2312" w:hAnsi="仿宋_GB2312" w:eastAsia="仿宋_GB2312" w:cs="仿宋_GB2312"/>
          <w:b/>
          <w:color w:val="000000" w:themeColor="text1"/>
          <w:sz w:val="24"/>
          <w14:textFill>
            <w14:solidFill>
              <w14:schemeClr w14:val="tx1"/>
            </w14:solidFill>
          </w14:textFill>
        </w:rPr>
        <w:t>摘要：</w:t>
      </w:r>
      <w:r>
        <w:rPr>
          <w:rFonts w:hint="eastAsia" w:ascii="仿宋_GB2312" w:hAnsi="仿宋_GB2312" w:eastAsia="仿宋_GB2312" w:cs="仿宋_GB2312"/>
          <w:sz w:val="24"/>
        </w:rPr>
        <w:t>讲评课是学科检测和练习结束后对试卷习题进行分析讲解和点评的一种课型。而完形填空讲评课是高中试卷讲评课中的重要组成部分，是典型的综合语言能力试题讲评。其主要目的就在于通过讲评进一步激发学生主动参与学习的主观能动性，从而以坚定的信心和饱满的热情积极思考、查漏补缺，构建和完善知识结构，促进学生掌握解题技巧，培养和提高学生运用知识的能力。提高完形填空讲评课的有效性必须从三个方面，即讲评前精心准备、讲评中“对症下药”、讲评后促进提高。</w:t>
      </w:r>
    </w:p>
    <w:p>
      <w:pPr>
        <w:adjustRightInd w:val="0"/>
        <w:spacing w:line="360" w:lineRule="auto"/>
        <w:ind w:firstLine="560"/>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
          <w:color w:val="000000" w:themeColor="text1"/>
          <w:sz w:val="24"/>
          <w14:textFill>
            <w14:solidFill>
              <w14:schemeClr w14:val="tx1"/>
            </w14:solidFill>
          </w14:textFill>
        </w:rPr>
        <w:t>关键词：</w:t>
      </w:r>
      <w:r>
        <w:rPr>
          <w:rFonts w:hint="eastAsia" w:ascii="仿宋_GB2312" w:hAnsi="仿宋_GB2312" w:eastAsia="仿宋_GB2312" w:cs="仿宋_GB2312"/>
          <w:bCs/>
          <w:color w:val="000000" w:themeColor="text1"/>
          <w:sz w:val="24"/>
          <w14:textFill>
            <w14:solidFill>
              <w14:schemeClr w14:val="tx1"/>
            </w14:solidFill>
          </w14:textFill>
        </w:rPr>
        <w:t>完形填空；讲评课；案例解析；高中英语</w:t>
      </w:r>
    </w:p>
    <w:p>
      <w:pPr>
        <w:adjustRightInd w:val="0"/>
        <w:spacing w:line="360" w:lineRule="auto"/>
        <w:ind w:firstLine="560"/>
        <w:jc w:val="left"/>
        <w:rPr>
          <w:rFonts w:asciiTheme="minorEastAsia" w:hAnsiTheme="minorEastAsia" w:eastAsiaTheme="minorEastAsia" w:cstheme="minorEastAsia"/>
          <w:bCs/>
          <w:color w:val="000000" w:themeColor="text1"/>
          <w:sz w:val="24"/>
          <w14:textFill>
            <w14:solidFill>
              <w14:schemeClr w14:val="tx1"/>
            </w14:solidFill>
          </w14:textFill>
        </w:rPr>
      </w:pPr>
    </w:p>
    <w:p>
      <w:pPr>
        <w:adjustRightInd w:val="0"/>
        <w:spacing w:line="360" w:lineRule="auto"/>
        <w:ind w:firstLine="560"/>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试卷讲评课是指考试和练习之后对学生在测试和练习中存在的共性问题、代表性问题进行分析、讲解、总结、拓展和练习的课型</w:t>
      </w:r>
      <w:r>
        <w:rPr>
          <w:rFonts w:hint="eastAsia" w:asciiTheme="minorEastAsia" w:hAnsiTheme="minorEastAsia" w:eastAsiaTheme="minorEastAsia" w:cstheme="minorEastAsia"/>
          <w:bCs/>
          <w:color w:val="000000" w:themeColor="text1"/>
          <w:sz w:val="24"/>
          <w:vertAlign w:val="superscript"/>
          <w14:textFill>
            <w14:solidFill>
              <w14:schemeClr w14:val="tx1"/>
            </w14:solidFill>
          </w14:textFill>
        </w:rPr>
        <w:t>[1]</w:t>
      </w:r>
      <w:r>
        <w:rPr>
          <w:rFonts w:hint="eastAsia" w:asciiTheme="minorEastAsia" w:hAnsiTheme="minorEastAsia" w:eastAsiaTheme="minorEastAsia" w:cstheme="minorEastAsia"/>
          <w:bCs/>
          <w:color w:val="000000" w:themeColor="text1"/>
          <w:sz w:val="24"/>
          <w14:textFill>
            <w14:solidFill>
              <w14:schemeClr w14:val="tx1"/>
            </w14:solidFill>
          </w14:textFill>
        </w:rPr>
        <w:t>。这种课型较之于其他课型有其无可取代的特殊价值。它起着帮助学生进一步理解知识、熟悉技能、弥补缺漏、纠正错解、总结经验的重要作用，还能帮助学生拓宽思路、揭示规律、提高能力，掌握记忆策略以及培养知识迁移能力</w:t>
      </w:r>
      <w:r>
        <w:rPr>
          <w:rFonts w:hint="eastAsia" w:asciiTheme="minorEastAsia" w:hAnsiTheme="minorEastAsia" w:eastAsiaTheme="minorEastAsia" w:cstheme="minorEastAsia"/>
          <w:bCs/>
          <w:color w:val="000000" w:themeColor="text1"/>
          <w:sz w:val="24"/>
          <w:vertAlign w:val="superscript"/>
          <w14:textFill>
            <w14:solidFill>
              <w14:schemeClr w14:val="tx1"/>
            </w14:solidFill>
          </w14:textFill>
        </w:rPr>
        <w:t>[2]</w:t>
      </w:r>
      <w:r>
        <w:rPr>
          <w:rFonts w:hint="eastAsia" w:asciiTheme="minorEastAsia" w:hAnsiTheme="minorEastAsia" w:eastAsiaTheme="minorEastAsia" w:cstheme="minorEastAsia"/>
          <w:bCs/>
          <w:color w:val="000000" w:themeColor="text1"/>
          <w:sz w:val="24"/>
          <w14:textFill>
            <w14:solidFill>
              <w14:schemeClr w14:val="tx1"/>
            </w14:solidFill>
          </w14:textFill>
        </w:rPr>
        <w:t>。随着课改的推进，我们的英语高考已经发生了深刻的变化，阅读的题目增多、比重加大。完形填空，这种反映学生应用英语词汇、语法及语篇等语言知识的综合能力，越发成为测试和练习的重点。鉴于此，老师和学生都非常重视完形填空的训练。但从实际的教学过程中，我们可以发现目前大多数完形填空讲评课教学任存在许多问题。</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1.教师喜欢关注语篇知识多余语篇思维，讲评中学生没有暴露思维过程的机会。教师对正确选项和干扰项缺乏研究， 是把讲评试卷作为语言知识的载体，忽视了思维能力的培养。</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2.小组讨论的任务和呈现形式流于形式，没有启发学生去关注完型填空的 命题思路和解题思路。 </w:t>
      </w:r>
    </w:p>
    <w:p>
      <w:pPr>
        <w:adjustRightInd w:val="0"/>
        <w:spacing w:line="360" w:lineRule="auto"/>
        <w:ind w:firstLine="480"/>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3.巩固练习与输入不一致。无论是当堂练习还是家庭作业都比较随意，与当堂所讲解的完型填空解题策略相关度不高。 </w:t>
      </w:r>
    </w:p>
    <w:p>
      <w:pPr>
        <w:adjustRightInd w:val="0"/>
        <w:spacing w:line="360" w:lineRule="auto"/>
        <w:ind w:firstLine="420" w:firstLineChars="175"/>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上述问题的存在与大部分教师对完形填空讲评课的特点认识不清晰,讲评策略单一,讲评方法简单有很大的关系。那么在英语讲评课中，教师如何才能进行更有效的进行讲评课教学呢？笔者采用课例解析的方法，通过记录一节高中英语教师完形填空讲评课教学过程，分析并提出了高中英语完形填空讲评课的有效操作策略。</w:t>
      </w:r>
    </w:p>
    <w:p>
      <w:pPr>
        <w:pStyle w:val="11"/>
        <w:adjustRightInd w:val="0"/>
        <w:spacing w:beforeAutospacing="0" w:afterAutospacing="0" w:line="360" w:lineRule="auto"/>
        <w:ind w:firstLine="420" w:firstLineChars="175"/>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教学案例简介：本节课老师讲评的文本</w:t>
      </w:r>
      <w:r>
        <w:rPr>
          <w:rFonts w:hint="eastAsia" w:asciiTheme="minorEastAsia" w:hAnsiTheme="minorEastAsia" w:eastAsiaTheme="minorEastAsia" w:cstheme="minorEastAsia"/>
          <w:bCs/>
          <w:color w:val="000000" w:themeColor="text1"/>
          <w:shd w:val="clear" w:color="auto" w:fill="FFFFFF"/>
          <w14:textFill>
            <w14:solidFill>
              <w14:schemeClr w14:val="tx1"/>
            </w14:solidFill>
          </w14:textFill>
        </w:rPr>
        <w:t>是一篇夹叙夹议的文章，作者讲述了发生在自己身边的一件事。周末的时候作者在去看病的路上遇到了一位好心人，她改变了作者对</w:t>
      </w:r>
      <w:r>
        <w:rPr>
          <w:rFonts w:hint="eastAsia" w:asciiTheme="minorEastAsia" w:hAnsiTheme="minorEastAsia" w:eastAsiaTheme="minorEastAsia" w:cstheme="minorEastAsia"/>
          <w:bCs/>
          <w:color w:val="000000" w:themeColor="text1"/>
          <w14:textFill>
            <w14:solidFill>
              <w14:schemeClr w14:val="tx1"/>
            </w14:solidFill>
          </w14:textFill>
        </w:rPr>
        <w:t>Chicago,</w:t>
      </w:r>
      <w:r>
        <w:rPr>
          <w:rFonts w:hint="eastAsia" w:asciiTheme="minorEastAsia" w:hAnsiTheme="minorEastAsia" w:eastAsiaTheme="minorEastAsia" w:cstheme="minorEastAsia"/>
          <w:bCs/>
          <w:color w:val="000000" w:themeColor="text1"/>
          <w:shd w:val="clear" w:color="auto" w:fill="FFFFFF"/>
          <w14:textFill>
            <w14:solidFill>
              <w14:schemeClr w14:val="tx1"/>
            </w14:solidFill>
          </w14:textFill>
        </w:rPr>
        <w:t>不好的印象。通过这次经历，作者诠释了“</w:t>
      </w:r>
      <w:r>
        <w:rPr>
          <w:rFonts w:hint="eastAsia" w:asciiTheme="minorEastAsia" w:hAnsiTheme="minorEastAsia" w:eastAsiaTheme="minorEastAsia" w:cstheme="minorEastAsia"/>
          <w:bCs/>
          <w:color w:val="000000" w:themeColor="text1"/>
          <w14:textFill>
            <w14:solidFill>
              <w14:schemeClr w14:val="tx1"/>
            </w14:solidFill>
          </w14:textFill>
        </w:rPr>
        <w:t>all things are possible.</w:t>
      </w:r>
      <w:r>
        <w:rPr>
          <w:rFonts w:hint="eastAsia" w:asciiTheme="minorEastAsia" w:hAnsiTheme="minorEastAsia" w:eastAsiaTheme="minorEastAsia" w:cstheme="minorEastAsia"/>
          <w:bCs/>
          <w:color w:val="000000" w:themeColor="text1"/>
          <w:shd w:val="clear" w:color="auto" w:fill="FFFFFF"/>
          <w14:textFill>
            <w14:solidFill>
              <w14:schemeClr w14:val="tx1"/>
            </w14:solidFill>
          </w14:textFill>
        </w:rPr>
        <w:t>”的真谛。（文本</w:t>
      </w:r>
      <w:r>
        <w:rPr>
          <w:rFonts w:hint="eastAsia" w:asciiTheme="minorEastAsia" w:hAnsiTheme="minorEastAsia" w:eastAsiaTheme="minorEastAsia" w:cstheme="minorEastAsia"/>
          <w:bCs/>
          <w:color w:val="000000" w:themeColor="text1"/>
          <w14:textFill>
            <w14:solidFill>
              <w14:schemeClr w14:val="tx1"/>
            </w14:solidFill>
          </w14:textFill>
        </w:rPr>
        <w:t>附后</w:t>
      </w:r>
      <w:r>
        <w:rPr>
          <w:rFonts w:hint="eastAsia" w:asciiTheme="minorEastAsia" w:hAnsiTheme="minorEastAsia" w:eastAsiaTheme="minorEastAsia" w:cstheme="minorEastAsia"/>
          <w:bCs/>
          <w:color w:val="000000" w:themeColor="text1"/>
          <w:shd w:val="clear" w:color="auto" w:fill="FFFFFF"/>
          <w14:textFill>
            <w14:solidFill>
              <w14:schemeClr w14:val="tx1"/>
            </w14:solidFill>
          </w14:textFill>
        </w:rPr>
        <w:t>）</w:t>
      </w:r>
      <w:r>
        <w:rPr>
          <w:rFonts w:hint="eastAsia" w:asciiTheme="minorEastAsia" w:hAnsiTheme="minorEastAsia" w:eastAsiaTheme="minorEastAsia" w:cstheme="minorEastAsia"/>
          <w:bCs/>
          <w:color w:val="000000" w:themeColor="text1"/>
          <w14:textFill>
            <w14:solidFill>
              <w14:schemeClr w14:val="tx1"/>
            </w14:solidFill>
          </w14:textFill>
        </w:rPr>
        <w:t>。</w:t>
      </w:r>
    </w:p>
    <w:p>
      <w:pPr>
        <w:adjustRightInd w:val="0"/>
        <w:spacing w:line="360" w:lineRule="auto"/>
        <w:jc w:val="left"/>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策略一：精心准备，了解学生的完形填空做题策略和错题原因</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【教学片段1】</w:t>
      </w:r>
    </w:p>
    <w:p>
      <w:pPr>
        <w:adjustRightInd w:val="0"/>
        <w:spacing w:line="360" w:lineRule="auto"/>
        <w:ind w:firstLine="480"/>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为了加强讲评课的针对性，教师设计了一份自查单，调查学生的做题策略。并自查错题错因。具体操作如下：</w:t>
      </w:r>
    </w:p>
    <w:p>
      <w:pPr>
        <w:adjustRightInd w:val="0"/>
        <w:spacing w:line="360" w:lineRule="auto"/>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第一环节：提出问题，引导学生自主学习（要求学生课前独立完成）</w:t>
      </w:r>
    </w:p>
    <w:p>
      <w:pPr>
        <w:adjustRightInd w:val="0"/>
        <w:spacing w:line="360" w:lineRule="auto"/>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（注意：课上讨论后请在对应空白处用红笔补充）</w:t>
      </w:r>
    </w:p>
    <w:p>
      <w:pPr>
        <w:numPr>
          <w:ilvl w:val="0"/>
          <w:numId w:val="7"/>
        </w:numPr>
        <w:adjustRightInd w:val="0"/>
        <w:spacing w:line="360" w:lineRule="auto"/>
        <w:ind w:left="0" w:firstLine="0"/>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我分几步完成这篇完形填空？每一步的原因？</w:t>
      </w:r>
    </w:p>
    <w:p>
      <w:pPr>
        <w:adjustRightInd w:val="0"/>
        <w:spacing w:line="360" w:lineRule="auto"/>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_____________________________________________________________</w:t>
      </w:r>
    </w:p>
    <w:p>
      <w:pPr>
        <w:adjustRightInd w:val="0"/>
        <w:spacing w:line="360" w:lineRule="auto"/>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_____________________________________________________________</w:t>
      </w:r>
    </w:p>
    <w:p>
      <w:pPr>
        <w:adjustRightInd w:val="0"/>
        <w:spacing w:line="360" w:lineRule="auto"/>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_____________________________________________________________</w:t>
      </w:r>
    </w:p>
    <w:p>
      <w:pPr>
        <w:numPr>
          <w:ilvl w:val="0"/>
          <w:numId w:val="7"/>
        </w:numPr>
        <w:adjustRightInd w:val="0"/>
        <w:spacing w:line="360" w:lineRule="auto"/>
        <w:ind w:left="0" w:firstLine="0"/>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分析试卷错题，提出疑惑。（请用红笔圈出不能自己解决的疑惑）</w:t>
      </w:r>
    </w:p>
    <w:tbl>
      <w:tblPr>
        <w:tblStyle w:val="20"/>
        <w:tblW w:w="85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6"/>
        <w:gridCol w:w="3730"/>
        <w:gridCol w:w="1781"/>
        <w:gridCol w:w="17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3" w:hRule="atLeast"/>
          <w:jc w:val="center"/>
        </w:trPr>
        <w:tc>
          <w:tcPr>
            <w:tcW w:w="1226" w:type="dxa"/>
          </w:tcPr>
          <w:p>
            <w:pPr>
              <w:adjustRightInd w:val="0"/>
              <w:spacing w:line="360" w:lineRule="auto"/>
              <w:jc w:val="center"/>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出错选项</w:t>
            </w:r>
          </w:p>
        </w:tc>
        <w:tc>
          <w:tcPr>
            <w:tcW w:w="3730" w:type="dxa"/>
          </w:tcPr>
          <w:p>
            <w:pPr>
              <w:adjustRightInd w:val="0"/>
              <w:spacing w:line="360" w:lineRule="auto"/>
              <w:jc w:val="center"/>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错误原因分析</w:t>
            </w:r>
          </w:p>
        </w:tc>
        <w:tc>
          <w:tcPr>
            <w:tcW w:w="1781" w:type="dxa"/>
          </w:tcPr>
          <w:p>
            <w:pPr>
              <w:adjustRightInd w:val="0"/>
              <w:spacing w:line="360" w:lineRule="auto"/>
              <w:jc w:val="center"/>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干扰选项</w:t>
            </w:r>
          </w:p>
        </w:tc>
        <w:tc>
          <w:tcPr>
            <w:tcW w:w="1781" w:type="dxa"/>
          </w:tcPr>
          <w:p>
            <w:pPr>
              <w:adjustRightInd w:val="0"/>
              <w:spacing w:line="360" w:lineRule="auto"/>
              <w:jc w:val="center"/>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解题策略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3" w:hRule="atLeast"/>
          <w:jc w:val="center"/>
        </w:trPr>
        <w:tc>
          <w:tcPr>
            <w:tcW w:w="1226"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3730"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3" w:hRule="atLeast"/>
          <w:jc w:val="center"/>
        </w:trPr>
        <w:tc>
          <w:tcPr>
            <w:tcW w:w="1226"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3730"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3" w:hRule="atLeast"/>
          <w:jc w:val="center"/>
        </w:trPr>
        <w:tc>
          <w:tcPr>
            <w:tcW w:w="1226"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3730"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3" w:hRule="atLeast"/>
          <w:jc w:val="center"/>
        </w:trPr>
        <w:tc>
          <w:tcPr>
            <w:tcW w:w="1226"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3730"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3" w:hRule="atLeast"/>
          <w:jc w:val="center"/>
        </w:trPr>
        <w:tc>
          <w:tcPr>
            <w:tcW w:w="1226"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3730"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3" w:hRule="atLeast"/>
          <w:jc w:val="center"/>
        </w:trPr>
        <w:tc>
          <w:tcPr>
            <w:tcW w:w="1226"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3730"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c>
          <w:tcPr>
            <w:tcW w:w="1781" w:type="dxa"/>
          </w:tcPr>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p>
        </w:tc>
      </w:tr>
    </w:tbl>
    <w:p>
      <w:pPr>
        <w:numPr>
          <w:ilvl w:val="0"/>
          <w:numId w:val="7"/>
        </w:numPr>
        <w:adjustRightInd w:val="0"/>
        <w:spacing w:line="360" w:lineRule="auto"/>
        <w:ind w:left="0" w:firstLine="0"/>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同桌交流反思：</w:t>
      </w:r>
    </w:p>
    <w:p>
      <w:pPr>
        <w:adjustRightInd w:val="0"/>
        <w:spacing w:line="360" w:lineRule="auto"/>
        <w:ind w:firstLine="420" w:firstLineChars="175"/>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1）本次测试中，我运用了哪些策略解题？我认为最成功的策略是？</w:t>
      </w:r>
    </w:p>
    <w:p>
      <w:pPr>
        <w:adjustRightInd w:val="0"/>
        <w:spacing w:line="360" w:lineRule="auto"/>
        <w:ind w:firstLine="420" w:firstLineChars="175"/>
        <w:jc w:val="left"/>
        <w:rPr>
          <w:rFonts w:ascii="仿宋_GB2312" w:hAnsi="仿宋_GB2312" w:eastAsia="仿宋_GB2312" w:cs="仿宋_GB2312"/>
          <w:bCs/>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2）本次测试中，暴露出我在完形填空板块存在哪些问题？我该如何弥补？</w:t>
      </w:r>
    </w:p>
    <w:p>
      <w:pPr>
        <w:pBdr>
          <w:bottom w:val="single" w:color="auto" w:sz="12" w:space="0"/>
        </w:pBdr>
        <w:adjustRightInd w:val="0"/>
        <w:spacing w:line="360" w:lineRule="auto"/>
        <w:jc w:val="left"/>
        <w:rPr>
          <w:rFonts w:asciiTheme="minorEastAsia" w:hAnsiTheme="minorEastAsia" w:eastAsiaTheme="minorEastAsia" w:cstheme="minorEastAsia"/>
          <w:bCs/>
          <w:i/>
          <w:iCs/>
          <w:color w:val="000000" w:themeColor="text1"/>
          <w:sz w:val="18"/>
          <w:szCs w:val="18"/>
          <w14:textFill>
            <w14:solidFill>
              <w14:schemeClr w14:val="tx1"/>
            </w14:solidFill>
          </w14:textFill>
        </w:rPr>
      </w:pPr>
    </w:p>
    <w:p>
      <w:pPr>
        <w:adjustRightInd w:val="0"/>
        <w:spacing w:line="360" w:lineRule="auto"/>
        <w:jc w:val="left"/>
        <w:rPr>
          <w:rFonts w:asciiTheme="minorEastAsia" w:hAnsiTheme="minorEastAsia" w:eastAsiaTheme="minorEastAsia" w:cstheme="minorEastAsia"/>
          <w:bCs/>
          <w:color w:val="000000" w:themeColor="text1"/>
          <w:sz w:val="18"/>
          <w:szCs w:val="18"/>
          <w14:textFill>
            <w14:solidFill>
              <w14:schemeClr w14:val="tx1"/>
            </w14:solidFill>
          </w14:textFill>
        </w:rPr>
      </w:pPr>
    </w:p>
    <w:p>
      <w:pPr>
        <w:adjustRightInd w:val="0"/>
        <w:spacing w:line="360" w:lineRule="auto"/>
        <w:jc w:val="left"/>
        <w:rPr>
          <w:rFonts w:asciiTheme="minorEastAsia" w:hAnsiTheme="minorEastAsia" w:eastAsiaTheme="minorEastAsia" w:cstheme="minorEastAsia"/>
          <w:bCs/>
          <w:color w:val="000000" w:themeColor="text1"/>
          <w:sz w:val="18"/>
          <w:szCs w:val="18"/>
          <w14:textFill>
            <w14:solidFill>
              <w14:schemeClr w14:val="tx1"/>
            </w14:solidFill>
          </w14:textFill>
        </w:rPr>
      </w:pP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【教学片段2】</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教师展示本次考试本班的平均分、学校排名、学生最高分及学生各题的平均分和得分率，展示后与学生进行交流,表扬得分率高的同学，同时请学生展示自查单情况并分享自己的解题步骤。小组长记录下易错题选项和它的干扰项，便于后期小组讨论。</w:t>
      </w:r>
    </w:p>
    <w:p>
      <w:pPr>
        <w:adjustRightInd w:val="0"/>
        <w:spacing w:line="360" w:lineRule="auto"/>
        <w:jc w:val="center"/>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drawing>
          <wp:inline distT="0" distB="0" distL="114300" distR="114300">
            <wp:extent cx="2807970" cy="2106295"/>
            <wp:effectExtent l="0" t="0" r="11430" b="825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16"/>
                    <a:stretch>
                      <a:fillRect/>
                    </a:stretch>
                  </pic:blipFill>
                  <pic:spPr>
                    <a:xfrm>
                      <a:off x="0" y="0"/>
                      <a:ext cx="2807970" cy="2106295"/>
                    </a:xfrm>
                    <a:prstGeom prst="rect">
                      <a:avLst/>
                    </a:prstGeom>
                    <a:noFill/>
                    <a:ln w="9525">
                      <a:noFill/>
                    </a:ln>
                  </pic:spPr>
                </pic:pic>
              </a:graphicData>
            </a:graphic>
          </wp:inline>
        </w:drawing>
      </w:r>
      <w:r>
        <w:rPr>
          <w:rFonts w:hint="eastAsia" w:asciiTheme="minorEastAsia" w:hAnsiTheme="minorEastAsia" w:eastAsiaTheme="minorEastAsia" w:cstheme="minorEastAsia"/>
          <w:bCs/>
          <w:color w:val="000000" w:themeColor="text1"/>
          <w:sz w:val="24"/>
          <w14:textFill>
            <w14:solidFill>
              <w14:schemeClr w14:val="tx1"/>
            </w14:solidFill>
          </w14:textFill>
        </w:rPr>
        <w:drawing>
          <wp:inline distT="0" distB="0" distL="114300" distR="114300">
            <wp:extent cx="2998470" cy="2124710"/>
            <wp:effectExtent l="0" t="0" r="11430" b="889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17"/>
                    <a:stretch>
                      <a:fillRect/>
                    </a:stretch>
                  </pic:blipFill>
                  <pic:spPr>
                    <a:xfrm>
                      <a:off x="0" y="0"/>
                      <a:ext cx="2998470" cy="2124710"/>
                    </a:xfrm>
                    <a:prstGeom prst="rect">
                      <a:avLst/>
                    </a:prstGeom>
                    <a:noFill/>
                    <a:ln w="9525">
                      <a:noFill/>
                    </a:ln>
                  </pic:spPr>
                </pic:pic>
              </a:graphicData>
            </a:graphic>
          </wp:inline>
        </w:drawing>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【分析】</w:t>
      </w:r>
    </w:p>
    <w:p>
      <w:pPr>
        <w:spacing w:line="360" w:lineRule="auto"/>
        <w:ind w:firstLine="480" w:firstLineChars="200"/>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教学片断1、2中，教师通过学生自查、分享做题步骤和展示考试情况，既吸引了学生的注意力又鼓励了做得好的学生。教师充分做好了讲评准备，力戒盲目性。教师学生通过认真地分析学生的测试结果，在准确、全面地获取学生测试反馈信息后，对相应的信息加以由表及里，由此及彼，追根溯源地进行分析，在此基础上有针对性地确定讲评内容，这是上好讲评课的重要前提</w:t>
      </w:r>
      <w:r>
        <w:rPr>
          <w:rFonts w:hint="eastAsia" w:asciiTheme="majorEastAsia" w:hAnsiTheme="majorEastAsia" w:eastAsiaTheme="majorEastAsia" w:cstheme="majorEastAsia"/>
          <w:sz w:val="24"/>
          <w:vertAlign w:val="superscript"/>
        </w:rPr>
        <w:t>[3]</w:t>
      </w:r>
      <w:r>
        <w:rPr>
          <w:rFonts w:hint="eastAsia" w:asciiTheme="minorEastAsia" w:hAnsiTheme="minorEastAsia" w:eastAsiaTheme="minorEastAsia" w:cstheme="minorEastAsia"/>
          <w:bCs/>
          <w:color w:val="000000" w:themeColor="text1"/>
          <w:sz w:val="24"/>
          <w14:textFill>
            <w14:solidFill>
              <w14:schemeClr w14:val="tx1"/>
            </w14:solidFill>
          </w14:textFill>
        </w:rPr>
        <w:t>。同时</w:t>
      </w:r>
      <w:r>
        <w:rPr>
          <w:rFonts w:hint="eastAsia" w:asciiTheme="minorEastAsia" w:hAnsiTheme="minorEastAsia" w:eastAsiaTheme="minorEastAsia" w:cstheme="minorEastAsia"/>
          <w:bCs/>
          <w:color w:val="000000" w:themeColor="text1"/>
          <w:kern w:val="0"/>
          <w:sz w:val="24"/>
          <w14:textFill>
            <w14:solidFill>
              <w14:schemeClr w14:val="tx1"/>
            </w14:solidFill>
          </w14:textFill>
        </w:rPr>
        <w:t>讲评前，教师引导学生分析试卷中易错处知识点的分布情况，并对各考点所占分数比例进行分析和研究；明确各难易点所占分数的比例。更重要的是教师引导学生回忆解题思路和步骤也帮助了学生总结反思解完形填空的基本策略。</w:t>
      </w:r>
      <w:r>
        <w:rPr>
          <w:rFonts w:hint="eastAsia" w:asciiTheme="minorEastAsia" w:hAnsiTheme="minorEastAsia" w:eastAsiaTheme="minorEastAsia" w:cstheme="minorEastAsia"/>
          <w:bCs/>
          <w:color w:val="000000" w:themeColor="text1"/>
          <w:sz w:val="24"/>
          <w14:textFill>
            <w14:solidFill>
              <w14:schemeClr w14:val="tx1"/>
            </w14:solidFill>
          </w14:textFill>
        </w:rPr>
        <w:t>因此，师生双方在整个教学活动中均有备而来，教学活动能有效促进学生的思维品质发展。</w:t>
      </w:r>
    </w:p>
    <w:p>
      <w:pPr>
        <w:adjustRightInd w:val="0"/>
        <w:spacing w:line="360" w:lineRule="auto"/>
        <w:jc w:val="left"/>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策略二：分层引导，开展组内讨论让学生相互帮助了解典型错题的解决方法</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【教学片段3】</w:t>
      </w:r>
    </w:p>
    <w:p>
      <w:pPr>
        <w:adjustRightInd w:val="0"/>
        <w:spacing w:line="360" w:lineRule="auto"/>
        <w:ind w:firstLine="420" w:firstLineChars="175"/>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教师请学生分组讨论以上几道错误率较高的题。小组讨论后学生阐述自己的观点和想法。讨论时，教师做出要求：1、找出易错题的关键词。2、注意句子结构和上下文。3、小组讨论后把任不能解决的问题和能解决的问题写在黑板方框内。4、每组C同学负责展示小组讨论结果。</w:t>
      </w:r>
    </w:p>
    <w:p>
      <w:pPr>
        <w:adjustRightInd w:val="0"/>
        <w:spacing w:line="360" w:lineRule="auto"/>
        <w:jc w:val="center"/>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drawing>
          <wp:inline distT="0" distB="0" distL="114300" distR="114300">
            <wp:extent cx="3171190" cy="2378075"/>
            <wp:effectExtent l="0" t="0" r="0" b="317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18"/>
                    <a:stretch>
                      <a:fillRect/>
                    </a:stretch>
                  </pic:blipFill>
                  <pic:spPr>
                    <a:xfrm>
                      <a:off x="0" y="0"/>
                      <a:ext cx="3173339" cy="2380004"/>
                    </a:xfrm>
                    <a:prstGeom prst="rect">
                      <a:avLst/>
                    </a:prstGeom>
                    <a:noFill/>
                    <a:ln w="9525">
                      <a:noFill/>
                    </a:ln>
                  </pic:spPr>
                </pic:pic>
              </a:graphicData>
            </a:graphic>
          </wp:inline>
        </w:drawing>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【分析】</w:t>
      </w:r>
    </w:p>
    <w:p>
      <w:pPr>
        <w:pStyle w:val="11"/>
        <w:widowControl/>
        <w:spacing w:before="1050" w:beforeAutospacing="0" w:after="150" w:afterAutospacing="0" w:line="378" w:lineRule="atLeast"/>
        <w:ind w:firstLine="420"/>
        <w:rPr>
          <w:rFonts w:asciiTheme="minorEastAsia" w:hAnsiTheme="minorEastAsia" w:eastAsiaTheme="minorEastAsia" w:cstheme="minorEastAsia"/>
          <w:bCs/>
          <w:color w:val="000000" w:themeColor="text1"/>
          <w:shd w:val="clear" w:color="FFFFFF" w:fill="auto"/>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教学片断3中，教师通过目标明确的小组活动将少数错误组内A层辅导解决。</w:t>
      </w:r>
      <w:r>
        <w:rPr>
          <w:rFonts w:hint="eastAsia" w:asciiTheme="minorEastAsia" w:hAnsiTheme="minorEastAsia" w:eastAsiaTheme="minorEastAsia" w:cstheme="minorEastAsia"/>
          <w:bCs/>
        </w:rPr>
        <w:t>根据</w:t>
      </w:r>
      <w:r>
        <w:rPr>
          <w:rFonts w:hint="eastAsia" w:ascii="宋体" w:hAnsi="宋体" w:cs="宋体"/>
        </w:rPr>
        <w:t>美国学者艾德加·戴尔</w:t>
      </w:r>
      <w:r>
        <w:rPr>
          <w:rFonts w:hint="eastAsia" w:asciiTheme="minorEastAsia" w:hAnsiTheme="minorEastAsia" w:eastAsiaTheme="minorEastAsia" w:cstheme="minorEastAsia"/>
          <w:bCs/>
        </w:rPr>
        <w:t>学习金字塔理论，</w:t>
      </w:r>
      <w:r>
        <w:rPr>
          <w:rFonts w:hint="eastAsia" w:ascii="宋体" w:hAnsi="宋体" w:cs="宋体"/>
        </w:rPr>
        <w:t>不同的学习方法达到的学习效果不同，研究表明在两周之后，学生对知识的保持率，从5%——90%不等。用耳朵听讲授，知识保留5%，用眼去阅读，知识保留10%，视听结合，知识保留20%，用演示的办法，知识保留30%，分组讨论法，知识保留50%，练习操作实践，知识保留75%，向别人讲授相互教，快速使用，知识保留90% 。</w:t>
      </w:r>
      <w:r>
        <w:rPr>
          <w:rFonts w:hint="eastAsia" w:asciiTheme="minorEastAsia" w:hAnsiTheme="minorEastAsia" w:eastAsiaTheme="minorEastAsia" w:cstheme="minorEastAsia"/>
          <w:bCs/>
        </w:rPr>
        <w:t>因此，老师可以将收</w:t>
      </w:r>
      <w:r>
        <w:rPr>
          <w:rFonts w:hint="eastAsia" w:asciiTheme="minorEastAsia" w:hAnsiTheme="minorEastAsia" w:eastAsiaTheme="minorEastAsia" w:cstheme="minorEastAsia"/>
          <w:bCs/>
          <w:color w:val="000000" w:themeColor="text1"/>
          <w14:textFill>
            <w14:solidFill>
              <w14:schemeClr w14:val="tx1"/>
            </w14:solidFill>
          </w14:textFill>
        </w:rPr>
        <w:t>集、整合的问题呈现出来，先让小组讨论、解决一些个体解决不了的问题；然后在全班范围内集中解决小组解决不了的问题。这样，通过从个人到小组再到全班的“自主学习+合作学习”的方式，实现了学生的主动学习；并将问题分层，突显了讲评的重难点。同时讲评课不可能从头到尾，面面俱到，而应该是有所选择、有所侧重，体现讲解的导向性和启迪性，以激发学生强烈的求知欲</w:t>
      </w:r>
      <w:r>
        <w:rPr>
          <w:rFonts w:hint="eastAsia" w:asciiTheme="majorEastAsia" w:hAnsiTheme="majorEastAsia" w:eastAsiaTheme="majorEastAsia" w:cstheme="majorEastAsia"/>
          <w:vertAlign w:val="superscript"/>
        </w:rPr>
        <w:t>[4]</w:t>
      </w:r>
      <w:r>
        <w:rPr>
          <w:rFonts w:hint="eastAsia" w:asciiTheme="minorEastAsia" w:hAnsiTheme="minorEastAsia" w:eastAsiaTheme="minorEastAsia" w:cstheme="minorEastAsia"/>
          <w:bCs/>
          <w:color w:val="000000" w:themeColor="text1"/>
          <w14:textFill>
            <w14:solidFill>
              <w14:schemeClr w14:val="tx1"/>
            </w14:solidFill>
          </w14:textFill>
        </w:rPr>
        <w:t>。本节课教师通过小组活动着重讨论错误率高的试题，小组讨论后将自己能解决的和不能解决的板书在黑板上，这样那些迷惑性、综合性较强的试题由老师重点讲评，促使学生牢记在心、深度启迪。</w:t>
      </w:r>
      <w:r>
        <w:rPr>
          <w:rFonts w:hint="eastAsia" w:asciiTheme="minorEastAsia" w:hAnsiTheme="minorEastAsia" w:eastAsiaTheme="minorEastAsia" w:cstheme="minorEastAsia"/>
          <w:bCs/>
          <w:color w:val="000000" w:themeColor="text1"/>
          <w:shd w:val="clear" w:color="FFFFFF" w:fill="auto"/>
          <w14:textFill>
            <w14:solidFill>
              <w14:schemeClr w14:val="tx1"/>
            </w14:solidFill>
          </w14:textFill>
        </w:rPr>
        <w:t>同时，教师要求学生勾画出每道题的关键词。这样，学生就能够明确解答问题所必备和运用的知识，认清自己学习中的不足，以便查漏补缺，确定今后的学习目标和努力方向。从一方面</w:t>
      </w:r>
      <w:r>
        <w:rPr>
          <w:rFonts w:hint="eastAsia" w:asciiTheme="minorEastAsia" w:hAnsiTheme="minorEastAsia" w:eastAsiaTheme="minorEastAsia" w:cstheme="minorEastAsia"/>
          <w:bCs/>
          <w:color w:val="000000" w:themeColor="text1"/>
          <w:shd w:val="clear" w:color="C3CEDB" w:fill="auto"/>
          <w14:textFill>
            <w14:solidFill>
              <w14:schemeClr w14:val="tx1"/>
            </w14:solidFill>
          </w14:textFill>
        </w:rPr>
        <w:t>引导学生揣摩命题思路，另一方面</w:t>
      </w:r>
      <w:r>
        <w:rPr>
          <w:rFonts w:hint="eastAsia" w:asciiTheme="minorEastAsia" w:hAnsiTheme="minorEastAsia" w:eastAsiaTheme="minorEastAsia" w:cstheme="minorEastAsia"/>
          <w:bCs/>
          <w:color w:val="000000" w:themeColor="text1"/>
          <w:shd w:val="clear" w:color="FFFFFF" w:fill="auto"/>
          <w14:textFill>
            <w14:solidFill>
              <w14:schemeClr w14:val="tx1"/>
            </w14:solidFill>
          </w14:textFill>
        </w:rPr>
        <w:t>引导学生掌握答题思路。</w:t>
      </w:r>
    </w:p>
    <w:p>
      <w:pPr>
        <w:adjustRightInd w:val="0"/>
        <w:spacing w:line="360" w:lineRule="auto"/>
        <w:jc w:val="left"/>
        <w:rPr>
          <w:rFonts w:asciiTheme="minorEastAsia" w:hAnsiTheme="minorEastAsia" w:eastAsiaTheme="minorEastAsia" w:cstheme="minorEastAsia"/>
          <w:b/>
          <w:color w:val="000000" w:themeColor="text1"/>
          <w:sz w:val="24"/>
          <w:shd w:val="clear" w:color="FFFFFF" w:fill="auto"/>
          <w14:textFill>
            <w14:solidFill>
              <w14:schemeClr w14:val="tx1"/>
            </w14:solidFill>
          </w14:textFill>
        </w:rPr>
      </w:pPr>
      <w:r>
        <w:rPr>
          <w:rFonts w:hint="eastAsia" w:asciiTheme="minorEastAsia" w:hAnsiTheme="minorEastAsia" w:eastAsiaTheme="minorEastAsia" w:cstheme="minorEastAsia"/>
          <w:b/>
          <w:color w:val="000000" w:themeColor="text1"/>
          <w:sz w:val="24"/>
          <w:shd w:val="clear" w:color="FFFFFF" w:fill="auto"/>
          <w14:textFill>
            <w14:solidFill>
              <w14:schemeClr w14:val="tx1"/>
            </w14:solidFill>
          </w14:textFill>
        </w:rPr>
        <w:t>策略三：难点精讲，帮助学生掌握完形填空的答题规律和解题方法</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【教学片段4】</w:t>
      </w:r>
    </w:p>
    <w:p>
      <w:pPr>
        <w:adjustRightInd w:val="0"/>
        <w:spacing w:line="360" w:lineRule="auto"/>
        <w:ind w:firstLine="480"/>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学生展示后，教师讲评学生不能解决的问题。教师首先带领学生利用课前总结的方法梳理本文的两条线索：story 和feeling。其中story包含故事人物、时间、事件、背景以及plot的起承转合， 随后根据线索讲评错题。并引导学生将易错题按解题方法归类。即把试卷中用某一解题方法解答的题目归到一起进行分析（如，“细节”、“推理判断题”等）；也可以按典型错误归类（如“关键词理解错误”，“隐含条件寻找困难”等），这样既可以提高课堂效率，又可以帮助学生理清思路。</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【分析】</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语言课不应只是单词、短语、句型和语法的堆砌，要让学生在运用语言的同时能有思维的训练。本堂课为完型评讲课，目标应是阅读技巧和完型能力的培养上。若讲解词汇，应着重于让学生学会根据语境理解词义；若讲解长难句，应带领学生通过梳理句子结构、抽丝剥茧，理解句意；帮助学生通过自主、互助等形式整理针对某一个题型的阅读技巧。</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一堂高效的阅读理解的评讲课，必须有需要解决的核心问题，即清晰的目标。这就要求老师在评讲前必须充分地了解学情，统计好学生集中出错的问题，但这只是为设立清晰的学习目标迈出的第一步。收集问题后，老师必须将问题分类整合，结合课标分级目标选取评讲的重点。 以本课为例，学生主要的错因在文化意识和上下文逻辑上。因此，老师将评讲的重点放在这上诉两类题型上；同时，引导学生理解文章的基本结构，构建语篇文化意识；并帮助学生分析测试内容，选取相应的阅读策略。上述工作虽然步骤复杂、琐碎却必不可少。因为只有胸中有丘壑，才能最大限度的提高讲评的效果。试卷讲评时，教师抓住了典型题目进行方法指导，讲解点拨基本解题方法和技巧，引导学生突破沿袭的思维定势，敏锐抓住试题本质，排除干扰，对试题进行速解、巧解，得出结论。引导学生深切懂得，解题要既注重结果，更要注重过程。这样日积月累就能提高解题的速度，提高解题能力。</w:t>
      </w:r>
    </w:p>
    <w:p>
      <w:pPr>
        <w:adjustRightInd w:val="0"/>
        <w:spacing w:line="360" w:lineRule="auto"/>
        <w:jc w:val="left"/>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策略四：巩固练习，强化完形填空的解题策略和技能</w:t>
      </w:r>
    </w:p>
    <w:p>
      <w:pPr>
        <w:adjustRightInd w:val="0"/>
        <w:spacing w:line="360" w:lineRule="auto"/>
        <w:ind w:firstLine="420" w:firstLineChars="175"/>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【教学片段5】</w:t>
      </w:r>
    </w:p>
    <w:p>
      <w:pPr>
        <w:adjustRightInd w:val="0"/>
        <w:spacing w:line="360" w:lineRule="auto"/>
        <w:ind w:firstLine="480"/>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在讲评完后，教师请学生运用刚才所总结的解题策略和思路找出本月的其他完型练习中类似的试题，小组交流。接着请学生带着刚才总结的解题技巧完成 2013年（四川卷）。并作出具体要求： 1、不看选项，请运用首尾句和裸填的策略找出文章的outline.2、裸填。3、请根据选项细读筛选出最佳选项。4、思考哪些题目运用了上下文逻辑和生活常识策略？5、复读核查。</w:t>
      </w:r>
    </w:p>
    <w:p>
      <w:pPr>
        <w:adjustRightInd w:val="0"/>
        <w:spacing w:line="360" w:lineRule="auto"/>
        <w:ind w:firstLine="480"/>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如下：</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24"/>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“Look, it’s Baldy!” A boy shouted in my direction across the playground. Even though I was used to regular insults（侮辱）because of the   11   on my head, it was   12   horrible to hear. I sighed as I headed back to the class. </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When I was just 20 months old, I suffered serious   13   after a bowl full of hot oil feel on my head. I was   14   to hospital and had to stay there for weeks while the doctors   15   to save my life. “Holly’s very   16   to be alive,” they told Mum and Dad. “But she’ll be   17   with scars on her head, and of course her hair won’t grow there.”</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As a child, I cared much about my scars, so I   18   wore a scarf to cover them up when I left home.   19   I didn’t, people would call me horrible names like Baldy. Although my friends were always comforting me, they never   20   understood how it felt.</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Then through the hospital I was   21   to a children’s burns camp, where children like me can get any help. There I   22   14-year-old Stephanie, whose burns are a lot more serious than mine. But she is so   23   that she never lets anyone put her down. “You shouldn’t   24   what people say about what you look like because we’re not different from anyone else, Holly, ” She   25   me. “And you don’t need to wear a scarf because you look great   26   it!” For the first time in my life I could speak to someone who’d been through something   27   . So weeks </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later, at my 13</w:t>
      </w:r>
      <w:r>
        <w:rPr>
          <w:rFonts w:eastAsiaTheme="minorEastAsia"/>
          <w:bCs/>
          <w:i/>
          <w:iCs/>
          <w:color w:val="000000" w:themeColor="text1"/>
          <w:sz w:val="18"/>
          <w:szCs w:val="18"/>
          <w:vertAlign w:val="superscript"/>
          <w14:textFill>
            <w14:solidFill>
              <w14:schemeClr w14:val="tx1"/>
            </w14:solidFill>
          </w14:textFill>
        </w:rPr>
        <w:t>th</w:t>
      </w:r>
      <w:r>
        <w:rPr>
          <w:rFonts w:eastAsiaTheme="minorEastAsia"/>
          <w:bCs/>
          <w:i/>
          <w:iCs/>
          <w:color w:val="000000" w:themeColor="text1"/>
          <w:sz w:val="18"/>
          <w:szCs w:val="18"/>
          <w14:textFill>
            <w14:solidFill>
              <w14:schemeClr w14:val="tx1"/>
            </w14:solidFill>
          </w14:textFill>
        </w:rPr>
        <w:t xml:space="preserve"> birthday party,   28   by her bravery, I gave up my scarf and showed off my scars. It felt amazing not having to   29   away behind my scarf.</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Now, I am   30   of what I look like and much happier, because I have realized it is your personality（个性）that decides who you are.</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 不看选项，请运用首尾句和裸填的策略找出文章的outline.</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 请根据选项细读筛选出最佳选项。</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11. A. hat</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scarf</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scars</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cuts</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12. A. still</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just</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never</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seldom</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13. A. hunger</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cold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defeats</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burns</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14. A. rushed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led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invited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forced</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15. A. learned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fought</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returned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decided</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16. A. happy</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lucky</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lonely</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poor</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17. A. pressed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occupied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left</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painted</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18. A. possibly</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usually</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finally</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nearly</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19. A. Although</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Since</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If</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Before</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20. A. correctly</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roughly</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hint="eastAsia" w:eastAsiaTheme="minorEastAsia"/>
          <w:bCs/>
          <w:i/>
          <w:iCs/>
          <w:color w:val="000000" w:themeColor="text1"/>
          <w:sz w:val="18"/>
          <w:szCs w:val="18"/>
          <w14:textFill>
            <w14:solidFill>
              <w14:schemeClr w14:val="tx1"/>
            </w14:solidFill>
          </w14:textFill>
        </w:rPr>
        <w:t xml:space="preserve"> </w:t>
      </w:r>
      <w:r>
        <w:rPr>
          <w:rFonts w:eastAsiaTheme="minorEastAsia"/>
          <w:bCs/>
          <w:i/>
          <w:iCs/>
          <w:color w:val="000000" w:themeColor="text1"/>
          <w:sz w:val="18"/>
          <w:szCs w:val="18"/>
          <w14:textFill>
            <w14:solidFill>
              <w14:schemeClr w14:val="tx1"/>
            </w14:solidFill>
          </w14:textFill>
        </w:rPr>
        <w:t>C. easily</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really</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21. A. promoted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introduced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reported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carried</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22. A. met</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recognized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remembered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D. caught</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23. A. honest</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strong</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active</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young</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24. A. write down</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agree with</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pass on</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D. listen to</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25. A. promised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encouraged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ordered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D. calmed</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26. A. in</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for</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without</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D. beyond</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27. A. similar</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strange</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hard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important</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28. A. allowed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required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guided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inspired</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29. A. hide</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give</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keep</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put</w:t>
      </w:r>
    </w:p>
    <w:p>
      <w:pPr>
        <w:adjustRightInd w:val="0"/>
        <w:spacing w:line="360" w:lineRule="auto"/>
        <w:jc w:val="left"/>
        <w:rPr>
          <w:rFonts w:eastAsiaTheme="minorEastAsia"/>
          <w:bCs/>
          <w:i/>
          <w:iCs/>
          <w:color w:val="000000" w:themeColor="text1"/>
          <w:sz w:val="18"/>
          <w:szCs w:val="18"/>
          <w14:textFill>
            <w14:solidFill>
              <w14:schemeClr w14:val="tx1"/>
            </w14:solidFill>
          </w14:textFill>
        </w:rPr>
      </w:pPr>
      <w:r>
        <w:rPr>
          <w:rFonts w:eastAsiaTheme="minorEastAsia"/>
          <w:bCs/>
          <w:i/>
          <w:iCs/>
          <w:color w:val="000000" w:themeColor="text1"/>
          <w:sz w:val="18"/>
          <w:szCs w:val="18"/>
          <w14:textFill>
            <w14:solidFill>
              <w14:schemeClr w14:val="tx1"/>
            </w14:solidFill>
          </w14:textFill>
        </w:rPr>
        <w:t>30. A. sick</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B. awake</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 xml:space="preserve"> C. tired</w:t>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ab/>
      </w:r>
      <w:r>
        <w:rPr>
          <w:rFonts w:eastAsiaTheme="minorEastAsia"/>
          <w:bCs/>
          <w:i/>
          <w:iCs/>
          <w:color w:val="000000" w:themeColor="text1"/>
          <w:sz w:val="18"/>
          <w:szCs w:val="18"/>
          <w14:textFill>
            <w14:solidFill>
              <w14:schemeClr w14:val="tx1"/>
            </w14:solidFill>
          </w14:textFill>
        </w:rPr>
        <w:t>D. proud</w:t>
      </w:r>
    </w:p>
    <w:p>
      <w:pPr>
        <w:adjustRightInd w:val="0"/>
        <w:spacing w:line="360" w:lineRule="auto"/>
        <w:jc w:val="left"/>
        <w:rPr>
          <w:rFonts w:asciiTheme="minorEastAsia" w:hAnsiTheme="minorEastAsia" w:eastAsiaTheme="minorEastAsia" w:cstheme="minorEastAsia"/>
          <w:bCs/>
          <w:i/>
          <w:iCs/>
          <w:color w:val="000000" w:themeColor="text1"/>
          <w:sz w:val="18"/>
          <w:szCs w:val="18"/>
          <w14:textFill>
            <w14:solidFill>
              <w14:schemeClr w14:val="tx1"/>
            </w14:solidFill>
          </w14:textFill>
        </w:rPr>
      </w:pPr>
      <w:r>
        <w:rPr>
          <w:rFonts w:hint="eastAsia" w:asciiTheme="minorEastAsia" w:hAnsiTheme="minorEastAsia" w:eastAsiaTheme="minorEastAsia" w:cstheme="minorEastAsia"/>
          <w:bCs/>
          <w:i/>
          <w:iCs/>
          <w:color w:val="000000" w:themeColor="text1"/>
          <w:sz w:val="18"/>
          <w:szCs w:val="18"/>
          <w14:textFill>
            <w14:solidFill>
              <w14:schemeClr w14:val="tx1"/>
            </w14:solidFill>
          </w14:textFill>
        </w:rPr>
        <w:t>3.哪些题目运用了上下文逻辑和生活常识策略？</w:t>
      </w:r>
    </w:p>
    <w:p>
      <w:pPr>
        <w:adjustRightInd w:val="0"/>
        <w:spacing w:line="360" w:lineRule="auto"/>
        <w:jc w:val="left"/>
        <w:rPr>
          <w:rFonts w:asciiTheme="minorEastAsia" w:hAnsiTheme="minorEastAsia" w:eastAsiaTheme="minorEastAsia" w:cstheme="minorEastAsia"/>
          <w:bCs/>
          <w:i/>
          <w:iCs/>
          <w:color w:val="000000" w:themeColor="text1"/>
          <w:sz w:val="18"/>
          <w:szCs w:val="18"/>
          <w14:textFill>
            <w14:solidFill>
              <w14:schemeClr w14:val="tx1"/>
            </w14:solidFill>
          </w14:textFill>
        </w:rPr>
      </w:pPr>
      <w:r>
        <w:rPr>
          <w:rFonts w:hint="eastAsia" w:asciiTheme="minorEastAsia" w:hAnsiTheme="minorEastAsia" w:eastAsiaTheme="minorEastAsia" w:cstheme="minorEastAsia"/>
          <w:bCs/>
          <w:i/>
          <w:iCs/>
          <w:color w:val="000000" w:themeColor="text1"/>
          <w:sz w:val="18"/>
          <w:szCs w:val="18"/>
          <w14:textFill>
            <w14:solidFill>
              <w14:schemeClr w14:val="tx1"/>
            </w14:solidFill>
          </w14:textFill>
        </w:rPr>
        <w:t>4.复读核查</w:t>
      </w:r>
    </w:p>
    <w:p>
      <w:pPr>
        <w:adjustRightInd w:val="0"/>
        <w:spacing w:line="360" w:lineRule="auto"/>
        <w:jc w:val="left"/>
        <w:rPr>
          <w:rFonts w:asciiTheme="minorEastAsia" w:hAnsiTheme="minorEastAsia" w:eastAsiaTheme="minorEastAsia" w:cstheme="minorEastAsia"/>
          <w:bCs/>
          <w:color w:val="000000" w:themeColor="text1"/>
          <w:sz w:val="18"/>
          <w:szCs w:val="18"/>
          <w14:textFill>
            <w14:solidFill>
              <w14:schemeClr w14:val="tx1"/>
            </w14:solidFill>
          </w14:textFill>
        </w:rPr>
      </w:pPr>
    </w:p>
    <w:p>
      <w:pPr>
        <w:adjustRightInd w:val="0"/>
        <w:spacing w:line="360" w:lineRule="auto"/>
        <w:jc w:val="center"/>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18"/>
          <w:szCs w:val="18"/>
          <w14:textFill>
            <w14:solidFill>
              <w14:schemeClr w14:val="tx1"/>
            </w14:solidFill>
          </w14:textFill>
        </w:rPr>
        <w:drawing>
          <wp:inline distT="0" distB="0" distL="114300" distR="114300">
            <wp:extent cx="2417445" cy="1495425"/>
            <wp:effectExtent l="0" t="0" r="1905" b="952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19"/>
                    <a:stretch>
                      <a:fillRect/>
                    </a:stretch>
                  </pic:blipFill>
                  <pic:spPr>
                    <a:xfrm>
                      <a:off x="0" y="0"/>
                      <a:ext cx="2417445" cy="1495425"/>
                    </a:xfrm>
                    <a:prstGeom prst="rect">
                      <a:avLst/>
                    </a:prstGeom>
                    <a:noFill/>
                    <a:ln w="9525">
                      <a:noFill/>
                    </a:ln>
                  </pic:spPr>
                </pic:pic>
              </a:graphicData>
            </a:graphic>
          </wp:inline>
        </w:drawing>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【分析】</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英语学习过程其实质是语言输入和输出的过程。两种过程相互衔接、相互影响、相辅相成。讲评课中如果教师设计的 输出活动与输入活动相互脱节，讲评课的有效性必然会大打折扣。 同时学生的正确概念是在不断地同错误概念进行斗争，不断地从失败到成功的过程中逐渐形成的。针对这一规律，讲评后要及时增加知识的再现几率。所以一节成功的讲评课对学生的讲后要求不应该只是要求学生简单地将错误纠正在试卷上，还应该进一步加强、巩固。所以教师应该选择有针对性适量的练习，增强知识点再现率，通过反复强化，提高巩固率。这样既让学生有消化巩固的机会，同时又检验一下“这回”是否真的明白了，在消化过程中提出新的问题。若又错了仍需继续找原因。</w:t>
      </w:r>
    </w:p>
    <w:p>
      <w:pPr>
        <w:adjustRightInd w:val="0"/>
        <w:spacing w:line="360" w:lineRule="auto"/>
        <w:ind w:firstLine="480"/>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在本次评讲完后，教师及时的针对训练。当针对某一问题的方法和技巧提出来之后，老师及时给出针对这个方法的阅读练习。这样，学生运用所学，在运用中感知进而掌握方法和技能，老师了解了学生掌握情况，从而实现了目标设置的可测量性 、可实现性。</w:t>
      </w:r>
    </w:p>
    <w:p>
      <w:pPr>
        <w:adjustRightInd w:val="0"/>
        <w:spacing w:line="360" w:lineRule="auto"/>
        <w:ind w:firstLine="480"/>
        <w:jc w:val="left"/>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策略五：归纳总结，促进学生的知识迁移，掌握完形填空的答题规律</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【教学片段6】</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    教师请学生试着用本课所学的知识点做挖空训练。同时归纳出本篇文本表述的的话题、使用的典型词汇和句型。并告诉学生熟记生词并使用句型造句。到此结束本课教学。</w:t>
      </w:r>
    </w:p>
    <w:p>
      <w:pPr>
        <w:adjustRightInd w:val="0"/>
        <w:spacing w:line="360" w:lineRule="auto"/>
        <w:jc w:val="left"/>
        <w:rPr>
          <w:rFonts w:ascii="仿宋_GB2312" w:hAnsi="仿宋_GB2312" w:eastAsia="仿宋_GB2312" w:cs="仿宋_GB2312"/>
          <w:bCs/>
          <w:i/>
          <w:iCs/>
          <w:color w:val="000000" w:themeColor="text1"/>
          <w:sz w:val="18"/>
          <w:szCs w:val="18"/>
          <w14:textFill>
            <w14:solidFill>
              <w14:schemeClr w14:val="tx1"/>
            </w14:solidFill>
          </w14:textFill>
        </w:rPr>
      </w:pPr>
      <w:r>
        <w:rPr>
          <w:rFonts w:hint="eastAsia" w:ascii="仿宋_GB2312" w:hAnsi="仿宋_GB2312" w:eastAsia="仿宋_GB2312" w:cs="仿宋_GB2312"/>
          <w:bCs/>
          <w:i/>
          <w:iCs/>
          <w:color w:val="000000" w:themeColor="text1"/>
          <w:sz w:val="24"/>
          <w14:textFill>
            <w14:solidFill>
              <w14:schemeClr w14:val="tx1"/>
            </w14:solidFill>
          </w14:textFill>
        </w:rPr>
        <w:t xml:space="preserve"> </w:t>
      </w:r>
      <w:r>
        <w:rPr>
          <w:rFonts w:hint="eastAsia" w:ascii="仿宋_GB2312" w:hAnsi="仿宋_GB2312" w:eastAsia="仿宋_GB2312" w:cs="仿宋_GB2312"/>
          <w:bCs/>
          <w:i/>
          <w:iCs/>
          <w:color w:val="000000" w:themeColor="text1"/>
          <w:sz w:val="18"/>
          <w:szCs w:val="18"/>
          <w14:textFill>
            <w14:solidFill>
              <w14:schemeClr w14:val="tx1"/>
            </w14:solidFill>
          </w14:textFill>
        </w:rPr>
        <w:t>Homework  角色体验</w:t>
      </w:r>
    </w:p>
    <w:p>
      <w:pPr>
        <w:adjustRightInd w:val="0"/>
        <w:spacing w:line="360" w:lineRule="auto"/>
        <w:jc w:val="left"/>
        <w:rPr>
          <w:rFonts w:ascii="仿宋_GB2312" w:hAnsi="仿宋_GB2312" w:eastAsia="仿宋_GB2312" w:cs="仿宋_GB2312"/>
          <w:bCs/>
          <w:i/>
          <w:iCs/>
          <w:color w:val="000000" w:themeColor="text1"/>
          <w:sz w:val="18"/>
          <w:szCs w:val="18"/>
          <w14:textFill>
            <w14:solidFill>
              <w14:schemeClr w14:val="tx1"/>
            </w14:solidFill>
          </w14:textFill>
        </w:rPr>
      </w:pPr>
      <w:r>
        <w:rPr>
          <w:rFonts w:hint="eastAsia" w:ascii="仿宋_GB2312" w:hAnsi="仿宋_GB2312" w:eastAsia="仿宋_GB2312" w:cs="仿宋_GB2312"/>
          <w:bCs/>
          <w:i/>
          <w:iCs/>
          <w:color w:val="000000" w:themeColor="text1"/>
          <w:sz w:val="18"/>
          <w:szCs w:val="18"/>
          <w14:textFill>
            <w14:solidFill>
              <w14:schemeClr w14:val="tx1"/>
            </w14:solidFill>
          </w14:textFill>
        </w:rPr>
        <w:t>Suppose you were the examiner. Which words will you take away? Please tick them and tell your shoulder partner the reasons for your choices.  （假如你是出题者，请将下面文章进行10个空的挖空设计）</w:t>
      </w:r>
    </w:p>
    <w:p>
      <w:pPr>
        <w:adjustRightInd w:val="0"/>
        <w:spacing w:line="360" w:lineRule="auto"/>
        <w:jc w:val="left"/>
        <w:rPr>
          <w:rFonts w:ascii="仿宋_GB2312" w:hAnsi="仿宋_GB2312" w:eastAsia="仿宋_GB2312" w:cs="仿宋_GB2312"/>
          <w:bCs/>
          <w:i/>
          <w:iCs/>
          <w:color w:val="000000" w:themeColor="text1"/>
          <w:sz w:val="18"/>
          <w:szCs w:val="18"/>
          <w14:textFill>
            <w14:solidFill>
              <w14:schemeClr w14:val="tx1"/>
            </w14:solidFill>
          </w14:textFill>
        </w:rPr>
      </w:pPr>
      <w:r>
        <w:rPr>
          <w:rFonts w:hint="eastAsia" w:ascii="仿宋_GB2312" w:hAnsi="仿宋_GB2312" w:eastAsia="仿宋_GB2312" w:cs="仿宋_GB2312"/>
          <w:bCs/>
          <w:i/>
          <w:iCs/>
          <w:color w:val="000000" w:themeColor="text1"/>
          <w:sz w:val="18"/>
          <w:szCs w:val="18"/>
          <w14:textFill>
            <w14:solidFill>
              <w14:schemeClr w14:val="tx1"/>
            </w14:solidFill>
          </w14:textFill>
        </w:rPr>
        <w:t>要求：1. 所挖空能根据上下文逻辑或生活常识推断。</w:t>
      </w:r>
    </w:p>
    <w:p>
      <w:pPr>
        <w:adjustRightInd w:val="0"/>
        <w:spacing w:line="360" w:lineRule="auto"/>
        <w:jc w:val="left"/>
        <w:rPr>
          <w:rFonts w:ascii="仿宋_GB2312" w:hAnsi="仿宋_GB2312" w:eastAsia="仿宋_GB2312" w:cs="仿宋_GB2312"/>
          <w:bCs/>
          <w:i/>
          <w:iCs/>
          <w:color w:val="000000" w:themeColor="text1"/>
          <w:sz w:val="18"/>
          <w:szCs w:val="18"/>
          <w14:textFill>
            <w14:solidFill>
              <w14:schemeClr w14:val="tx1"/>
            </w14:solidFill>
          </w14:textFill>
        </w:rPr>
      </w:pPr>
      <w:r>
        <w:rPr>
          <w:rFonts w:hint="eastAsia" w:ascii="仿宋_GB2312" w:hAnsi="仿宋_GB2312" w:eastAsia="仿宋_GB2312" w:cs="仿宋_GB2312"/>
          <w:bCs/>
          <w:i/>
          <w:iCs/>
          <w:color w:val="000000" w:themeColor="text1"/>
          <w:sz w:val="18"/>
          <w:szCs w:val="18"/>
          <w14:textFill>
            <w14:solidFill>
              <w14:schemeClr w14:val="tx1"/>
            </w14:solidFill>
          </w14:textFill>
        </w:rPr>
        <w:t>16年I卷</w:t>
      </w:r>
    </w:p>
    <w:p>
      <w:pPr>
        <w:adjustRightInd w:val="0"/>
        <w:spacing w:line="360" w:lineRule="auto"/>
        <w:jc w:val="left"/>
        <w:rPr>
          <w:rFonts w:ascii="仿宋_GB2312" w:hAnsi="仿宋_GB2312" w:eastAsia="仿宋_GB2312" w:cs="仿宋_GB2312"/>
          <w:bCs/>
          <w:i/>
          <w:iCs/>
          <w:color w:val="000000" w:themeColor="text1"/>
          <w:sz w:val="18"/>
          <w:szCs w:val="18"/>
          <w14:textFill>
            <w14:solidFill>
              <w14:schemeClr w14:val="tx1"/>
            </w14:solidFill>
          </w14:textFill>
        </w:rPr>
      </w:pPr>
      <w:r>
        <w:rPr>
          <w:rFonts w:hint="eastAsia" w:ascii="仿宋_GB2312" w:hAnsi="仿宋_GB2312" w:eastAsia="仿宋_GB2312" w:cs="仿宋_GB2312"/>
          <w:bCs/>
          <w:i/>
          <w:iCs/>
          <w:color w:val="000000" w:themeColor="text1"/>
          <w:sz w:val="18"/>
          <w:szCs w:val="18"/>
          <w14:textFill>
            <w14:solidFill>
              <w14:schemeClr w14:val="tx1"/>
            </w14:solidFill>
          </w14:textFill>
        </w:rPr>
        <w:t>Hundreds of people have formed impressions of you through that little device(装置)on your desk. And they’ve never actually met you. Everything they know about you came through this device, sometimes from hundreds of miles away. Yet they feel they can know you just from the sound of your voice. That’s how powerful the telephone is.</w:t>
      </w:r>
    </w:p>
    <w:p>
      <w:pPr>
        <w:adjustRightInd w:val="0"/>
        <w:spacing w:line="360" w:lineRule="auto"/>
        <w:jc w:val="left"/>
        <w:rPr>
          <w:rFonts w:ascii="仿宋_GB2312" w:hAnsi="仿宋_GB2312" w:eastAsia="仿宋_GB2312" w:cs="仿宋_GB2312"/>
          <w:bCs/>
          <w:i/>
          <w:iCs/>
          <w:color w:val="000000" w:themeColor="text1"/>
          <w:sz w:val="18"/>
          <w:szCs w:val="18"/>
          <w14:textFill>
            <w14:solidFill>
              <w14:schemeClr w14:val="tx1"/>
            </w14:solidFill>
          </w14:textFill>
        </w:rPr>
      </w:pPr>
      <w:r>
        <w:rPr>
          <w:rFonts w:hint="eastAsia" w:ascii="仿宋_GB2312" w:hAnsi="仿宋_GB2312" w:eastAsia="仿宋_GB2312" w:cs="仿宋_GB2312"/>
          <w:bCs/>
          <w:i/>
          <w:iCs/>
          <w:color w:val="000000" w:themeColor="text1"/>
          <w:sz w:val="18"/>
          <w:szCs w:val="18"/>
          <w14:textFill>
            <w14:solidFill>
              <w14:schemeClr w14:val="tx1"/>
            </w14:solidFill>
          </w14:textFill>
        </w:rPr>
        <w:t xml:space="preserve">  Powerful,  yes, but not always accurate.    For years I dealt with my travel agent only by phone. Rani, my faceless agent whom I’d never met in person, got me rock-bottom prices on airfares, cars, and hotels. But her cold voice really   annoyed me. I sometimes wished to find another agent.</w:t>
      </w:r>
    </w:p>
    <w:p>
      <w:pPr>
        <w:adjustRightInd w:val="0"/>
        <w:spacing w:line="360" w:lineRule="auto"/>
        <w:jc w:val="left"/>
        <w:rPr>
          <w:rFonts w:ascii="仿宋_GB2312" w:hAnsi="仿宋_GB2312" w:eastAsia="仿宋_GB2312" w:cs="仿宋_GB2312"/>
          <w:bCs/>
          <w:i/>
          <w:iCs/>
          <w:color w:val="000000" w:themeColor="text1"/>
          <w:sz w:val="18"/>
          <w:szCs w:val="18"/>
          <w14:textFill>
            <w14:solidFill>
              <w14:schemeClr w14:val="tx1"/>
            </w14:solidFill>
          </w14:textFill>
        </w:rPr>
      </w:pPr>
      <w:r>
        <w:rPr>
          <w:rFonts w:hint="eastAsia" w:ascii="仿宋_GB2312" w:hAnsi="仿宋_GB2312" w:eastAsia="仿宋_GB2312" w:cs="仿宋_GB2312"/>
          <w:bCs/>
          <w:i/>
          <w:iCs/>
          <w:color w:val="000000" w:themeColor="text1"/>
          <w:sz w:val="18"/>
          <w:szCs w:val="18"/>
          <w14:textFill>
            <w14:solidFill>
              <w14:schemeClr w14:val="tx1"/>
            </w14:solidFill>
          </w14:textFill>
        </w:rPr>
        <w:t xml:space="preserve">  One morning, I had to book an immediate flight home for a family emergency. I ran into Rani’s office for the first time. The woman sitting at the desk, seeing my madness, sympathetically jumped up. She gave me a comforting smile, nodded while listening patiently, and then printed out the ticket immediately. “What a wonderful lady!” I thought.</w:t>
      </w:r>
    </w:p>
    <w:p>
      <w:pPr>
        <w:adjustRightInd w:val="0"/>
        <w:spacing w:line="360" w:lineRule="auto"/>
        <w:jc w:val="left"/>
        <w:rPr>
          <w:rFonts w:ascii="仿宋_GB2312" w:hAnsi="仿宋_GB2312" w:eastAsia="仿宋_GB2312" w:cs="仿宋_GB2312"/>
          <w:bCs/>
          <w:i/>
          <w:iCs/>
          <w:color w:val="000000" w:themeColor="text1"/>
          <w:sz w:val="18"/>
          <w:szCs w:val="18"/>
          <w14:textFill>
            <w14:solidFill>
              <w14:schemeClr w14:val="tx1"/>
            </w14:solidFill>
          </w14:textFill>
        </w:rPr>
      </w:pPr>
      <w:r>
        <w:rPr>
          <w:rFonts w:hint="eastAsia" w:ascii="仿宋_GB2312" w:hAnsi="仿宋_GB2312" w:eastAsia="仿宋_GB2312" w:cs="仿宋_GB2312"/>
          <w:bCs/>
          <w:i/>
          <w:iCs/>
          <w:color w:val="000000" w:themeColor="text1"/>
          <w:sz w:val="18"/>
          <w:szCs w:val="18"/>
          <w14:textFill>
            <w14:solidFill>
              <w14:schemeClr w14:val="tx1"/>
            </w14:solidFill>
          </w14:textFill>
        </w:rPr>
        <w:t xml:space="preserve">  Rushing out gratefully. I called out over my shoulder, “By the way, what’s your name?” “I’m Rani,” she said. I turned around and saw a pleasant woman with a big smile on her face waving to wish me a safe trip. I was speechless! Why had I thought she was cold? Rani was, well, so nice.</w:t>
      </w:r>
    </w:p>
    <w:p>
      <w:pPr>
        <w:adjustRightInd w:val="0"/>
        <w:spacing w:line="360" w:lineRule="auto"/>
        <w:jc w:val="left"/>
        <w:rPr>
          <w:rFonts w:ascii="仿宋_GB2312" w:hAnsi="仿宋_GB2312" w:eastAsia="仿宋_GB2312" w:cs="仿宋_GB2312"/>
          <w:bCs/>
          <w:i/>
          <w:iCs/>
          <w:color w:val="000000" w:themeColor="text1"/>
          <w:sz w:val="18"/>
          <w:szCs w:val="18"/>
          <w14:textFill>
            <w14:solidFill>
              <w14:schemeClr w14:val="tx1"/>
            </w14:solidFill>
          </w14:textFill>
        </w:rPr>
      </w:pPr>
      <w:r>
        <w:rPr>
          <w:rFonts w:hint="eastAsia" w:ascii="仿宋_GB2312" w:hAnsi="仿宋_GB2312" w:eastAsia="仿宋_GB2312" w:cs="仿宋_GB2312"/>
          <w:bCs/>
          <w:i/>
          <w:iCs/>
          <w:color w:val="000000" w:themeColor="text1"/>
          <w:sz w:val="18"/>
          <w:szCs w:val="18"/>
          <w14:textFill>
            <w14:solidFill>
              <w14:schemeClr w14:val="tx1"/>
            </w14:solidFill>
          </w14:textFill>
        </w:rPr>
        <w:t xml:space="preserve">  Sitting back in the car on the way to the airport, I figured it all out. Rani’s  friendliness ---her warm smile, her nods, her ‘I’m here for you’ attitude  ---were all silent signals that didn’t travel through wires.</w:t>
      </w:r>
    </w:p>
    <w:p>
      <w:pPr>
        <w:adjustRightInd w:val="0"/>
        <w:spacing w:line="360" w:lineRule="auto"/>
        <w:jc w:val="center"/>
        <w:rPr>
          <w:rFonts w:asciiTheme="minorEastAsia" w:hAnsiTheme="minorEastAsia" w:eastAsiaTheme="minorEastAsia" w:cstheme="minorEastAsia"/>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Cs/>
          <w:color w:val="000000" w:themeColor="text1"/>
          <w:sz w:val="18"/>
          <w:szCs w:val="18"/>
          <w14:textFill>
            <w14:solidFill>
              <w14:schemeClr w14:val="tx1"/>
            </w14:solidFill>
          </w14:textFill>
        </w:rPr>
        <w:drawing>
          <wp:inline distT="0" distB="0" distL="114300" distR="114300">
            <wp:extent cx="2233930" cy="1301115"/>
            <wp:effectExtent l="0" t="0" r="13970" b="1333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20"/>
                    <a:stretch>
                      <a:fillRect/>
                    </a:stretch>
                  </pic:blipFill>
                  <pic:spPr>
                    <a:xfrm>
                      <a:off x="0" y="0"/>
                      <a:ext cx="2233930" cy="1301115"/>
                    </a:xfrm>
                    <a:prstGeom prst="rect">
                      <a:avLst/>
                    </a:prstGeom>
                    <a:noFill/>
                    <a:ln w="9525">
                      <a:noFill/>
                    </a:ln>
                  </pic:spPr>
                </pic:pic>
              </a:graphicData>
            </a:graphic>
          </wp:inline>
        </w:drawing>
      </w:r>
    </w:p>
    <w:p>
      <w:pPr>
        <w:adjustRightInd w:val="0"/>
        <w:spacing w:line="360" w:lineRule="auto"/>
        <w:ind w:firstLine="420" w:firstLineChars="175"/>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【分析】</w:t>
      </w:r>
    </w:p>
    <w:p>
      <w:pPr>
        <w:adjustRightInd w:val="0"/>
        <w:spacing w:line="360" w:lineRule="auto"/>
        <w:ind w:firstLine="420" w:firstLineChars="175"/>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建构主义理论认为，知识及知识结构不是由教师向学生被动灌输的，而是由学生自己能动建构的。语言课堂的教学过程是在师生互动式的话语交流中，教师和学生共同建构知识的过程</w:t>
      </w:r>
      <w:r>
        <w:rPr>
          <w:rFonts w:hint="eastAsia" w:asciiTheme="majorEastAsia" w:hAnsiTheme="majorEastAsia" w:eastAsiaTheme="majorEastAsia" w:cstheme="majorEastAsia"/>
          <w:sz w:val="24"/>
          <w:vertAlign w:val="superscript"/>
        </w:rPr>
        <w:t>[5]</w:t>
      </w:r>
      <w:r>
        <w:rPr>
          <w:rFonts w:hint="eastAsia" w:asciiTheme="minorEastAsia" w:hAnsiTheme="minorEastAsia" w:eastAsiaTheme="minorEastAsia" w:cstheme="minorEastAsia"/>
          <w:bCs/>
          <w:color w:val="000000" w:themeColor="text1"/>
          <w:sz w:val="24"/>
          <w14:textFill>
            <w14:solidFill>
              <w14:schemeClr w14:val="tx1"/>
            </w14:solidFill>
          </w14:textFill>
        </w:rPr>
        <w:t>。教师通过上面学生挖空和勾画重点词汇和句型的方法，即让学生学会站在出题者的立场思考文本，同时有目的地让学生查漏补缺，将重点词汇句型运用在实践操作中。</w:t>
      </w:r>
    </w:p>
    <w:p>
      <w:pPr>
        <w:spacing w:line="360" w:lineRule="auto"/>
        <w:ind w:firstLine="480" w:firstLineChars="200"/>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完形填空讲评课是英语学科讲评课教学的有机组成部分和重要环节，它是综合因素互动的特殊教学现象，涉及师生、生生、个体和群体、群体和群体之间的综合互动。在进行完形填空的讲评课教学时，教师在讲评前要做好充分准备，讲评中要注重讲评的技巧和策略，讲评后要积极关注巩固提高，才能有效地提高讲评课的效率，真正帮助学生解决学习中的问题。实践证明，</w:t>
      </w:r>
      <w:r>
        <w:rPr>
          <w:rFonts w:hint="eastAsia" w:asciiTheme="minorEastAsia" w:hAnsiTheme="minorEastAsia" w:eastAsiaTheme="minorEastAsia" w:cstheme="minorEastAsia"/>
          <w:sz w:val="24"/>
        </w:rPr>
        <w:t>从“三方五略”进行可以有效提高完形填空讲评课的效果。</w:t>
      </w:r>
      <w:r>
        <w:rPr>
          <w:rFonts w:hint="eastAsia" w:asciiTheme="minorEastAsia" w:hAnsiTheme="minorEastAsia" w:eastAsiaTheme="minorEastAsia" w:cstheme="minorEastAsia"/>
          <w:bCs/>
          <w:color w:val="000000" w:themeColor="text1"/>
          <w:sz w:val="24"/>
          <w14:textFill>
            <w14:solidFill>
              <w14:schemeClr w14:val="tx1"/>
            </w14:solidFill>
          </w14:textFill>
        </w:rPr>
        <w:t>只有立足于学生的实际，激发学生学习的自主性、积极性，进行针对性的教学互动，才能提高教学的实际功效，促进学生有针对性地进行自我提高，从而提高讲评的课堂效率和质量。</w:t>
      </w:r>
    </w:p>
    <w:p>
      <w:pPr>
        <w:adjustRightInd w:val="0"/>
        <w:spacing w:line="360" w:lineRule="auto"/>
        <w:ind w:firstLine="480"/>
        <w:jc w:val="left"/>
        <w:rPr>
          <w:rFonts w:asciiTheme="minorEastAsia" w:hAnsiTheme="minorEastAsia" w:eastAsiaTheme="minorEastAsia" w:cstheme="minorEastAsia"/>
          <w:b/>
          <w:color w:val="000000" w:themeColor="text1"/>
          <w:sz w:val="28"/>
          <w:szCs w:val="28"/>
          <w14:textFill>
            <w14:solidFill>
              <w14:schemeClr w14:val="tx1"/>
            </w14:solidFill>
          </w14:textFill>
        </w:rPr>
      </w:pPr>
    </w:p>
    <w:p>
      <w:pPr>
        <w:adjustRightInd w:val="0"/>
        <w:spacing w:line="360" w:lineRule="auto"/>
        <w:ind w:firstLine="480"/>
        <w:jc w:val="left"/>
        <w:rPr>
          <w:rFonts w:asciiTheme="minorEastAsia" w:hAnsiTheme="minorEastAsia" w:eastAsiaTheme="minorEastAsia" w:cstheme="minorEastAsia"/>
          <w:b/>
          <w:color w:val="000000" w:themeColor="text1"/>
          <w:sz w:val="28"/>
          <w:szCs w:val="28"/>
          <w14:textFill>
            <w14:solidFill>
              <w14:schemeClr w14:val="tx1"/>
            </w14:solidFill>
          </w14:textFill>
        </w:rPr>
      </w:pPr>
    </w:p>
    <w:p>
      <w:pPr>
        <w:adjustRightInd w:val="0"/>
        <w:spacing w:line="360" w:lineRule="auto"/>
        <w:ind w:firstLine="480"/>
        <w:jc w:val="left"/>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参考文献：</w:t>
      </w:r>
    </w:p>
    <w:p>
      <w:pPr>
        <w:adjustRightInd w:val="0"/>
        <w:snapToGrid w:val="0"/>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[1]：江英.对有效试卷讲评课的思考——以英语学科为例.维坊教育学院学报.2011年3月第24卷第2期：107－108</w:t>
      </w:r>
    </w:p>
    <w:p>
      <w:pPr>
        <w:adjustRightInd w:val="0"/>
        <w:snapToGrid w:val="0"/>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[2]:李月华.如何提高初三英语教学中试卷讲评课的有效性.</w:t>
      </w:r>
      <w:r>
        <w:fldChar w:fldCharType="begin"/>
      </w:r>
      <w:r>
        <w:instrText xml:space="preserve"> HYPERLINK "http://192.168.0.41/C/periodical-kjdk.aspx" </w:instrText>
      </w:r>
      <w:r>
        <w:fldChar w:fldCharType="separate"/>
      </w:r>
      <w:r>
        <w:rPr>
          <w:rStyle w:val="17"/>
          <w:rFonts w:hint="eastAsia" w:asciiTheme="majorEastAsia" w:hAnsiTheme="majorEastAsia" w:eastAsiaTheme="majorEastAsia" w:cstheme="majorEastAsia"/>
          <w:sz w:val="24"/>
        </w:rPr>
        <w:t>科教导刊</w:t>
      </w:r>
      <w:r>
        <w:rPr>
          <w:rStyle w:val="17"/>
          <w:rFonts w:hint="eastAsia" w:asciiTheme="majorEastAsia" w:hAnsiTheme="majorEastAsia" w:eastAsiaTheme="majorEastAsia" w:cstheme="majorEastAsia"/>
          <w:sz w:val="24"/>
        </w:rPr>
        <w:fldChar w:fldCharType="end"/>
      </w:r>
      <w:r>
        <w:rPr>
          <w:rFonts w:hint="eastAsia" w:asciiTheme="majorEastAsia" w:hAnsiTheme="majorEastAsia" w:eastAsiaTheme="majorEastAsia" w:cstheme="majorEastAsia"/>
          <w:sz w:val="24"/>
        </w:rPr>
        <w:t>.</w:t>
      </w:r>
      <w:r>
        <w:fldChar w:fldCharType="begin"/>
      </w:r>
      <w:r>
        <w:instrText xml:space="preserve"> HYPERLINK "http://192.168.0.41/C/periodical/kjdk/2010-36.aspx" </w:instrText>
      </w:r>
      <w:r>
        <w:fldChar w:fldCharType="separate"/>
      </w:r>
      <w:r>
        <w:rPr>
          <w:rStyle w:val="17"/>
          <w:rFonts w:hint="eastAsia" w:asciiTheme="majorEastAsia" w:hAnsiTheme="majorEastAsia" w:eastAsiaTheme="majorEastAsia" w:cstheme="majorEastAsia"/>
          <w:sz w:val="24"/>
        </w:rPr>
        <w:t>2010年36期</w:t>
      </w:r>
      <w:r>
        <w:rPr>
          <w:rStyle w:val="17"/>
          <w:rFonts w:hint="eastAsia" w:asciiTheme="majorEastAsia" w:hAnsiTheme="majorEastAsia" w:eastAsiaTheme="majorEastAsia" w:cstheme="majorEastAsia"/>
          <w:sz w:val="24"/>
        </w:rPr>
        <w:fldChar w:fldCharType="end"/>
      </w:r>
      <w:r>
        <w:rPr>
          <w:rFonts w:hint="eastAsia" w:asciiTheme="majorEastAsia" w:hAnsiTheme="majorEastAsia" w:eastAsiaTheme="majorEastAsia" w:cstheme="majorEastAsia"/>
          <w:sz w:val="24"/>
        </w:rPr>
        <w:t>:178-179</w:t>
      </w:r>
    </w:p>
    <w:p>
      <w:pPr>
        <w:adjustRightInd w:val="0"/>
        <w:snapToGrid w:val="0"/>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[3]:李月春.浅析初中毕业班英语讲评课的有效性.读写算：教育教学研究.2011年47期:198-199</w:t>
      </w:r>
    </w:p>
    <w:p>
      <w:pPr>
        <w:adjustRightInd w:val="0"/>
        <w:snapToGrid w:val="0"/>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[4]:夏雪梅．教师情绪与课堂教学效果[J]．中国职业技术教育，2001，(3)．</w:t>
      </w:r>
    </w:p>
    <w:p>
      <w:pPr>
        <w:adjustRightInd w:val="0"/>
        <w:snapToGrid w:val="0"/>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[5]：兰文巧.教师情绪与教学效果的互动关系研究.中国电力教育.2008年第2期（总第106期）：121－122</w:t>
      </w:r>
    </w:p>
    <w:p>
      <w:pPr>
        <w:adjustRightInd w:val="0"/>
        <w:spacing w:line="360" w:lineRule="auto"/>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br w:type="page"/>
      </w:r>
    </w:p>
    <w:p>
      <w:pPr>
        <w:adjustRightInd w:val="0"/>
        <w:spacing w:line="360" w:lineRule="auto"/>
        <w:jc w:val="left"/>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附：本次讲评试卷内容 </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xml:space="preserve">     When I settled in Chicago, my new city seemed so big and unfriendly. Then I had a</w:t>
      </w:r>
      <w:r>
        <w:rPr>
          <w:rStyle w:val="31"/>
          <w:rFonts w:hint="eastAsia" w:asciiTheme="minorEastAsia" w:hAnsiTheme="minorEastAsia" w:eastAsiaTheme="minorEastAsia" w:cstheme="minorEastAsia"/>
          <w:bCs/>
          <w:color w:val="000000" w:themeColor="text1"/>
          <w14:textFill>
            <w14:solidFill>
              <w14:schemeClr w14:val="tx1"/>
            </w14:solidFill>
          </w14:textFill>
        </w:rPr>
        <w:t> </w:t>
      </w:r>
      <w:r>
        <w:rPr>
          <w:rFonts w:hint="eastAsia" w:asciiTheme="minorEastAsia" w:hAnsiTheme="minorEastAsia" w:eastAsiaTheme="minorEastAsia" w:cstheme="minorEastAsia"/>
          <w:bCs/>
          <w:color w:val="000000" w:themeColor="text1"/>
          <w14:textFill>
            <w14:solidFill>
              <w14:schemeClr w14:val="tx1"/>
            </w14:solidFill>
          </w14:textFill>
        </w:rPr>
        <w:t>36 problem and had to go to hospital for a 37 examination.</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It seemed a small  38  compared to the one I was about to face , but things started to go</w:t>
      </w:r>
      <w:r>
        <w:rPr>
          <w:rStyle w:val="31"/>
          <w:rFonts w:hint="eastAsia" w:asciiTheme="minorEastAsia" w:hAnsiTheme="minorEastAsia" w:eastAsiaTheme="minorEastAsia" w:cstheme="minorEastAsia"/>
          <w:bCs/>
          <w:color w:val="000000" w:themeColor="text1"/>
          <w14:textFill>
            <w14:solidFill>
              <w14:schemeClr w14:val="tx1"/>
            </w14:solidFill>
          </w14:textFill>
        </w:rPr>
        <w:t> </w:t>
      </w:r>
      <w:r>
        <w:rPr>
          <w:rFonts w:hint="eastAsia" w:asciiTheme="minorEastAsia" w:hAnsiTheme="minorEastAsia" w:eastAsiaTheme="minorEastAsia" w:cstheme="minorEastAsia"/>
          <w:bCs/>
          <w:color w:val="000000" w:themeColor="text1"/>
          <w14:textFill>
            <w14:solidFill>
              <w14:schemeClr w14:val="tx1"/>
            </w14:solidFill>
          </w14:textFill>
        </w:rPr>
        <w:t> 39  right from the beginning. Not having a car or  40  the city, I was depending on a couple of buses to get me from A to B,   41  I'd left myself plenty of time, soon it was   42   I was going to be late, as I had mistakenly boarded a bus that was taking me in the   43   direction.</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I   44  the bus and stood on the pavement not knowing what to do, I looked into the eyes of a   45  , who was trying to get past me,  46  , instead of moving on ,she stopped to ask if I was  47   . After I explained my   48  to her, she pointed to a bus stop across the street , where a bus would take me back into the city to my</w:t>
      </w:r>
      <w:r>
        <w:rPr>
          <w:rStyle w:val="31"/>
          <w:rFonts w:hint="eastAsia" w:asciiTheme="minorEastAsia" w:hAnsiTheme="minorEastAsia" w:eastAsiaTheme="minorEastAsia" w:cstheme="minorEastAsia"/>
          <w:bCs/>
          <w:color w:val="000000" w:themeColor="text1"/>
          <w14:textFill>
            <w14:solidFill>
              <w14:schemeClr w14:val="tx1"/>
            </w14:solidFill>
          </w14:textFill>
        </w:rPr>
        <w:t> </w:t>
      </w:r>
      <w:r>
        <w:rPr>
          <w:rFonts w:hint="eastAsia" w:asciiTheme="minorEastAsia" w:hAnsiTheme="minorEastAsia" w:eastAsiaTheme="minorEastAsia" w:cstheme="minorEastAsia"/>
          <w:bCs/>
          <w:color w:val="000000" w:themeColor="text1"/>
          <w14:textFill>
            <w14:solidFill>
              <w14:schemeClr w14:val="tx1"/>
            </w14:solidFill>
          </w14:textFill>
        </w:rPr>
        <w:t>  49  . Sitting there waiting, I felt</w:t>
      </w:r>
      <w:r>
        <w:rPr>
          <w:rStyle w:val="31"/>
          <w:rFonts w:hint="eastAsia" w:asciiTheme="minorEastAsia" w:hAnsiTheme="minorEastAsia" w:eastAsiaTheme="minorEastAsia" w:cstheme="minorEastAsia"/>
          <w:bCs/>
          <w:color w:val="000000" w:themeColor="text1"/>
          <w14:textFill>
            <w14:solidFill>
              <w14:schemeClr w14:val="tx1"/>
            </w14:solidFill>
          </w14:textFill>
        </w:rPr>
        <w:t> </w:t>
      </w:r>
      <w:r>
        <w:rPr>
          <w:rFonts w:hint="eastAsia" w:asciiTheme="minorEastAsia" w:hAnsiTheme="minorEastAsia" w:eastAsiaTheme="minorEastAsia" w:cstheme="minorEastAsia"/>
          <w:bCs/>
          <w:color w:val="000000" w:themeColor="text1"/>
          <w14:textFill>
            <w14:solidFill>
              <w14:schemeClr w14:val="tx1"/>
            </w14:solidFill>
          </w14:textFill>
        </w:rPr>
        <w:t>  50  that someone had been willing to help.</w:t>
      </w:r>
      <w:r>
        <w:rPr>
          <w:rStyle w:val="31"/>
          <w:rFonts w:hint="eastAsia" w:asciiTheme="minorEastAsia" w:hAnsiTheme="minorEastAsia" w:eastAsiaTheme="minorEastAsia" w:cstheme="minorEastAsia"/>
          <w:bCs/>
          <w:color w:val="000000" w:themeColor="text1"/>
          <w14:textFill>
            <w14:solidFill>
              <w14:schemeClr w14:val="tx1"/>
            </w14:solidFill>
          </w14:textFill>
        </w:rPr>
        <w:t> </w:t>
      </w:r>
      <w:r>
        <w:rPr>
          <w:rFonts w:hint="eastAsia" w:asciiTheme="minorEastAsia" w:hAnsiTheme="minorEastAsia" w:eastAsiaTheme="minorEastAsia" w:cstheme="minorEastAsia"/>
          <w:bCs/>
          <w:color w:val="000000" w:themeColor="text1"/>
          <w14:textFill>
            <w14:solidFill>
              <w14:schemeClr w14:val="tx1"/>
            </w14:solidFill>
          </w14:textFill>
        </w:rPr>
        <w:t>  51  , hearing a horn（喇叭）nearby, I looked up to see a car with my new friend</w:t>
      </w:r>
      <w:r>
        <w:rPr>
          <w:rStyle w:val="31"/>
          <w:rFonts w:hint="eastAsia" w:asciiTheme="minorEastAsia" w:hAnsiTheme="minorEastAsia" w:eastAsiaTheme="minorEastAsia" w:cstheme="minorEastAsia"/>
          <w:bCs/>
          <w:color w:val="000000" w:themeColor="text1"/>
          <w14:textFill>
            <w14:solidFill>
              <w14:schemeClr w14:val="tx1"/>
            </w14:solidFill>
          </w14:textFill>
        </w:rPr>
        <w:t> </w:t>
      </w:r>
      <w:r>
        <w:rPr>
          <w:rFonts w:hint="eastAsia" w:asciiTheme="minorEastAsia" w:hAnsiTheme="minorEastAsia" w:eastAsiaTheme="minorEastAsia" w:cstheme="minorEastAsia"/>
          <w:bCs/>
          <w:color w:val="000000" w:themeColor="text1"/>
          <w14:textFill>
            <w14:solidFill>
              <w14:schemeClr w14:val="tx1"/>
            </w14:solidFill>
          </w14:textFill>
        </w:rPr>
        <w:t xml:space="preserve">  52 </w:t>
      </w:r>
      <w:r>
        <w:rPr>
          <w:rStyle w:val="31"/>
          <w:rFonts w:hint="eastAsia" w:asciiTheme="minorEastAsia" w:hAnsiTheme="minorEastAsia" w:eastAsiaTheme="minorEastAsia" w:cstheme="minorEastAsia"/>
          <w:bCs/>
          <w:color w:val="000000" w:themeColor="text1"/>
          <w14:textFill>
            <w14:solidFill>
              <w14:schemeClr w14:val="tx1"/>
            </w14:solidFill>
          </w14:textFill>
        </w:rPr>
        <w:t> </w:t>
      </w:r>
      <w:r>
        <w:rPr>
          <w:rFonts w:hint="eastAsia" w:asciiTheme="minorEastAsia" w:hAnsiTheme="minorEastAsia" w:eastAsiaTheme="minorEastAsia" w:cstheme="minorEastAsia"/>
          <w:bCs/>
          <w:color w:val="000000" w:themeColor="text1"/>
          <w14:textFill>
            <w14:solidFill>
              <w14:schemeClr w14:val="tx1"/>
            </w14:solidFill>
          </w14:textFill>
        </w:rPr>
        <w:t>at me to get in, She had returned to offer me a</w:t>
      </w:r>
      <w:r>
        <w:rPr>
          <w:rStyle w:val="31"/>
          <w:rFonts w:hint="eastAsia" w:asciiTheme="minorEastAsia" w:hAnsiTheme="minorEastAsia" w:eastAsiaTheme="minorEastAsia" w:cstheme="minorEastAsia"/>
          <w:bCs/>
          <w:color w:val="000000" w:themeColor="text1"/>
          <w14:textFill>
            <w14:solidFill>
              <w14:schemeClr w14:val="tx1"/>
            </w14:solidFill>
          </w14:textFill>
        </w:rPr>
        <w:t> </w:t>
      </w:r>
      <w:r>
        <w:rPr>
          <w:rFonts w:hint="eastAsia" w:asciiTheme="minorEastAsia" w:hAnsiTheme="minorEastAsia" w:eastAsiaTheme="minorEastAsia" w:cstheme="minorEastAsia"/>
          <w:bCs/>
          <w:color w:val="000000" w:themeColor="text1"/>
          <w14:textFill>
            <w14:solidFill>
              <w14:schemeClr w14:val="tx1"/>
            </w14:solidFill>
          </w14:textFill>
        </w:rPr>
        <w:t xml:space="preserve">  53  to the hospital.</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Such unexpected   54   from a passer-by was a lovely gift to receive. As I climbed out of the car at the hospital and turned to thank her, she smiled and told me not to lose</w:t>
      </w:r>
      <w:r>
        <w:rPr>
          <w:rStyle w:val="31"/>
          <w:rFonts w:hint="eastAsia" w:asciiTheme="minorEastAsia" w:hAnsiTheme="minorEastAsia" w:eastAsiaTheme="minorEastAsia" w:cstheme="minorEastAsia"/>
          <w:bCs/>
          <w:color w:val="000000" w:themeColor="text1"/>
          <w14:textFill>
            <w14:solidFill>
              <w14:schemeClr w14:val="tx1"/>
            </w14:solidFill>
          </w14:textFill>
        </w:rPr>
        <w:t> </w:t>
      </w:r>
      <w:r>
        <w:rPr>
          <w:rFonts w:hint="eastAsia" w:asciiTheme="minorEastAsia" w:hAnsiTheme="minorEastAsia" w:eastAsiaTheme="minorEastAsia" w:cstheme="minorEastAsia"/>
          <w:bCs/>
          <w:color w:val="000000" w:themeColor="text1"/>
          <w14:textFill>
            <w14:solidFill>
              <w14:schemeClr w14:val="tx1"/>
            </w14:solidFill>
          </w14:textFill>
        </w:rPr>
        <w:t>  55   , for all things are possible.</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36. A. physical  　　B. traveling   　  C. social    　D. housing</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37. A. scientific    B. final   　　　　C. previous   　D. thorough</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38. A. chance   　　 B. challenge  　　 C. success  　　D. error</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39. A. wrong   　　　B. easy   　　　　 C. fast    　　D. ahead</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40. A. leaving    　B. visiting  　　　C. knowing 　D. appreciating</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41. A. Although  　　B. Since   　　　　C. Unless    　D. Once</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42. A. strange   　　B. necessary   　　C. obvious  　　D. important</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43. A. same   　　　 B. right    　　　C. general  　　D. opposite</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44. A. looked at   　B. waited for   　 C. got off   　 D. ran into</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45. A. driver   　　 B. friend    　　 C. stranger  　 D. gentleman</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46. A. Especially    B. Surprisingly  　C. Probably   　D. Normally</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47. A. nervous  　　 B. excited   　　  C. OK    　　　D. dangerous</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48. A. idea    　   B. motivation   　 C. excuse  　　 D. situation</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49. A. appointment 　 B. apartment   　　C. direction 　  D. station</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50. A. afraid   　　 B. grateful   　　 C. certain  D. disappointed</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51. A. Thus     　  B. Then     　　  C. Perhaps  　　D. Surely</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52. A. staring  　   B. laughing   　　 C. waving  　　 D. shouting</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53. A. lift     　  B. suggestion 　　  C. bike  　　　 D. guidebook</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54. A. results      B. news    　　　 C. kindness   D. appearance</w:t>
      </w:r>
    </w:p>
    <w:p>
      <w:pPr>
        <w:pStyle w:val="11"/>
        <w:adjustRightInd w:val="0"/>
        <w:spacing w:beforeAutospacing="0" w:afterAutospacing="0" w:line="360" w:lineRule="auto"/>
        <w:rPr>
          <w:rFonts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55. A. power       B. faith  　　　　  C. touch   　　 D. support</w:t>
      </w:r>
    </w:p>
    <w:p>
      <w:pPr>
        <w:rPr>
          <w:rFonts w:ascii="华文隶书" w:eastAsia="华文隶书"/>
          <w:b/>
          <w:bCs/>
          <w:sz w:val="36"/>
          <w:szCs w:val="28"/>
        </w:rPr>
      </w:pPr>
    </w:p>
    <w:p>
      <w:pPr>
        <w:jc w:val="center"/>
        <w:rPr>
          <w:rFonts w:ascii="华文隶书" w:eastAsia="华文隶书"/>
          <w:b/>
          <w:bCs/>
          <w:sz w:val="36"/>
          <w:szCs w:val="28"/>
        </w:rPr>
      </w:pPr>
      <w:r>
        <w:rPr>
          <w:rFonts w:hint="eastAsia" w:ascii="华文隶书" w:eastAsia="华文隶书"/>
          <w:b/>
          <w:bCs/>
          <w:sz w:val="36"/>
          <w:szCs w:val="28"/>
        </w:rPr>
        <w:t xml:space="preserve">新课程标准解读之 “阅读”           </w:t>
      </w:r>
    </w:p>
    <w:p>
      <w:pPr>
        <w:jc w:val="right"/>
        <w:rPr>
          <w:rFonts w:ascii="华文隶书" w:eastAsia="华文隶书"/>
          <w:b/>
          <w:bCs/>
          <w:sz w:val="36"/>
          <w:szCs w:val="28"/>
        </w:rPr>
      </w:pPr>
      <w:r>
        <w:rPr>
          <w:rFonts w:hint="eastAsia" w:ascii="华文隶书" w:eastAsia="华文隶书"/>
          <w:b/>
          <w:bCs/>
          <w:sz w:val="36"/>
          <w:szCs w:val="28"/>
        </w:rPr>
        <w:t>双流中学   覃  梅</w:t>
      </w:r>
    </w:p>
    <w:p>
      <w:pPr>
        <w:rPr>
          <w:b/>
          <w:bCs/>
          <w:sz w:val="24"/>
        </w:rPr>
      </w:pPr>
    </w:p>
    <w:p>
      <w:pPr>
        <w:ind w:firstLine="470" w:firstLineChars="196"/>
        <w:rPr>
          <w:bCs/>
          <w:sz w:val="24"/>
        </w:rPr>
      </w:pPr>
      <w:r>
        <w:rPr>
          <w:rFonts w:hint="eastAsia"/>
          <w:bCs/>
          <w:sz w:val="24"/>
        </w:rPr>
        <w:t>经过查找，发现“阅读”二字在课程标准中共出现55次(不含教学案例部分)。经过归类和分析，制作了两个表格。表1是关于“阅读”二字在课程标准中出现的不同范畴。表二是关于“阅读”二字在课程标准中表达意义的不同层面，如阅读量，阅读技能等。结合两个表格可以看出，课程标准中“阅读”二字既在表达一种动作，也在表达一种类别。既在不同的目录范围中出现，也在不同的范围强调不同的意义。</w:t>
      </w:r>
    </w:p>
    <w:p>
      <w:pPr>
        <w:rPr>
          <w:b/>
          <w:sz w:val="28"/>
          <w:szCs w:val="28"/>
        </w:rPr>
      </w:pPr>
      <w:r>
        <w:rPr>
          <w:rFonts w:hint="eastAsia"/>
        </w:rPr>
        <w:t xml:space="preserve">                </w:t>
      </w:r>
      <w:r>
        <w:rPr>
          <w:rFonts w:hint="eastAsia"/>
          <w:b/>
          <w:sz w:val="28"/>
          <w:szCs w:val="28"/>
        </w:rPr>
        <w:t>表1 课程标准中“阅读”出现的不同范畴</w:t>
      </w:r>
    </w:p>
    <w:tbl>
      <w:tblPr>
        <w:tblStyle w:val="19"/>
        <w:tblW w:w="8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1155"/>
        <w:gridCol w:w="2130"/>
        <w:gridCol w:w="1462"/>
        <w:gridCol w:w="3316"/>
        <w:gridCol w:w="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36" w:type="dxa"/>
        </w:trPr>
        <w:tc>
          <w:tcPr>
            <w:tcW w:w="459" w:type="dxa"/>
          </w:tcPr>
          <w:p>
            <w:pPr>
              <w:rPr>
                <w:b/>
                <w:bCs/>
                <w:sz w:val="24"/>
              </w:rPr>
            </w:pPr>
            <w:r>
              <w:rPr>
                <w:rFonts w:hint="eastAsia"/>
                <w:b/>
                <w:bCs/>
                <w:sz w:val="24"/>
              </w:rPr>
              <w:t>大范畴</w:t>
            </w:r>
          </w:p>
        </w:tc>
        <w:tc>
          <w:tcPr>
            <w:tcW w:w="1155" w:type="dxa"/>
          </w:tcPr>
          <w:p>
            <w:pPr>
              <w:rPr>
                <w:b/>
                <w:bCs/>
                <w:sz w:val="24"/>
              </w:rPr>
            </w:pPr>
            <w:r>
              <w:rPr>
                <w:rFonts w:hint="eastAsia"/>
                <w:b/>
                <w:bCs/>
                <w:sz w:val="24"/>
              </w:rPr>
              <w:t>小范畴</w:t>
            </w:r>
          </w:p>
        </w:tc>
        <w:tc>
          <w:tcPr>
            <w:tcW w:w="6908" w:type="dxa"/>
            <w:gridSpan w:val="3"/>
          </w:tcPr>
          <w:p>
            <w:pPr>
              <w:ind w:firstLine="1928" w:firstLineChars="800"/>
              <w:rPr>
                <w:b/>
                <w:bCs/>
                <w:sz w:val="24"/>
              </w:rPr>
            </w:pPr>
            <w:r>
              <w:rPr>
                <w:rFonts w:hint="eastAsia"/>
                <w:b/>
                <w:bCs/>
                <w:sz w:val="24"/>
              </w:rPr>
              <w:t>具体描述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36" w:type="dxa"/>
        </w:trPr>
        <w:tc>
          <w:tcPr>
            <w:tcW w:w="459" w:type="dxa"/>
          </w:tcPr>
          <w:p>
            <w:pPr>
              <w:rPr>
                <w:sz w:val="24"/>
              </w:rPr>
            </w:pPr>
            <w:r>
              <w:rPr>
                <w:rFonts w:hint="eastAsia"/>
                <w:b/>
                <w:bCs/>
                <w:sz w:val="24"/>
              </w:rPr>
              <w:t>课程结构</w:t>
            </w:r>
          </w:p>
          <w:p>
            <w:pPr>
              <w:rPr>
                <w:sz w:val="24"/>
              </w:rPr>
            </w:pPr>
          </w:p>
        </w:tc>
        <w:tc>
          <w:tcPr>
            <w:tcW w:w="1155" w:type="dxa"/>
          </w:tcPr>
          <w:p>
            <w:pPr>
              <w:rPr>
                <w:sz w:val="24"/>
              </w:rPr>
            </w:pPr>
            <w:r>
              <w:rPr>
                <w:rFonts w:hint="eastAsia"/>
                <w:sz w:val="24"/>
              </w:rPr>
              <w:t>课程名称</w:t>
            </w:r>
          </w:p>
        </w:tc>
        <w:tc>
          <w:tcPr>
            <w:tcW w:w="6908" w:type="dxa"/>
            <w:gridSpan w:val="3"/>
          </w:tcPr>
          <w:p>
            <w:pPr>
              <w:ind w:firstLine="240" w:firstLineChars="100"/>
              <w:rPr>
                <w:sz w:val="24"/>
              </w:rPr>
            </w:pPr>
            <w:r>
              <w:rPr>
                <w:rFonts w:hint="eastAsia"/>
                <w:sz w:val="24"/>
              </w:rPr>
              <w:t>拓展类：报刊英语</w:t>
            </w:r>
            <w:r>
              <w:rPr>
                <w:rFonts w:hint="eastAsia"/>
                <w:b/>
                <w:bCs/>
                <w:sz w:val="24"/>
                <w:u w:val="single"/>
              </w:rPr>
              <w:t>阅读</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36" w:type="dxa"/>
          <w:trHeight w:val="153" w:hRule="atLeast"/>
        </w:trPr>
        <w:tc>
          <w:tcPr>
            <w:tcW w:w="459" w:type="dxa"/>
            <w:vMerge w:val="restart"/>
          </w:tcPr>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r>
              <w:rPr>
                <w:rFonts w:hint="eastAsia"/>
                <w:b/>
                <w:bCs/>
                <w:sz w:val="24"/>
              </w:rPr>
              <w:t>课程内容</w:t>
            </w:r>
          </w:p>
          <w:p>
            <w:pPr>
              <w:rPr>
                <w:sz w:val="24"/>
              </w:rPr>
            </w:pPr>
          </w:p>
        </w:tc>
        <w:tc>
          <w:tcPr>
            <w:tcW w:w="1155" w:type="dxa"/>
          </w:tcPr>
          <w:p>
            <w:pPr>
              <w:rPr>
                <w:sz w:val="24"/>
              </w:rPr>
            </w:pPr>
            <w:r>
              <w:rPr>
                <w:rFonts w:hint="eastAsia"/>
                <w:sz w:val="24"/>
              </w:rPr>
              <w:t>语篇类型</w:t>
            </w:r>
          </w:p>
        </w:tc>
        <w:tc>
          <w:tcPr>
            <w:tcW w:w="6908" w:type="dxa"/>
            <w:gridSpan w:val="3"/>
          </w:tcPr>
          <w:p>
            <w:pPr>
              <w:rPr>
                <w:sz w:val="24"/>
              </w:rPr>
            </w:pPr>
            <w:r>
              <w:rPr>
                <w:rFonts w:hint="eastAsia"/>
                <w:sz w:val="24"/>
              </w:rPr>
              <w:t>（1）指导学生积极开展课外</w:t>
            </w:r>
            <w:r>
              <w:rPr>
                <w:rFonts w:hint="eastAsia"/>
                <w:b/>
                <w:bCs/>
                <w:sz w:val="24"/>
                <w:u w:val="single"/>
              </w:rPr>
              <w:t>阅读，</w:t>
            </w:r>
            <w:r>
              <w:rPr>
                <w:rFonts w:hint="eastAsia"/>
                <w:sz w:val="24"/>
              </w:rPr>
              <w:t>体验更丰富的语篇文体，给学生推荐包括小说、传记、新闻报道、杂志和报刊文章、网络媒体的代表性文章等在内的多种语篇类型；</w:t>
            </w:r>
          </w:p>
          <w:p>
            <w:pPr>
              <w:numPr>
                <w:ilvl w:val="0"/>
                <w:numId w:val="8"/>
              </w:numPr>
              <w:rPr>
                <w:sz w:val="24"/>
              </w:rPr>
            </w:pPr>
            <w:r>
              <w:rPr>
                <w:rFonts w:hint="eastAsia"/>
                <w:sz w:val="24"/>
              </w:rPr>
              <w:t>鼓励学生大量泛读，使他们养成良好的</w:t>
            </w:r>
            <w:r>
              <w:rPr>
                <w:rFonts w:hint="eastAsia"/>
                <w:b/>
                <w:bCs/>
                <w:sz w:val="24"/>
                <w:u w:val="single"/>
              </w:rPr>
              <w:t>阅读</w:t>
            </w:r>
            <w:r>
              <w:rPr>
                <w:rFonts w:hint="eastAsia"/>
                <w:sz w:val="24"/>
              </w:rPr>
              <w:t>习惯；</w:t>
            </w:r>
          </w:p>
          <w:p>
            <w:pPr>
              <w:numPr>
                <w:ilvl w:val="0"/>
                <w:numId w:val="8"/>
              </w:numPr>
              <w:rPr>
                <w:sz w:val="24"/>
              </w:rPr>
            </w:pPr>
            <w:r>
              <w:rPr>
                <w:rFonts w:hint="eastAsia"/>
                <w:sz w:val="24"/>
              </w:rPr>
              <w:t>通过</w:t>
            </w:r>
            <w:r>
              <w:rPr>
                <w:rFonts w:hint="eastAsia"/>
                <w:b/>
                <w:bCs/>
                <w:sz w:val="24"/>
                <w:u w:val="single"/>
              </w:rPr>
              <w:t>阅读</w:t>
            </w:r>
            <w:r>
              <w:rPr>
                <w:rFonts w:hint="eastAsia"/>
                <w:sz w:val="24"/>
              </w:rPr>
              <w:t>发展</w:t>
            </w:r>
            <w:r>
              <w:rPr>
                <w:rFonts w:hint="eastAsia"/>
                <w:b/>
                <w:bCs/>
                <w:sz w:val="24"/>
                <w:u w:val="single"/>
              </w:rPr>
              <w:t>阅读</w:t>
            </w:r>
            <w:r>
              <w:rPr>
                <w:rFonts w:hint="eastAsia"/>
                <w:sz w:val="24"/>
              </w:rPr>
              <w:t>能力；</w:t>
            </w:r>
          </w:p>
          <w:p>
            <w:pPr>
              <w:numPr>
                <w:ilvl w:val="0"/>
                <w:numId w:val="8"/>
              </w:numPr>
              <w:rPr>
                <w:sz w:val="24"/>
              </w:rPr>
            </w:pPr>
            <w:r>
              <w:rPr>
                <w:rFonts w:hint="eastAsia"/>
                <w:sz w:val="24"/>
              </w:rPr>
              <w:t>通过</w:t>
            </w:r>
            <w:r>
              <w:rPr>
                <w:rFonts w:hint="eastAsia"/>
                <w:b/>
                <w:bCs/>
                <w:sz w:val="24"/>
                <w:u w:val="single"/>
              </w:rPr>
              <w:t>阅读</w:t>
            </w:r>
            <w:r>
              <w:rPr>
                <w:rFonts w:hint="eastAsia"/>
                <w:sz w:val="24"/>
              </w:rPr>
              <w:t>学习语言和科学文化知识；</w:t>
            </w:r>
          </w:p>
          <w:p>
            <w:pPr>
              <w:numPr>
                <w:ilvl w:val="0"/>
                <w:numId w:val="8"/>
              </w:numPr>
              <w:rPr>
                <w:sz w:val="24"/>
              </w:rPr>
            </w:pPr>
            <w:r>
              <w:rPr>
                <w:rFonts w:hint="eastAsia"/>
                <w:sz w:val="24"/>
              </w:rPr>
              <w:t>通过</w:t>
            </w:r>
            <w:r>
              <w:rPr>
                <w:rFonts w:hint="eastAsia"/>
                <w:b/>
                <w:bCs/>
                <w:sz w:val="24"/>
                <w:u w:val="single"/>
              </w:rPr>
              <w:t>阅读</w:t>
            </w:r>
            <w:r>
              <w:rPr>
                <w:rFonts w:hint="eastAsia"/>
                <w:sz w:val="24"/>
              </w:rPr>
              <w:t>拓展思维，提高审美、鉴赏和评价能力</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36" w:type="dxa"/>
          <w:trHeight w:val="153" w:hRule="atLeast"/>
        </w:trPr>
        <w:tc>
          <w:tcPr>
            <w:tcW w:w="459" w:type="dxa"/>
            <w:vMerge w:val="continue"/>
          </w:tcPr>
          <w:p>
            <w:pPr>
              <w:rPr>
                <w:sz w:val="24"/>
              </w:rPr>
            </w:pPr>
          </w:p>
        </w:tc>
        <w:tc>
          <w:tcPr>
            <w:tcW w:w="1155" w:type="dxa"/>
          </w:tcPr>
          <w:p>
            <w:pPr>
              <w:rPr>
                <w:sz w:val="24"/>
              </w:rPr>
            </w:pPr>
            <w:r>
              <w:rPr>
                <w:rFonts w:hint="eastAsia"/>
                <w:sz w:val="24"/>
              </w:rPr>
              <w:t>语言知识</w:t>
            </w:r>
          </w:p>
        </w:tc>
        <w:tc>
          <w:tcPr>
            <w:tcW w:w="6908" w:type="dxa"/>
            <w:gridSpan w:val="3"/>
          </w:tcPr>
          <w:p>
            <w:pPr>
              <w:numPr>
                <w:ilvl w:val="0"/>
                <w:numId w:val="9"/>
              </w:numPr>
              <w:rPr>
                <w:sz w:val="24"/>
              </w:rPr>
            </w:pPr>
            <w:r>
              <w:rPr>
                <w:rFonts w:hint="eastAsia"/>
                <w:sz w:val="24"/>
              </w:rPr>
              <w:t>词汇知识：词汇教学重点是在语境中培养学生的词块意识，并通过广泛</w:t>
            </w:r>
            <w:r>
              <w:rPr>
                <w:rFonts w:hint="eastAsia"/>
                <w:b/>
                <w:bCs/>
                <w:sz w:val="24"/>
                <w:u w:val="single"/>
              </w:rPr>
              <w:t>阅读</w:t>
            </w:r>
            <w:r>
              <w:rPr>
                <w:rFonts w:hint="eastAsia"/>
                <w:sz w:val="24"/>
              </w:rPr>
              <w:t>，进一步扩大词汇量，提高运用词汇准确理解和确切表达意义的能力。</w:t>
            </w:r>
          </w:p>
          <w:p>
            <w:pPr>
              <w:numPr>
                <w:ilvl w:val="0"/>
                <w:numId w:val="9"/>
              </w:numPr>
              <w:rPr>
                <w:sz w:val="24"/>
              </w:rPr>
            </w:pPr>
            <w:r>
              <w:rPr>
                <w:rFonts w:hint="eastAsia"/>
                <w:sz w:val="24"/>
              </w:rPr>
              <w:t>语篇知识：关于语篇中的立论句、段落主题、语篇标志语的知识，可以帮助读者把握文章的脉络，从而提高</w:t>
            </w:r>
            <w:r>
              <w:rPr>
                <w:rFonts w:hint="eastAsia"/>
                <w:b/>
                <w:bCs/>
                <w:sz w:val="24"/>
                <w:u w:val="single"/>
              </w:rPr>
              <w:t>阅读</w:t>
            </w:r>
            <w:r>
              <w:rPr>
                <w:rFonts w:hint="eastAsia"/>
                <w:sz w:val="24"/>
              </w:rPr>
              <w:t>效果。</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36" w:type="dxa"/>
          <w:trHeight w:val="153" w:hRule="atLeast"/>
        </w:trPr>
        <w:tc>
          <w:tcPr>
            <w:tcW w:w="459" w:type="dxa"/>
            <w:vMerge w:val="continue"/>
          </w:tcPr>
          <w:p>
            <w:pPr>
              <w:rPr>
                <w:sz w:val="24"/>
              </w:rPr>
            </w:pPr>
          </w:p>
        </w:tc>
        <w:tc>
          <w:tcPr>
            <w:tcW w:w="1155" w:type="dxa"/>
          </w:tcPr>
          <w:p>
            <w:pPr>
              <w:rPr>
                <w:sz w:val="24"/>
              </w:rPr>
            </w:pPr>
            <w:r>
              <w:rPr>
                <w:rFonts w:hint="eastAsia"/>
                <w:sz w:val="24"/>
              </w:rPr>
              <w:t>语言技能</w:t>
            </w:r>
          </w:p>
        </w:tc>
        <w:tc>
          <w:tcPr>
            <w:tcW w:w="6908" w:type="dxa"/>
            <w:gridSpan w:val="3"/>
          </w:tcPr>
          <w:p>
            <w:pPr>
              <w:numPr>
                <w:ilvl w:val="0"/>
                <w:numId w:val="10"/>
              </w:numPr>
              <w:rPr>
                <w:sz w:val="24"/>
              </w:rPr>
            </w:pPr>
            <w:r>
              <w:rPr>
                <w:rFonts w:hint="eastAsia"/>
                <w:sz w:val="24"/>
              </w:rPr>
              <w:t>理解多模态语篇需要使用传统的文本</w:t>
            </w:r>
            <w:r>
              <w:rPr>
                <w:rFonts w:hint="eastAsia"/>
                <w:b/>
                <w:bCs/>
                <w:sz w:val="24"/>
                <w:u w:val="single"/>
              </w:rPr>
              <w:t>阅读</w:t>
            </w:r>
            <w:r>
              <w:rPr>
                <w:rFonts w:hint="eastAsia"/>
                <w:sz w:val="24"/>
              </w:rPr>
              <w:t>技能；</w:t>
            </w:r>
          </w:p>
          <w:p>
            <w:pPr>
              <w:numPr>
                <w:ilvl w:val="0"/>
                <w:numId w:val="10"/>
              </w:numPr>
              <w:rPr>
                <w:sz w:val="24"/>
              </w:rPr>
            </w:pPr>
            <w:r>
              <w:rPr>
                <w:rFonts w:hint="eastAsia"/>
                <w:sz w:val="24"/>
              </w:rPr>
              <w:t>（语言技能内容标准）必修阶段课外</w:t>
            </w:r>
            <w:r>
              <w:rPr>
                <w:rFonts w:hint="eastAsia"/>
                <w:b/>
                <w:bCs/>
                <w:sz w:val="24"/>
                <w:u w:val="single"/>
              </w:rPr>
              <w:t>阅读</w:t>
            </w:r>
            <w:r>
              <w:rPr>
                <w:rFonts w:hint="eastAsia"/>
                <w:sz w:val="24"/>
              </w:rPr>
              <w:t>量平均每周不少于1500词，选修一阶段课外</w:t>
            </w:r>
            <w:r>
              <w:rPr>
                <w:rFonts w:hint="eastAsia"/>
                <w:b/>
                <w:bCs/>
                <w:sz w:val="24"/>
                <w:u w:val="single"/>
              </w:rPr>
              <w:t>阅读</w:t>
            </w:r>
            <w:r>
              <w:rPr>
                <w:rFonts w:hint="eastAsia"/>
                <w:sz w:val="24"/>
              </w:rPr>
              <w:t>量平均每周不少于2500词；</w:t>
            </w:r>
          </w:p>
          <w:p>
            <w:pPr>
              <w:numPr>
                <w:ilvl w:val="0"/>
                <w:numId w:val="10"/>
              </w:numPr>
              <w:rPr>
                <w:sz w:val="24"/>
              </w:rPr>
            </w:pPr>
            <w:r>
              <w:rPr>
                <w:rFonts w:hint="eastAsia"/>
                <w:sz w:val="24"/>
              </w:rPr>
              <w:t>（教学提示）要注意听、说、读、看、写等过程中微技能的培养，如：</w:t>
            </w:r>
            <w:r>
              <w:rPr>
                <w:rFonts w:hint="eastAsia"/>
                <w:b/>
                <w:bCs/>
                <w:sz w:val="24"/>
                <w:u w:val="single"/>
              </w:rPr>
              <w:t>阅读</w:t>
            </w:r>
            <w:r>
              <w:rPr>
                <w:rFonts w:hint="eastAsia"/>
                <w:sz w:val="24"/>
              </w:rPr>
              <w:t>中的预测、略读、扫读、根据上下文猜测词义等技能；</w:t>
            </w:r>
          </w:p>
          <w:p>
            <w:pPr>
              <w:rPr>
                <w:sz w:val="24"/>
              </w:rPr>
            </w:pPr>
            <w:r>
              <w:rPr>
                <w:rFonts w:hint="eastAsia"/>
                <w:sz w:val="24"/>
              </w:rPr>
              <w:t>（4）在语言技能的教学中，要将专项训练与综合训练结合起来，如：在</w:t>
            </w:r>
            <w:r>
              <w:rPr>
                <w:rFonts w:hint="eastAsia"/>
                <w:b/>
                <w:bCs/>
                <w:sz w:val="24"/>
                <w:u w:val="single"/>
              </w:rPr>
              <w:t>阅读</w:t>
            </w:r>
            <w:r>
              <w:rPr>
                <w:rFonts w:hint="eastAsia"/>
                <w:sz w:val="24"/>
              </w:rPr>
              <w:t>训练中穿插读前、读后的讨论或写概要、续写等说写活动，避免孤立的单项技能训练。</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36" w:type="dxa"/>
          <w:trHeight w:val="153" w:hRule="atLeast"/>
        </w:trPr>
        <w:tc>
          <w:tcPr>
            <w:tcW w:w="459" w:type="dxa"/>
            <w:vMerge w:val="continue"/>
          </w:tcPr>
          <w:p>
            <w:pPr>
              <w:rPr>
                <w:sz w:val="24"/>
              </w:rPr>
            </w:pPr>
          </w:p>
        </w:tc>
        <w:tc>
          <w:tcPr>
            <w:tcW w:w="1155" w:type="dxa"/>
          </w:tcPr>
          <w:p>
            <w:pPr>
              <w:rPr>
                <w:sz w:val="24"/>
              </w:rPr>
            </w:pPr>
            <w:r>
              <w:rPr>
                <w:rFonts w:hint="eastAsia"/>
                <w:sz w:val="24"/>
              </w:rPr>
              <w:t>文化知识</w:t>
            </w:r>
          </w:p>
          <w:p>
            <w:pPr>
              <w:rPr>
                <w:sz w:val="24"/>
              </w:rPr>
            </w:pPr>
          </w:p>
        </w:tc>
        <w:tc>
          <w:tcPr>
            <w:tcW w:w="6908" w:type="dxa"/>
            <w:gridSpan w:val="3"/>
          </w:tcPr>
          <w:p>
            <w:pPr>
              <w:rPr>
                <w:sz w:val="24"/>
              </w:rPr>
            </w:pPr>
            <w:r>
              <w:rPr>
                <w:rFonts w:hint="eastAsia"/>
                <w:sz w:val="24"/>
              </w:rPr>
              <w:t>1）在学习中遇到英美等国家主要传统节日、著名人物的纪念日、重要事件纪念日、最近重要事件等时，可向学生推荐相关的专题</w:t>
            </w:r>
            <w:r>
              <w:rPr>
                <w:rFonts w:hint="eastAsia"/>
                <w:b/>
                <w:bCs/>
                <w:sz w:val="24"/>
                <w:u w:val="single"/>
              </w:rPr>
              <w:t>阅读</w:t>
            </w:r>
            <w:r>
              <w:rPr>
                <w:rFonts w:hint="eastAsia"/>
                <w:sz w:val="24"/>
              </w:rPr>
              <w:t>材料，</w:t>
            </w:r>
          </w:p>
          <w:p>
            <w:pPr>
              <w:rPr>
                <w:sz w:val="24"/>
              </w:rPr>
            </w:pPr>
            <w:r>
              <w:rPr>
                <w:rFonts w:hint="eastAsia"/>
                <w:sz w:val="24"/>
              </w:rPr>
              <w:t>（2）结合课外</w:t>
            </w:r>
            <w:r>
              <w:rPr>
                <w:rFonts w:hint="eastAsia"/>
                <w:b/>
                <w:bCs/>
                <w:sz w:val="24"/>
                <w:u w:val="single"/>
              </w:rPr>
              <w:t>阅读</w:t>
            </w:r>
            <w:r>
              <w:rPr>
                <w:rFonts w:hint="eastAsia"/>
                <w:sz w:val="24"/>
              </w:rPr>
              <w:t>，创造文化环境，开展主题演讲、文化专题作文比赛、英语诗歌朗诵比赛、知识竞赛、演出英语剧、演唱英语歌曲等活动；</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 w:hRule="atLeast"/>
        </w:trPr>
        <w:tc>
          <w:tcPr>
            <w:tcW w:w="459" w:type="dxa"/>
            <w:vMerge w:val="restart"/>
          </w:tcPr>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r>
              <w:rPr>
                <w:rFonts w:hint="eastAsia"/>
                <w:b/>
                <w:bCs/>
                <w:sz w:val="24"/>
              </w:rPr>
              <w:t>实施建议</w:t>
            </w:r>
          </w:p>
        </w:tc>
        <w:tc>
          <w:tcPr>
            <w:tcW w:w="1155" w:type="dxa"/>
            <w:vMerge w:val="restart"/>
          </w:tcPr>
          <w:p>
            <w:pPr>
              <w:rPr>
                <w:sz w:val="24"/>
              </w:rPr>
            </w:pPr>
            <w:r>
              <w:rPr>
                <w:rFonts w:hint="eastAsia"/>
                <w:sz w:val="24"/>
              </w:rPr>
              <w:t>教学建议</w:t>
            </w:r>
          </w:p>
        </w:tc>
        <w:tc>
          <w:tcPr>
            <w:tcW w:w="2130" w:type="dxa"/>
          </w:tcPr>
          <w:p>
            <w:pPr>
              <w:rPr>
                <w:sz w:val="24"/>
              </w:rPr>
            </w:pPr>
            <w:r>
              <w:rPr>
                <w:rFonts w:hint="eastAsia"/>
                <w:sz w:val="24"/>
              </w:rPr>
              <w:t>建议三：实践英语学习活动观，促进核心素养有效形成</w:t>
            </w:r>
          </w:p>
        </w:tc>
        <w:tc>
          <w:tcPr>
            <w:tcW w:w="5014" w:type="dxa"/>
            <w:gridSpan w:val="3"/>
          </w:tcPr>
          <w:p>
            <w:pPr>
              <w:rPr>
                <w:sz w:val="24"/>
              </w:rPr>
            </w:pPr>
            <w:r>
              <w:rPr>
                <w:rFonts w:hint="eastAsia"/>
                <w:sz w:val="24"/>
              </w:rPr>
              <w:t>（1）</w:t>
            </w:r>
            <w:r>
              <w:rPr>
                <w:rFonts w:hint="eastAsia"/>
                <w:b/>
                <w:bCs/>
                <w:sz w:val="24"/>
                <w:u w:val="single"/>
              </w:rPr>
              <w:t>阅读</w:t>
            </w:r>
            <w:r>
              <w:rPr>
                <w:rFonts w:hint="eastAsia"/>
                <w:sz w:val="24"/>
              </w:rPr>
              <w:t>语篇的教学活动设计案例</w:t>
            </w:r>
          </w:p>
          <w:p>
            <w:pPr>
              <w:rPr>
                <w:sz w:val="24"/>
              </w:rPr>
            </w:pPr>
            <w:r>
              <w:rPr>
                <w:rFonts w:hint="eastAsia"/>
                <w:sz w:val="24"/>
              </w:rPr>
              <w:t>（2）概括、梳理、整合的活动设计，①</w:t>
            </w:r>
            <w:r>
              <w:rPr>
                <w:sz w:val="24"/>
              </w:rPr>
              <w:t xml:space="preserve"> </w:t>
            </w:r>
            <w:r>
              <w:rPr>
                <w:rFonts w:hint="eastAsia"/>
                <w:sz w:val="24"/>
              </w:rPr>
              <w:t>学生</w:t>
            </w:r>
            <w:r>
              <w:rPr>
                <w:rFonts w:hint="eastAsia"/>
                <w:b/>
                <w:bCs/>
                <w:sz w:val="24"/>
                <w:u w:val="single"/>
              </w:rPr>
              <w:t>阅读</w:t>
            </w:r>
            <w:r>
              <w:rPr>
                <w:rFonts w:hint="eastAsia"/>
                <w:sz w:val="24"/>
              </w:rPr>
              <w:t>新闻标题对内容进行预测，并通过快速浏览，迅速抓住新闻的主要内容。</w:t>
            </w:r>
          </w:p>
          <w:p>
            <w:pPr>
              <w:rPr>
                <w:sz w:val="24"/>
              </w:rPr>
            </w:pPr>
            <w:r>
              <w:rPr>
                <w:rFonts w:hint="eastAsia"/>
                <w:sz w:val="24"/>
              </w:rPr>
              <w:t>（3）教师也可以在获取语篇整体信息之后，将学生分成小组，请小组中的每位学生分角色去完成</w:t>
            </w:r>
            <w:r>
              <w:rPr>
                <w:rFonts w:hint="eastAsia"/>
                <w:b/>
                <w:bCs/>
                <w:sz w:val="24"/>
                <w:u w:val="single"/>
              </w:rPr>
              <w:t>阅读</w:t>
            </w:r>
            <w:r>
              <w:rPr>
                <w:rFonts w:hint="eastAsia"/>
                <w:sz w:val="24"/>
              </w:rPr>
              <w:t>任务。</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 w:hRule="atLeast"/>
        </w:trPr>
        <w:tc>
          <w:tcPr>
            <w:tcW w:w="459" w:type="dxa"/>
            <w:vMerge w:val="continue"/>
          </w:tcPr>
          <w:p>
            <w:pPr>
              <w:rPr>
                <w:sz w:val="24"/>
              </w:rPr>
            </w:pPr>
          </w:p>
        </w:tc>
        <w:tc>
          <w:tcPr>
            <w:tcW w:w="1155" w:type="dxa"/>
            <w:vMerge w:val="continue"/>
          </w:tcPr>
          <w:p>
            <w:pPr>
              <w:rPr>
                <w:sz w:val="24"/>
              </w:rPr>
            </w:pPr>
          </w:p>
        </w:tc>
        <w:tc>
          <w:tcPr>
            <w:tcW w:w="2130" w:type="dxa"/>
          </w:tcPr>
          <w:p>
            <w:pPr>
              <w:rPr>
                <w:sz w:val="24"/>
              </w:rPr>
            </w:pPr>
            <w:r>
              <w:rPr>
                <w:rFonts w:hint="eastAsia"/>
                <w:sz w:val="24"/>
              </w:rPr>
              <w:t>建议四：重视培养学生的学习能力，为学生学会学习创造条件</w:t>
            </w:r>
          </w:p>
          <w:p>
            <w:pPr>
              <w:rPr>
                <w:sz w:val="24"/>
              </w:rPr>
            </w:pPr>
          </w:p>
        </w:tc>
        <w:tc>
          <w:tcPr>
            <w:tcW w:w="5014" w:type="dxa"/>
            <w:gridSpan w:val="3"/>
          </w:tcPr>
          <w:p>
            <w:pPr>
              <w:ind w:firstLine="240" w:firstLineChars="100"/>
              <w:rPr>
                <w:sz w:val="24"/>
              </w:rPr>
            </w:pPr>
            <w:r>
              <w:rPr>
                <w:rFonts w:hint="eastAsia"/>
                <w:sz w:val="24"/>
              </w:rPr>
              <w:t>提取信息，内化语言：学生</w:t>
            </w:r>
            <w:r>
              <w:rPr>
                <w:rFonts w:hint="eastAsia"/>
                <w:b/>
                <w:bCs/>
                <w:sz w:val="24"/>
                <w:u w:val="single"/>
              </w:rPr>
              <w:t>阅读</w:t>
            </w:r>
            <w:r>
              <w:rPr>
                <w:rFonts w:hint="eastAsia"/>
                <w:sz w:val="24"/>
              </w:rPr>
              <w:t>课文，提取概括信息。</w:t>
            </w:r>
          </w:p>
          <w:p>
            <w:pPr>
              <w:rPr>
                <w:sz w:val="24"/>
              </w:rPr>
            </w:pPr>
            <w:r>
              <w:rPr>
                <w:rFonts w:hint="eastAsia"/>
                <w:sz w:val="24"/>
              </w:rPr>
              <w:t>——学生第一遍</w:t>
            </w:r>
            <w:r>
              <w:rPr>
                <w:rFonts w:hint="eastAsia"/>
                <w:b/>
                <w:bCs/>
                <w:sz w:val="24"/>
                <w:u w:val="single"/>
              </w:rPr>
              <w:t>阅读</w:t>
            </w:r>
            <w:r>
              <w:rPr>
                <w:rFonts w:hint="eastAsia"/>
                <w:sz w:val="24"/>
              </w:rPr>
              <w:t>课文，概括主旨并梳理主要事实性信息。</w:t>
            </w:r>
          </w:p>
          <w:p>
            <w:pPr>
              <w:rPr>
                <w:sz w:val="24"/>
              </w:rPr>
            </w:pPr>
            <w:r>
              <w:rPr>
                <w:rFonts w:hint="eastAsia"/>
                <w:sz w:val="24"/>
              </w:rPr>
              <w:t>——学生第二遍</w:t>
            </w:r>
            <w:r>
              <w:rPr>
                <w:rFonts w:hint="eastAsia"/>
                <w:b/>
                <w:bCs/>
                <w:sz w:val="24"/>
                <w:u w:val="single"/>
              </w:rPr>
              <w:t>阅读</w:t>
            </w:r>
            <w:r>
              <w:rPr>
                <w:rFonts w:hint="eastAsia"/>
                <w:sz w:val="24"/>
              </w:rPr>
              <w:t>课文，分组绘制出课文中主人公的加拿大旅游行程路径图</w:t>
            </w:r>
          </w:p>
          <w:p>
            <w:pPr>
              <w:rPr>
                <w:sz w:val="24"/>
              </w:rPr>
            </w:pPr>
            <w:r>
              <w:rPr>
                <w:rFonts w:hint="eastAsia"/>
                <w:sz w:val="24"/>
              </w:rPr>
              <w:t>——学生第三遍</w:t>
            </w:r>
            <w:r>
              <w:rPr>
                <w:rFonts w:hint="eastAsia"/>
                <w:b/>
                <w:bCs/>
                <w:sz w:val="24"/>
                <w:u w:val="single"/>
              </w:rPr>
              <w:t>阅读</w:t>
            </w:r>
            <w:r>
              <w:rPr>
                <w:rFonts w:hint="eastAsia"/>
                <w:sz w:val="24"/>
              </w:rPr>
              <w:t>课文，分组在学案上写出加拿大行程具体地点的关键信息并分组汇报。</w:t>
            </w:r>
          </w:p>
          <w:p>
            <w:pPr>
              <w:rPr>
                <w:sz w:val="24"/>
              </w:rPr>
            </w:pPr>
            <w:r>
              <w:rPr>
                <w:rFonts w:hint="eastAsia"/>
                <w:sz w:val="24"/>
              </w:rPr>
              <w:t>——学生第四遍</w:t>
            </w:r>
            <w:r>
              <w:rPr>
                <w:rFonts w:hint="eastAsia"/>
                <w:b/>
                <w:bCs/>
                <w:sz w:val="24"/>
                <w:u w:val="single"/>
              </w:rPr>
              <w:t>阅读</w:t>
            </w:r>
            <w:r>
              <w:rPr>
                <w:rFonts w:hint="eastAsia"/>
                <w:sz w:val="24"/>
              </w:rPr>
              <w:t>课文，分组完成关于加拿大信息的“概念图”。</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 w:hRule="atLeast"/>
        </w:trPr>
        <w:tc>
          <w:tcPr>
            <w:tcW w:w="459" w:type="dxa"/>
            <w:vMerge w:val="continue"/>
          </w:tcPr>
          <w:p>
            <w:pPr>
              <w:rPr>
                <w:sz w:val="24"/>
              </w:rPr>
            </w:pPr>
          </w:p>
        </w:tc>
        <w:tc>
          <w:tcPr>
            <w:tcW w:w="1155" w:type="dxa"/>
            <w:vMerge w:val="continue"/>
          </w:tcPr>
          <w:p>
            <w:pPr>
              <w:rPr>
                <w:sz w:val="24"/>
              </w:rPr>
            </w:pPr>
          </w:p>
        </w:tc>
        <w:tc>
          <w:tcPr>
            <w:tcW w:w="2130" w:type="dxa"/>
          </w:tcPr>
          <w:p>
            <w:pPr>
              <w:rPr>
                <w:sz w:val="24"/>
              </w:rPr>
            </w:pPr>
            <w:r>
              <w:rPr>
                <w:rFonts w:hint="eastAsia"/>
                <w:sz w:val="24"/>
              </w:rPr>
              <w:t>建议五：利用现代信息技术，拓宽学习和运用英语的渠道</w:t>
            </w:r>
          </w:p>
          <w:p>
            <w:pPr>
              <w:rPr>
                <w:sz w:val="24"/>
              </w:rPr>
            </w:pPr>
          </w:p>
        </w:tc>
        <w:tc>
          <w:tcPr>
            <w:tcW w:w="5014" w:type="dxa"/>
            <w:gridSpan w:val="3"/>
          </w:tcPr>
          <w:p>
            <w:pPr>
              <w:numPr>
                <w:ilvl w:val="0"/>
                <w:numId w:val="11"/>
              </w:numPr>
              <w:rPr>
                <w:sz w:val="24"/>
              </w:rPr>
            </w:pPr>
            <w:r>
              <w:rPr>
                <w:rFonts w:hint="eastAsia"/>
                <w:sz w:val="24"/>
              </w:rPr>
              <w:t>利用新媒体语篇开展主题</w:t>
            </w:r>
            <w:r>
              <w:rPr>
                <w:rFonts w:hint="eastAsia"/>
                <w:b/>
                <w:bCs/>
                <w:sz w:val="24"/>
                <w:u w:val="single"/>
              </w:rPr>
              <w:t>阅读</w:t>
            </w:r>
            <w:r>
              <w:rPr>
                <w:rFonts w:hint="eastAsia"/>
                <w:sz w:val="24"/>
              </w:rPr>
              <w:t>，扩大</w:t>
            </w:r>
            <w:r>
              <w:rPr>
                <w:rFonts w:hint="eastAsia"/>
                <w:b/>
                <w:bCs/>
                <w:sz w:val="24"/>
                <w:u w:val="single"/>
              </w:rPr>
              <w:t>阅读</w:t>
            </w:r>
            <w:r>
              <w:rPr>
                <w:rFonts w:hint="eastAsia"/>
                <w:sz w:val="24"/>
              </w:rPr>
              <w:t>量。学生自主学习，</w:t>
            </w:r>
            <w:r>
              <w:rPr>
                <w:rFonts w:hint="eastAsia"/>
                <w:b/>
                <w:bCs/>
                <w:sz w:val="24"/>
                <w:u w:val="single"/>
              </w:rPr>
              <w:t>阅读</w:t>
            </w:r>
            <w:r>
              <w:rPr>
                <w:rFonts w:hint="eastAsia"/>
                <w:sz w:val="24"/>
              </w:rPr>
              <w:t>并抓住文章主题和段落大意；在</w:t>
            </w:r>
            <w:r>
              <w:rPr>
                <w:sz w:val="24"/>
              </w:rPr>
              <w:t xml:space="preserve">global reading </w:t>
            </w:r>
            <w:r>
              <w:rPr>
                <w:rFonts w:hint="eastAsia"/>
                <w:sz w:val="24"/>
              </w:rPr>
              <w:t>和</w:t>
            </w:r>
            <w:r>
              <w:rPr>
                <w:sz w:val="24"/>
              </w:rPr>
              <w:t xml:space="preserve">close reading </w:t>
            </w:r>
            <w:r>
              <w:rPr>
                <w:rFonts w:hint="eastAsia"/>
                <w:sz w:val="24"/>
              </w:rPr>
              <w:t>两个层次</w:t>
            </w:r>
            <w:r>
              <w:rPr>
                <w:rFonts w:hint="eastAsia"/>
                <w:b/>
                <w:bCs/>
                <w:sz w:val="24"/>
                <w:u w:val="single"/>
              </w:rPr>
              <w:t>阅读</w:t>
            </w:r>
            <w:r>
              <w:rPr>
                <w:rFonts w:hint="eastAsia"/>
                <w:sz w:val="24"/>
              </w:rPr>
              <w:t>的基础上，对文章进行批判性</w:t>
            </w:r>
            <w:r>
              <w:rPr>
                <w:rFonts w:hint="eastAsia"/>
                <w:b/>
                <w:bCs/>
                <w:sz w:val="24"/>
                <w:u w:val="single"/>
              </w:rPr>
              <w:t>阅读</w:t>
            </w:r>
            <w:r>
              <w:rPr>
                <w:rFonts w:hint="eastAsia"/>
                <w:sz w:val="24"/>
              </w:rPr>
              <w:t>，梳理作者的思维轨迹。学生通过</w:t>
            </w:r>
            <w:r>
              <w:rPr>
                <w:rFonts w:hint="eastAsia"/>
                <w:b/>
                <w:bCs/>
                <w:sz w:val="24"/>
                <w:u w:val="single"/>
              </w:rPr>
              <w:t>阅读</w:t>
            </w:r>
            <w:r>
              <w:rPr>
                <w:rFonts w:hint="eastAsia"/>
                <w:sz w:val="24"/>
              </w:rPr>
              <w:t>，掌握基本结构；每个学生在石墨（</w:t>
            </w:r>
            <w:r>
              <w:rPr>
                <w:sz w:val="24"/>
              </w:rPr>
              <w:t>shimo</w:t>
            </w:r>
            <w:r>
              <w:rPr>
                <w:rFonts w:hint="eastAsia"/>
                <w:sz w:val="24"/>
              </w:rPr>
              <w:t>）平台上，根据自己的实际情况，选择</w:t>
            </w:r>
            <w:r>
              <w:rPr>
                <w:rFonts w:hint="eastAsia"/>
                <w:b/>
                <w:bCs/>
                <w:sz w:val="24"/>
                <w:u w:val="single"/>
              </w:rPr>
              <w:t>阅读</w:t>
            </w:r>
            <w:r>
              <w:rPr>
                <w:rFonts w:hint="eastAsia"/>
                <w:sz w:val="24"/>
              </w:rPr>
              <w:t>时间、速度和次数。</w:t>
            </w:r>
          </w:p>
          <w:p>
            <w:pPr>
              <w:numPr>
                <w:ilvl w:val="0"/>
                <w:numId w:val="11"/>
              </w:numPr>
              <w:rPr>
                <w:sz w:val="24"/>
              </w:rPr>
            </w:pPr>
            <w:r>
              <w:rPr>
                <w:rFonts w:hint="eastAsia"/>
                <w:sz w:val="24"/>
              </w:rPr>
              <w:t>（</w:t>
            </w:r>
            <w:r>
              <w:rPr>
                <w:sz w:val="24"/>
              </w:rPr>
              <w:t>2</w:t>
            </w:r>
            <w:r>
              <w:rPr>
                <w:rFonts w:hint="eastAsia"/>
                <w:sz w:val="24"/>
              </w:rPr>
              <w:t>）自主学习和合作学习落到实处。学生或独立或分组完成了本节课的三大活动：问卷调查、批判性</w:t>
            </w:r>
            <w:r>
              <w:rPr>
                <w:rFonts w:hint="eastAsia"/>
                <w:b/>
                <w:bCs/>
                <w:sz w:val="24"/>
                <w:u w:val="single"/>
              </w:rPr>
              <w:t>阅读</w:t>
            </w:r>
            <w:r>
              <w:rPr>
                <w:rFonts w:hint="eastAsia"/>
                <w:sz w:val="24"/>
              </w:rPr>
              <w:t>和实验。深度学习成为可能，阅读活动层层深入。</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 w:hRule="atLeast"/>
        </w:trPr>
        <w:tc>
          <w:tcPr>
            <w:tcW w:w="459" w:type="dxa"/>
            <w:vMerge w:val="continue"/>
          </w:tcPr>
          <w:p>
            <w:pPr>
              <w:rPr>
                <w:sz w:val="24"/>
              </w:rPr>
            </w:pPr>
          </w:p>
        </w:tc>
        <w:tc>
          <w:tcPr>
            <w:tcW w:w="1155" w:type="dxa"/>
            <w:vMerge w:val="continue"/>
          </w:tcPr>
          <w:p>
            <w:pPr>
              <w:rPr>
                <w:sz w:val="24"/>
              </w:rPr>
            </w:pPr>
          </w:p>
        </w:tc>
        <w:tc>
          <w:tcPr>
            <w:tcW w:w="2130" w:type="dxa"/>
          </w:tcPr>
          <w:p>
            <w:pPr>
              <w:rPr>
                <w:sz w:val="24"/>
              </w:rPr>
            </w:pPr>
            <w:r>
              <w:rPr>
                <w:rFonts w:hint="eastAsia"/>
                <w:sz w:val="24"/>
              </w:rPr>
              <w:t>建议七：不断提高教师专业化水平，与课程改革同步发展</w:t>
            </w:r>
          </w:p>
          <w:p>
            <w:pPr>
              <w:rPr>
                <w:sz w:val="24"/>
              </w:rPr>
            </w:pPr>
          </w:p>
        </w:tc>
        <w:tc>
          <w:tcPr>
            <w:tcW w:w="5014" w:type="dxa"/>
            <w:gridSpan w:val="3"/>
          </w:tcPr>
          <w:p>
            <w:pPr>
              <w:rPr>
                <w:sz w:val="24"/>
              </w:rPr>
            </w:pPr>
            <w:r>
              <w:rPr>
                <w:rFonts w:hint="eastAsia"/>
                <w:sz w:val="24"/>
              </w:rPr>
              <w:t>教师应能用英语组织和实施课堂教学，</w:t>
            </w:r>
            <w:r>
              <w:rPr>
                <w:rFonts w:hint="eastAsia"/>
                <w:b/>
                <w:bCs/>
                <w:sz w:val="24"/>
                <w:u w:val="single"/>
              </w:rPr>
              <w:t>阅读</w:t>
            </w:r>
            <w:r>
              <w:rPr>
                <w:rFonts w:hint="eastAsia"/>
                <w:sz w:val="24"/>
              </w:rPr>
              <w:t>专业文献，参加教学研讨与交流，并能伴随社会和语言的发展，不断提升个人的数字化和信息化能力，努力更新自己的学科专业知识。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4" w:hRule="atLeast"/>
        </w:trPr>
        <w:tc>
          <w:tcPr>
            <w:tcW w:w="459" w:type="dxa"/>
            <w:vMerge w:val="continue"/>
          </w:tcPr>
          <w:p>
            <w:pPr>
              <w:rPr>
                <w:sz w:val="24"/>
              </w:rPr>
            </w:pPr>
          </w:p>
        </w:tc>
        <w:tc>
          <w:tcPr>
            <w:tcW w:w="1155" w:type="dxa"/>
            <w:vMerge w:val="restart"/>
          </w:tcPr>
          <w:p>
            <w:pPr>
              <w:rPr>
                <w:sz w:val="24"/>
              </w:rPr>
            </w:pPr>
            <w:r>
              <w:rPr>
                <w:rFonts w:hint="eastAsia"/>
                <w:sz w:val="24"/>
              </w:rPr>
              <w:t>学业水平考试与高考命题建议</w:t>
            </w:r>
          </w:p>
        </w:tc>
        <w:tc>
          <w:tcPr>
            <w:tcW w:w="2130" w:type="dxa"/>
          </w:tcPr>
          <w:p>
            <w:pPr>
              <w:numPr>
                <w:ilvl w:val="0"/>
                <w:numId w:val="12"/>
              </w:numPr>
              <w:rPr>
                <w:sz w:val="24"/>
              </w:rPr>
            </w:pPr>
            <w:r>
              <w:rPr>
                <w:rFonts w:hint="eastAsia"/>
                <w:sz w:val="24"/>
              </w:rPr>
              <w:t>侧重考查语言运用能力，同时考查其他核心素养</w:t>
            </w:r>
          </w:p>
          <w:p>
            <w:pPr>
              <w:rPr>
                <w:sz w:val="24"/>
              </w:rPr>
            </w:pPr>
          </w:p>
        </w:tc>
        <w:tc>
          <w:tcPr>
            <w:tcW w:w="5014" w:type="dxa"/>
            <w:gridSpan w:val="3"/>
          </w:tcPr>
          <w:p>
            <w:pPr>
              <w:rPr>
                <w:sz w:val="24"/>
              </w:rPr>
            </w:pPr>
            <w:r>
              <w:rPr>
                <w:rFonts w:hint="eastAsia"/>
                <w:sz w:val="24"/>
              </w:rPr>
              <w:t>比如，在</w:t>
            </w:r>
            <w:r>
              <w:rPr>
                <w:rFonts w:hint="eastAsia"/>
                <w:b/>
                <w:bCs/>
                <w:sz w:val="24"/>
                <w:u w:val="single"/>
              </w:rPr>
              <w:t>阅读</w:t>
            </w:r>
            <w:r>
              <w:rPr>
                <w:rFonts w:hint="eastAsia"/>
                <w:sz w:val="24"/>
              </w:rPr>
              <w:t>理解部分，可以适当选择涉及文化背景和文化差异、情感态度和价值观的语篇，试题的设计可以引导学生对其中的文化差异进行理解和判断，对语篇反映的情感态度和价值观进行分析和阐释；</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4" w:hRule="atLeast"/>
        </w:trPr>
        <w:tc>
          <w:tcPr>
            <w:tcW w:w="459" w:type="dxa"/>
            <w:vMerge w:val="continue"/>
          </w:tcPr>
          <w:p>
            <w:pPr>
              <w:rPr>
                <w:sz w:val="24"/>
              </w:rPr>
            </w:pPr>
          </w:p>
        </w:tc>
        <w:tc>
          <w:tcPr>
            <w:tcW w:w="1155" w:type="dxa"/>
            <w:vMerge w:val="continue"/>
          </w:tcPr>
          <w:p>
            <w:pPr>
              <w:rPr>
                <w:sz w:val="24"/>
              </w:rPr>
            </w:pPr>
          </w:p>
        </w:tc>
        <w:tc>
          <w:tcPr>
            <w:tcW w:w="2130" w:type="dxa"/>
          </w:tcPr>
          <w:p>
            <w:pPr>
              <w:rPr>
                <w:sz w:val="24"/>
              </w:rPr>
            </w:pPr>
            <w:r>
              <w:rPr>
                <w:rFonts w:hint="eastAsia"/>
                <w:sz w:val="24"/>
              </w:rPr>
              <w:t>2.根据英语语言的实际使用情况命题</w:t>
            </w:r>
          </w:p>
          <w:p>
            <w:pPr>
              <w:rPr>
                <w:sz w:val="24"/>
              </w:rPr>
            </w:pPr>
          </w:p>
        </w:tc>
        <w:tc>
          <w:tcPr>
            <w:tcW w:w="5014" w:type="dxa"/>
            <w:gridSpan w:val="3"/>
          </w:tcPr>
          <w:p>
            <w:pPr>
              <w:rPr>
                <w:sz w:val="24"/>
              </w:rPr>
            </w:pPr>
            <w:r>
              <w:rPr>
                <w:rFonts w:hint="eastAsia"/>
                <w:sz w:val="24"/>
              </w:rPr>
              <w:t>比如，</w:t>
            </w:r>
            <w:r>
              <w:rPr>
                <w:rFonts w:hint="eastAsia"/>
                <w:b/>
                <w:bCs/>
                <w:sz w:val="24"/>
                <w:u w:val="single"/>
              </w:rPr>
              <w:t>阅读</w:t>
            </w:r>
            <w:r>
              <w:rPr>
                <w:rFonts w:hint="eastAsia"/>
                <w:sz w:val="24"/>
              </w:rPr>
              <w:t>和听力试题可以要求学生在听或读的过程中记录信息、补全图表中的信息；根据</w:t>
            </w:r>
            <w:r>
              <w:rPr>
                <w:rFonts w:hint="eastAsia"/>
                <w:b/>
                <w:bCs/>
                <w:sz w:val="24"/>
                <w:u w:val="single"/>
              </w:rPr>
              <w:t>阅读</w:t>
            </w:r>
            <w:r>
              <w:rPr>
                <w:rFonts w:hint="eastAsia"/>
                <w:sz w:val="24"/>
              </w:rPr>
              <w:t>材料的内容判断语篇的目标读者对象。听录音前，你有</w:t>
            </w:r>
            <w:r>
              <w:rPr>
                <w:sz w:val="24"/>
              </w:rPr>
              <w:t xml:space="preserve">10 </w:t>
            </w:r>
            <w:r>
              <w:rPr>
                <w:rFonts w:hint="eastAsia"/>
                <w:sz w:val="24"/>
              </w:rPr>
              <w:t>秒钟的时间</w:t>
            </w:r>
            <w:r>
              <w:rPr>
                <w:rFonts w:hint="eastAsia"/>
                <w:b/>
                <w:bCs/>
                <w:sz w:val="24"/>
                <w:u w:val="single"/>
              </w:rPr>
              <w:t>阅读</w:t>
            </w:r>
            <w:r>
              <w:rPr>
                <w:rFonts w:hint="eastAsia"/>
                <w:sz w:val="24"/>
              </w:rPr>
              <w:t>试题。</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4" w:hRule="atLeast"/>
        </w:trPr>
        <w:tc>
          <w:tcPr>
            <w:tcW w:w="459" w:type="dxa"/>
            <w:vMerge w:val="continue"/>
          </w:tcPr>
          <w:p>
            <w:pPr>
              <w:rPr>
                <w:sz w:val="24"/>
              </w:rPr>
            </w:pPr>
          </w:p>
        </w:tc>
        <w:tc>
          <w:tcPr>
            <w:tcW w:w="1155" w:type="dxa"/>
            <w:vMerge w:val="continue"/>
          </w:tcPr>
          <w:p>
            <w:pPr>
              <w:rPr>
                <w:sz w:val="24"/>
              </w:rPr>
            </w:pPr>
          </w:p>
        </w:tc>
        <w:tc>
          <w:tcPr>
            <w:tcW w:w="2130" w:type="dxa"/>
          </w:tcPr>
          <w:p>
            <w:pPr>
              <w:rPr>
                <w:sz w:val="24"/>
              </w:rPr>
            </w:pPr>
            <w:r>
              <w:rPr>
                <w:rFonts w:hint="eastAsia"/>
                <w:sz w:val="24"/>
              </w:rPr>
              <w:t>3.考查内容</w:t>
            </w:r>
          </w:p>
        </w:tc>
        <w:tc>
          <w:tcPr>
            <w:tcW w:w="5014" w:type="dxa"/>
            <w:gridSpan w:val="3"/>
          </w:tcPr>
          <w:p>
            <w:pPr>
              <w:rPr>
                <w:sz w:val="24"/>
              </w:rPr>
            </w:pPr>
            <w:r>
              <w:rPr>
                <w:rFonts w:hint="eastAsia"/>
                <w:sz w:val="24"/>
              </w:rPr>
              <w:t>英语理解能力---在具体命制试题的过程中，可从听力理解和</w:t>
            </w:r>
            <w:r>
              <w:rPr>
                <w:rFonts w:hint="eastAsia"/>
                <w:b/>
                <w:bCs/>
                <w:sz w:val="24"/>
                <w:u w:val="single"/>
              </w:rPr>
              <w:t>阅读</w:t>
            </w:r>
            <w:r>
              <w:rPr>
                <w:rFonts w:hint="eastAsia"/>
                <w:sz w:val="24"/>
              </w:rPr>
              <w:t>理解两个方面设置考查</w:t>
            </w:r>
          </w:p>
          <w:p>
            <w:pPr>
              <w:rPr>
                <w:sz w:val="24"/>
              </w:rPr>
            </w:pPr>
            <w:r>
              <w:rPr>
                <w:rFonts w:hint="eastAsia"/>
                <w:sz w:val="24"/>
              </w:rPr>
              <w:t>范围。</w:t>
            </w:r>
            <w:r>
              <w:rPr>
                <w:rFonts w:hint="eastAsia"/>
                <w:b/>
                <w:bCs/>
                <w:sz w:val="24"/>
                <w:u w:val="single"/>
              </w:rPr>
              <w:t>阅读</w:t>
            </w:r>
            <w:r>
              <w:rPr>
                <w:rFonts w:hint="eastAsia"/>
                <w:sz w:val="24"/>
              </w:rPr>
              <w:t>理解应考查的能力包括：</w:t>
            </w:r>
          </w:p>
          <w:p>
            <w:pPr>
              <w:rPr>
                <w:sz w:val="24"/>
              </w:rPr>
            </w:pPr>
            <w:r>
              <w:rPr>
                <w:rFonts w:hint="eastAsia"/>
                <w:sz w:val="24"/>
              </w:rPr>
              <w:t>①</w:t>
            </w:r>
            <w:r>
              <w:rPr>
                <w:sz w:val="24"/>
              </w:rPr>
              <w:t xml:space="preserve"> </w:t>
            </w:r>
            <w:r>
              <w:rPr>
                <w:rFonts w:hint="eastAsia"/>
                <w:sz w:val="24"/>
              </w:rPr>
              <w:t>理解语篇中的主要信息和观点；</w:t>
            </w:r>
          </w:p>
          <w:p>
            <w:pPr>
              <w:rPr>
                <w:sz w:val="24"/>
              </w:rPr>
            </w:pPr>
            <w:r>
              <w:rPr>
                <w:rFonts w:hint="eastAsia"/>
                <w:sz w:val="24"/>
              </w:rPr>
              <w:t>②</w:t>
            </w:r>
            <w:r>
              <w:rPr>
                <w:sz w:val="24"/>
              </w:rPr>
              <w:t xml:space="preserve"> </w:t>
            </w:r>
            <w:r>
              <w:rPr>
                <w:rFonts w:hint="eastAsia"/>
                <w:sz w:val="24"/>
              </w:rPr>
              <w:t>理解事实与观点之间的逻辑关系；</w:t>
            </w:r>
          </w:p>
          <w:p>
            <w:pPr>
              <w:rPr>
                <w:sz w:val="24"/>
              </w:rPr>
            </w:pPr>
            <w:r>
              <w:rPr>
                <w:rFonts w:hint="eastAsia"/>
                <w:sz w:val="24"/>
              </w:rPr>
              <w:t>③</w:t>
            </w:r>
            <w:r>
              <w:rPr>
                <w:sz w:val="24"/>
              </w:rPr>
              <w:t xml:space="preserve"> </w:t>
            </w:r>
            <w:r>
              <w:rPr>
                <w:rFonts w:hint="eastAsia"/>
                <w:sz w:val="24"/>
              </w:rPr>
              <w:t>分析和阐释语篇中各组成部分的意图和关系；</w:t>
            </w:r>
          </w:p>
          <w:p>
            <w:pPr>
              <w:rPr>
                <w:sz w:val="24"/>
              </w:rPr>
            </w:pPr>
            <w:r>
              <w:rPr>
                <w:rFonts w:hint="eastAsia"/>
                <w:sz w:val="24"/>
              </w:rPr>
              <w:t>④</w:t>
            </w:r>
            <w:r>
              <w:rPr>
                <w:sz w:val="24"/>
              </w:rPr>
              <w:t xml:space="preserve"> </w:t>
            </w:r>
            <w:r>
              <w:rPr>
                <w:rFonts w:hint="eastAsia"/>
                <w:sz w:val="24"/>
              </w:rPr>
              <w:t>概括语篇大意，推断作者的写作意图；</w:t>
            </w:r>
          </w:p>
          <w:p>
            <w:pPr>
              <w:rPr>
                <w:sz w:val="24"/>
              </w:rPr>
            </w:pPr>
            <w:r>
              <w:rPr>
                <w:rFonts w:hint="eastAsia" w:ascii="宋体" w:hAnsi="宋体" w:cs="宋体"/>
                <w:sz w:val="24"/>
              </w:rPr>
              <w:fldChar w:fldCharType="begin"/>
            </w:r>
            <w:r>
              <w:rPr>
                <w:rFonts w:hint="eastAsia" w:ascii="宋体" w:hAnsi="宋体" w:cs="宋体"/>
                <w:sz w:val="24"/>
              </w:rPr>
              <w:instrText xml:space="preserve"> = 5 \* GB3 \* MERGEFORMAT </w:instrText>
            </w:r>
            <w:r>
              <w:rPr>
                <w:rFonts w:hint="eastAsia" w:ascii="宋体" w:hAnsi="宋体" w:cs="宋体"/>
                <w:sz w:val="24"/>
              </w:rPr>
              <w:fldChar w:fldCharType="separate"/>
            </w:r>
            <w:r>
              <w:rPr>
                <w:rFonts w:hint="eastAsia" w:ascii="宋体" w:hAnsi="宋体" w:cs="宋体"/>
                <w:sz w:val="24"/>
              </w:rPr>
              <w:t>⑤</w:t>
            </w:r>
            <w:r>
              <w:rPr>
                <w:rFonts w:hint="eastAsia" w:ascii="宋体" w:hAnsi="宋体" w:cs="宋体"/>
                <w:sz w:val="24"/>
              </w:rPr>
              <w:fldChar w:fldCharType="end"/>
            </w:r>
            <w:r>
              <w:rPr>
                <w:sz w:val="24"/>
              </w:rPr>
              <w:t xml:space="preserve"> </w:t>
            </w:r>
            <w:r>
              <w:rPr>
                <w:rFonts w:hint="eastAsia"/>
                <w:sz w:val="24"/>
              </w:rPr>
              <w:t>理解、阐释和评价语篇反映的情感、态度和价值观；</w:t>
            </w:r>
          </w:p>
          <w:p>
            <w:pPr>
              <w:rPr>
                <w:sz w:val="24"/>
              </w:rPr>
            </w:pPr>
            <w:r>
              <w:rPr>
                <w:rFonts w:hint="eastAsia"/>
                <w:sz w:val="24"/>
              </w:rPr>
              <w:t>⑥</w:t>
            </w:r>
            <w:r>
              <w:rPr>
                <w:sz w:val="24"/>
              </w:rPr>
              <w:t xml:space="preserve"> </w:t>
            </w:r>
            <w:r>
              <w:rPr>
                <w:rFonts w:hint="eastAsia"/>
                <w:sz w:val="24"/>
              </w:rPr>
              <w:t>理解和评价语篇反映的文化传统和社会文化现象；</w:t>
            </w:r>
          </w:p>
          <w:p>
            <w:pPr>
              <w:rPr>
                <w:sz w:val="24"/>
              </w:rPr>
            </w:pPr>
            <w:r>
              <w:rPr>
                <w:rFonts w:hint="eastAsia"/>
                <w:sz w:val="24"/>
              </w:rPr>
              <w:t>⑦</w:t>
            </w:r>
            <w:r>
              <w:rPr>
                <w:sz w:val="24"/>
              </w:rPr>
              <w:t xml:space="preserve"> </w:t>
            </w:r>
            <w:r>
              <w:rPr>
                <w:rFonts w:hint="eastAsia"/>
                <w:sz w:val="24"/>
              </w:rPr>
              <w:t>赏析语篇中使用特定词汇、句式所产生的效果。</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 w:hRule="atLeast"/>
        </w:trPr>
        <w:tc>
          <w:tcPr>
            <w:tcW w:w="459" w:type="dxa"/>
            <w:vMerge w:val="continue"/>
          </w:tcPr>
          <w:p>
            <w:pPr>
              <w:rPr>
                <w:sz w:val="24"/>
              </w:rPr>
            </w:pPr>
          </w:p>
        </w:tc>
        <w:tc>
          <w:tcPr>
            <w:tcW w:w="1155" w:type="dxa"/>
            <w:vMerge w:val="continue"/>
          </w:tcPr>
          <w:p>
            <w:pPr>
              <w:rPr>
                <w:sz w:val="24"/>
              </w:rPr>
            </w:pPr>
          </w:p>
        </w:tc>
        <w:tc>
          <w:tcPr>
            <w:tcW w:w="2130" w:type="dxa"/>
            <w:vMerge w:val="restart"/>
          </w:tcPr>
          <w:p>
            <w:pPr>
              <w:rPr>
                <w:sz w:val="24"/>
              </w:rPr>
            </w:pPr>
            <w:r>
              <w:rPr>
                <w:rFonts w:hint="eastAsia"/>
                <w:sz w:val="24"/>
              </w:rPr>
              <w:t>4.考试形式</w:t>
            </w:r>
          </w:p>
        </w:tc>
        <w:tc>
          <w:tcPr>
            <w:tcW w:w="1462" w:type="dxa"/>
          </w:tcPr>
          <w:p>
            <w:pPr>
              <w:rPr>
                <w:sz w:val="24"/>
              </w:rPr>
            </w:pPr>
            <w:r>
              <w:rPr>
                <w:rFonts w:hint="eastAsia"/>
                <w:sz w:val="24"/>
              </w:rPr>
              <w:t>听力理解的考试形式：</w:t>
            </w:r>
          </w:p>
          <w:p>
            <w:pPr>
              <w:rPr>
                <w:sz w:val="24"/>
              </w:rPr>
            </w:pPr>
          </w:p>
        </w:tc>
        <w:tc>
          <w:tcPr>
            <w:tcW w:w="3552" w:type="dxa"/>
            <w:gridSpan w:val="2"/>
          </w:tcPr>
          <w:p>
            <w:pPr>
              <w:rPr>
                <w:sz w:val="24"/>
              </w:rPr>
            </w:pPr>
            <w:r>
              <w:rPr>
                <w:rFonts w:hint="eastAsia"/>
                <w:sz w:val="24"/>
              </w:rPr>
              <w:t>（1）根据录音内容填空</w:t>
            </w:r>
          </w:p>
          <w:p>
            <w:pPr>
              <w:rPr>
                <w:sz w:val="24"/>
              </w:rPr>
            </w:pPr>
            <w:r>
              <w:rPr>
                <w:rFonts w:hint="eastAsia"/>
                <w:sz w:val="24"/>
              </w:rPr>
              <w:t>考生一边听录音一边</w:t>
            </w:r>
            <w:r>
              <w:rPr>
                <w:rFonts w:hint="eastAsia"/>
                <w:b/>
                <w:bCs/>
                <w:sz w:val="24"/>
                <w:u w:val="single"/>
              </w:rPr>
              <w:t>阅读</w:t>
            </w:r>
            <w:r>
              <w:rPr>
                <w:rFonts w:hint="eastAsia"/>
                <w:sz w:val="24"/>
              </w:rPr>
              <w:t>试卷上提供的文字材料。</w:t>
            </w:r>
          </w:p>
          <w:p>
            <w:pPr>
              <w:rPr>
                <w:sz w:val="24"/>
              </w:rPr>
            </w:pPr>
            <w:r>
              <w:rPr>
                <w:rFonts w:hint="eastAsia"/>
                <w:sz w:val="24"/>
              </w:rPr>
              <w:t>（2）判断正误</w:t>
            </w:r>
          </w:p>
          <w:p>
            <w:pPr>
              <w:rPr>
                <w:sz w:val="24"/>
              </w:rPr>
            </w:pPr>
            <w:r>
              <w:rPr>
                <w:rFonts w:hint="eastAsia"/>
                <w:sz w:val="24"/>
              </w:rPr>
              <w:t>考生听一段录音（对话或独白）并</w:t>
            </w:r>
            <w:r>
              <w:rPr>
                <w:rFonts w:hint="eastAsia"/>
                <w:b/>
                <w:bCs/>
                <w:sz w:val="24"/>
                <w:u w:val="single"/>
              </w:rPr>
              <w:t>阅读</w:t>
            </w:r>
            <w:r>
              <w:rPr>
                <w:rFonts w:hint="eastAsia"/>
                <w:sz w:val="24"/>
              </w:rPr>
              <w:t>试卷上提供的</w:t>
            </w:r>
            <w:r>
              <w:rPr>
                <w:sz w:val="24"/>
              </w:rPr>
              <w:t>5</w:t>
            </w:r>
            <w:r>
              <w:rPr>
                <w:rFonts w:hint="eastAsia"/>
                <w:sz w:val="24"/>
              </w:rPr>
              <w:t>----</w:t>
            </w:r>
            <w:r>
              <w:rPr>
                <w:sz w:val="24"/>
              </w:rPr>
              <w:t xml:space="preserve">6 </w:t>
            </w:r>
            <w:r>
              <w:rPr>
                <w:rFonts w:hint="eastAsia"/>
                <w:sz w:val="24"/>
              </w:rPr>
              <w:t>个简短的陈述。</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 w:hRule="atLeast"/>
        </w:trPr>
        <w:tc>
          <w:tcPr>
            <w:tcW w:w="459" w:type="dxa"/>
            <w:vMerge w:val="continue"/>
          </w:tcPr>
          <w:p>
            <w:pPr>
              <w:rPr>
                <w:sz w:val="24"/>
              </w:rPr>
            </w:pPr>
          </w:p>
        </w:tc>
        <w:tc>
          <w:tcPr>
            <w:tcW w:w="1155" w:type="dxa"/>
            <w:vMerge w:val="continue"/>
          </w:tcPr>
          <w:p>
            <w:pPr>
              <w:rPr>
                <w:sz w:val="24"/>
              </w:rPr>
            </w:pPr>
          </w:p>
        </w:tc>
        <w:tc>
          <w:tcPr>
            <w:tcW w:w="2130" w:type="dxa"/>
            <w:vMerge w:val="continue"/>
          </w:tcPr>
          <w:p>
            <w:pPr>
              <w:rPr>
                <w:sz w:val="24"/>
              </w:rPr>
            </w:pPr>
          </w:p>
        </w:tc>
        <w:tc>
          <w:tcPr>
            <w:tcW w:w="1462" w:type="dxa"/>
          </w:tcPr>
          <w:p>
            <w:pPr>
              <w:rPr>
                <w:sz w:val="24"/>
              </w:rPr>
            </w:pPr>
            <w:r>
              <w:rPr>
                <w:rFonts w:hint="eastAsia"/>
                <w:sz w:val="24"/>
              </w:rPr>
              <w:t>口语考试的考试形式：</w:t>
            </w:r>
          </w:p>
          <w:p>
            <w:pPr>
              <w:rPr>
                <w:sz w:val="24"/>
              </w:rPr>
            </w:pPr>
          </w:p>
        </w:tc>
        <w:tc>
          <w:tcPr>
            <w:tcW w:w="3552" w:type="dxa"/>
            <w:gridSpan w:val="2"/>
          </w:tcPr>
          <w:p>
            <w:pPr>
              <w:ind w:firstLine="240" w:firstLineChars="100"/>
              <w:rPr>
                <w:sz w:val="24"/>
              </w:rPr>
            </w:pPr>
            <w:r>
              <w:rPr>
                <w:rFonts w:hint="eastAsia"/>
                <w:sz w:val="24"/>
              </w:rPr>
              <w:t>考生朗读所给</w:t>
            </w:r>
            <w:r>
              <w:rPr>
                <w:rFonts w:hint="eastAsia"/>
                <w:b/>
                <w:bCs/>
                <w:sz w:val="24"/>
                <w:u w:val="single"/>
              </w:rPr>
              <w:t>阅读</w:t>
            </w:r>
            <w:r>
              <w:rPr>
                <w:rFonts w:hint="eastAsia"/>
                <w:sz w:val="24"/>
              </w:rPr>
              <w:t>材料中的部分或全部段落，并回答有关材料内容</w:t>
            </w:r>
          </w:p>
          <w:p>
            <w:pPr>
              <w:rPr>
                <w:sz w:val="24"/>
              </w:rPr>
            </w:pPr>
            <w:r>
              <w:rPr>
                <w:rFonts w:hint="eastAsia"/>
                <w:sz w:val="24"/>
              </w:rPr>
              <w:t>的问题。可以给考生一定的时间</w:t>
            </w:r>
            <w:r>
              <w:rPr>
                <w:rFonts w:hint="eastAsia"/>
                <w:b/>
                <w:bCs/>
                <w:sz w:val="24"/>
                <w:u w:val="single"/>
              </w:rPr>
              <w:t>阅读</w:t>
            </w:r>
            <w:r>
              <w:rPr>
                <w:rFonts w:hint="eastAsia"/>
                <w:sz w:val="24"/>
              </w:rPr>
              <w:t>材料全文。</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 w:hRule="atLeast"/>
        </w:trPr>
        <w:tc>
          <w:tcPr>
            <w:tcW w:w="459" w:type="dxa"/>
            <w:vMerge w:val="continue"/>
          </w:tcPr>
          <w:p>
            <w:pPr>
              <w:rPr>
                <w:sz w:val="24"/>
              </w:rPr>
            </w:pPr>
          </w:p>
        </w:tc>
        <w:tc>
          <w:tcPr>
            <w:tcW w:w="1155" w:type="dxa"/>
            <w:vMerge w:val="continue"/>
          </w:tcPr>
          <w:p>
            <w:pPr>
              <w:rPr>
                <w:sz w:val="24"/>
              </w:rPr>
            </w:pPr>
          </w:p>
        </w:tc>
        <w:tc>
          <w:tcPr>
            <w:tcW w:w="2130" w:type="dxa"/>
            <w:vMerge w:val="continue"/>
          </w:tcPr>
          <w:p>
            <w:pPr>
              <w:rPr>
                <w:sz w:val="24"/>
              </w:rPr>
            </w:pPr>
          </w:p>
        </w:tc>
        <w:tc>
          <w:tcPr>
            <w:tcW w:w="1462" w:type="dxa"/>
          </w:tcPr>
          <w:p>
            <w:pPr>
              <w:rPr>
                <w:sz w:val="24"/>
              </w:rPr>
            </w:pPr>
            <w:r>
              <w:rPr>
                <w:rFonts w:hint="eastAsia"/>
                <w:b/>
                <w:bCs/>
                <w:sz w:val="24"/>
                <w:u w:val="single"/>
              </w:rPr>
              <w:t>阅读</w:t>
            </w:r>
            <w:r>
              <w:rPr>
                <w:rFonts w:hint="eastAsia"/>
                <w:sz w:val="24"/>
              </w:rPr>
              <w:t>理解的考试形式：</w:t>
            </w:r>
          </w:p>
          <w:p>
            <w:pPr>
              <w:rPr>
                <w:sz w:val="24"/>
              </w:rPr>
            </w:pPr>
          </w:p>
        </w:tc>
        <w:tc>
          <w:tcPr>
            <w:tcW w:w="3552" w:type="dxa"/>
            <w:gridSpan w:val="2"/>
          </w:tcPr>
          <w:p>
            <w:pPr>
              <w:rPr>
                <w:sz w:val="24"/>
              </w:rPr>
            </w:pPr>
            <w:r>
              <w:rPr>
                <w:rFonts w:hint="eastAsia"/>
                <w:b/>
                <w:bCs/>
                <w:sz w:val="24"/>
                <w:u w:val="single"/>
              </w:rPr>
              <w:t>阅读</w:t>
            </w:r>
            <w:r>
              <w:rPr>
                <w:rFonts w:hint="eastAsia"/>
                <w:sz w:val="24"/>
              </w:rPr>
              <w:t>理解主要考查学生理解书面语篇的能力，其中包括对语篇内容、语篇结构的理解和把握，也包括对语篇内容的分析、阐释和评价。</w:t>
            </w:r>
          </w:p>
          <w:p>
            <w:pPr>
              <w:numPr>
                <w:ilvl w:val="0"/>
                <w:numId w:val="13"/>
              </w:numPr>
              <w:rPr>
                <w:sz w:val="24"/>
              </w:rPr>
            </w:pPr>
            <w:r>
              <w:rPr>
                <w:rFonts w:hint="eastAsia"/>
                <w:sz w:val="24"/>
              </w:rPr>
              <w:t>判断题</w:t>
            </w:r>
          </w:p>
          <w:p>
            <w:pPr>
              <w:rPr>
                <w:sz w:val="24"/>
              </w:rPr>
            </w:pPr>
            <w:r>
              <w:rPr>
                <w:rFonts w:hint="eastAsia"/>
                <w:sz w:val="24"/>
              </w:rPr>
              <w:t>考生</w:t>
            </w:r>
            <w:r>
              <w:rPr>
                <w:rFonts w:hint="eastAsia"/>
                <w:b/>
                <w:bCs/>
                <w:sz w:val="24"/>
                <w:u w:val="single"/>
              </w:rPr>
              <w:t>阅读</w:t>
            </w:r>
            <w:r>
              <w:rPr>
                <w:rFonts w:hint="eastAsia"/>
                <w:sz w:val="24"/>
              </w:rPr>
              <w:t>一份材料并</w:t>
            </w:r>
            <w:r>
              <w:rPr>
                <w:rFonts w:hint="eastAsia"/>
                <w:b/>
                <w:bCs/>
                <w:sz w:val="24"/>
                <w:u w:val="single"/>
              </w:rPr>
              <w:t>阅读</w:t>
            </w:r>
            <w:r>
              <w:rPr>
                <w:rFonts w:hint="eastAsia"/>
                <w:sz w:val="24"/>
              </w:rPr>
              <w:t>试卷上提供的</w:t>
            </w:r>
            <w:r>
              <w:rPr>
                <w:sz w:val="24"/>
              </w:rPr>
              <w:t xml:space="preserve">5-6 </w:t>
            </w:r>
            <w:r>
              <w:rPr>
                <w:rFonts w:hint="eastAsia"/>
                <w:sz w:val="24"/>
              </w:rPr>
              <w:t>个简短的陈述。</w:t>
            </w:r>
          </w:p>
          <w:p>
            <w:pPr>
              <w:rPr>
                <w:sz w:val="24"/>
              </w:rPr>
            </w:pPr>
            <w:r>
              <w:rPr>
                <w:rFonts w:hint="eastAsia"/>
                <w:sz w:val="24"/>
              </w:rPr>
              <w:t>（2）简答题</w:t>
            </w:r>
          </w:p>
          <w:p>
            <w:pPr>
              <w:rPr>
                <w:sz w:val="24"/>
              </w:rPr>
            </w:pPr>
            <w:r>
              <w:rPr>
                <w:rFonts w:hint="eastAsia"/>
                <w:sz w:val="24"/>
              </w:rPr>
              <w:t>考生</w:t>
            </w:r>
            <w:r>
              <w:rPr>
                <w:rFonts w:hint="eastAsia"/>
                <w:b/>
                <w:bCs/>
                <w:sz w:val="24"/>
                <w:u w:val="single"/>
              </w:rPr>
              <w:t>阅读</w:t>
            </w:r>
            <w:r>
              <w:rPr>
                <w:rFonts w:hint="eastAsia"/>
                <w:sz w:val="24"/>
              </w:rPr>
              <w:t>短文并回答与短文内容有关的问题。</w:t>
            </w:r>
          </w:p>
          <w:p>
            <w:pPr>
              <w:rPr>
                <w:sz w:val="24"/>
              </w:rPr>
            </w:pPr>
            <w:r>
              <w:rPr>
                <w:rFonts w:hint="eastAsia"/>
                <w:sz w:val="24"/>
              </w:rPr>
              <w:t>（3）信息匹配题</w:t>
            </w:r>
          </w:p>
          <w:p>
            <w:pPr>
              <w:rPr>
                <w:sz w:val="24"/>
              </w:rPr>
            </w:pPr>
            <w:r>
              <w:rPr>
                <w:rFonts w:hint="eastAsia"/>
                <w:sz w:val="24"/>
              </w:rPr>
              <w:t>考生</w:t>
            </w:r>
            <w:r>
              <w:rPr>
                <w:rFonts w:hint="eastAsia"/>
                <w:b/>
                <w:bCs/>
                <w:sz w:val="24"/>
                <w:u w:val="single"/>
              </w:rPr>
              <w:t>阅读</w:t>
            </w:r>
            <w:r>
              <w:rPr>
                <w:rFonts w:hint="eastAsia"/>
                <w:sz w:val="24"/>
              </w:rPr>
              <w:t>一份材料并根据所读内容把试卷上所提供的有关内容进行匹</w:t>
            </w:r>
          </w:p>
          <w:p>
            <w:pPr>
              <w:rPr>
                <w:sz w:val="24"/>
              </w:rPr>
            </w:pPr>
            <w:r>
              <w:rPr>
                <w:rFonts w:hint="eastAsia"/>
                <w:sz w:val="24"/>
              </w:rPr>
              <w:t>配。需要匹配的内容一般是</w:t>
            </w:r>
            <w:r>
              <w:rPr>
                <w:rFonts w:hint="eastAsia"/>
                <w:b/>
                <w:bCs/>
                <w:sz w:val="24"/>
                <w:u w:val="single"/>
              </w:rPr>
              <w:t>阅读</w:t>
            </w:r>
            <w:r>
              <w:rPr>
                <w:rFonts w:hint="eastAsia"/>
                <w:sz w:val="24"/>
              </w:rPr>
              <w:t>材料中涉及的关键信息。</w:t>
            </w:r>
          </w:p>
          <w:p>
            <w:pPr>
              <w:rPr>
                <w:sz w:val="24"/>
              </w:rPr>
            </w:pPr>
            <w:r>
              <w:rPr>
                <w:rFonts w:hint="eastAsia"/>
                <w:sz w:val="24"/>
              </w:rPr>
              <w:t>（4）选择题</w:t>
            </w:r>
          </w:p>
          <w:p>
            <w:pPr>
              <w:rPr>
                <w:sz w:val="24"/>
              </w:rPr>
            </w:pPr>
            <w:r>
              <w:rPr>
                <w:rFonts w:hint="eastAsia"/>
                <w:sz w:val="24"/>
              </w:rPr>
              <w:t>考生</w:t>
            </w:r>
            <w:r>
              <w:rPr>
                <w:rFonts w:hint="eastAsia"/>
                <w:b/>
                <w:bCs/>
                <w:sz w:val="24"/>
                <w:u w:val="single"/>
              </w:rPr>
              <w:t>阅读</w:t>
            </w:r>
            <w:r>
              <w:rPr>
                <w:rFonts w:hint="eastAsia"/>
                <w:sz w:val="24"/>
              </w:rPr>
              <w:t>短文并从四个备选的答案中选择正确答案。</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 w:hRule="atLeast"/>
        </w:trPr>
        <w:tc>
          <w:tcPr>
            <w:tcW w:w="459" w:type="dxa"/>
            <w:vMerge w:val="continue"/>
          </w:tcPr>
          <w:p>
            <w:pPr>
              <w:rPr>
                <w:sz w:val="24"/>
              </w:rPr>
            </w:pPr>
          </w:p>
        </w:tc>
        <w:tc>
          <w:tcPr>
            <w:tcW w:w="1155" w:type="dxa"/>
            <w:vMerge w:val="continue"/>
          </w:tcPr>
          <w:p>
            <w:pPr>
              <w:rPr>
                <w:sz w:val="24"/>
              </w:rPr>
            </w:pPr>
          </w:p>
        </w:tc>
        <w:tc>
          <w:tcPr>
            <w:tcW w:w="2130" w:type="dxa"/>
            <w:vMerge w:val="continue"/>
          </w:tcPr>
          <w:p>
            <w:pPr>
              <w:rPr>
                <w:sz w:val="24"/>
              </w:rPr>
            </w:pPr>
          </w:p>
        </w:tc>
        <w:tc>
          <w:tcPr>
            <w:tcW w:w="1462" w:type="dxa"/>
          </w:tcPr>
          <w:p>
            <w:pPr>
              <w:rPr>
                <w:sz w:val="24"/>
              </w:rPr>
            </w:pPr>
            <w:r>
              <w:rPr>
                <w:rFonts w:hint="eastAsia"/>
                <w:sz w:val="24"/>
              </w:rPr>
              <w:t>写作部分的考试形式：</w:t>
            </w:r>
          </w:p>
          <w:p>
            <w:pPr>
              <w:rPr>
                <w:sz w:val="24"/>
              </w:rPr>
            </w:pPr>
          </w:p>
        </w:tc>
        <w:tc>
          <w:tcPr>
            <w:tcW w:w="3552" w:type="dxa"/>
            <w:gridSpan w:val="2"/>
          </w:tcPr>
          <w:p>
            <w:pPr>
              <w:rPr>
                <w:sz w:val="24"/>
              </w:rPr>
            </w:pPr>
            <w:r>
              <w:rPr>
                <w:rFonts w:hint="eastAsia"/>
                <w:sz w:val="24"/>
              </w:rPr>
              <w:t>（1）故事续写</w:t>
            </w:r>
          </w:p>
          <w:p>
            <w:pPr>
              <w:rPr>
                <w:sz w:val="24"/>
              </w:rPr>
            </w:pPr>
            <w:r>
              <w:rPr>
                <w:rFonts w:hint="eastAsia"/>
                <w:sz w:val="24"/>
              </w:rPr>
              <w:t>考生</w:t>
            </w:r>
            <w:r>
              <w:rPr>
                <w:rFonts w:hint="eastAsia"/>
                <w:b/>
                <w:bCs/>
                <w:sz w:val="24"/>
                <w:u w:val="single"/>
              </w:rPr>
              <w:t>阅读</w:t>
            </w:r>
            <w:r>
              <w:rPr>
                <w:rFonts w:hint="eastAsia"/>
                <w:sz w:val="24"/>
              </w:rPr>
              <w:t>故事性短文，根据其中情节，续写故事，使之完整。</w:t>
            </w:r>
          </w:p>
          <w:p>
            <w:pPr>
              <w:rPr>
                <w:sz w:val="24"/>
              </w:rPr>
            </w:pPr>
            <w:r>
              <w:rPr>
                <w:rFonts w:hint="eastAsia"/>
                <w:sz w:val="24"/>
              </w:rPr>
              <w:t>（2）写概要</w:t>
            </w:r>
          </w:p>
          <w:p>
            <w:pPr>
              <w:rPr>
                <w:sz w:val="24"/>
              </w:rPr>
            </w:pPr>
            <w:r>
              <w:rPr>
                <w:rFonts w:hint="eastAsia"/>
                <w:sz w:val="24"/>
              </w:rPr>
              <w:t>考生</w:t>
            </w:r>
            <w:r>
              <w:rPr>
                <w:rFonts w:hint="eastAsia"/>
                <w:b/>
                <w:bCs/>
                <w:sz w:val="24"/>
                <w:u w:val="single"/>
              </w:rPr>
              <w:t>阅读</w:t>
            </w:r>
            <w:r>
              <w:rPr>
                <w:rFonts w:hint="eastAsia"/>
                <w:sz w:val="24"/>
              </w:rPr>
              <w:t>一篇材料，然后根据材料内容写一份概要。</w:t>
            </w:r>
          </w:p>
        </w:tc>
      </w:tr>
    </w:tbl>
    <w:p>
      <w:r>
        <w:rPr>
          <w:rFonts w:hint="eastAsia"/>
        </w:rPr>
        <w:t xml:space="preserve">                      </w:t>
      </w:r>
    </w:p>
    <w:p>
      <w:pPr>
        <w:ind w:firstLine="2168" w:firstLineChars="900"/>
        <w:rPr>
          <w:b/>
          <w:sz w:val="28"/>
          <w:szCs w:val="28"/>
        </w:rPr>
      </w:pPr>
      <w:r>
        <w:rPr>
          <w:rFonts w:hint="eastAsia"/>
          <w:b/>
          <w:sz w:val="24"/>
        </w:rPr>
        <w:t xml:space="preserve"> </w:t>
      </w:r>
      <w:r>
        <w:rPr>
          <w:rFonts w:hint="eastAsia"/>
          <w:b/>
          <w:sz w:val="28"/>
          <w:szCs w:val="28"/>
        </w:rPr>
        <w:t>表2：课程标准中阅读的不同层面</w:t>
      </w:r>
    </w:p>
    <w:tbl>
      <w:tblPr>
        <w:tblStyle w:val="1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6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35" w:type="dxa"/>
          </w:tcPr>
          <w:p>
            <w:pPr>
              <w:rPr>
                <w:b/>
                <w:sz w:val="28"/>
                <w:szCs w:val="28"/>
              </w:rPr>
            </w:pPr>
            <w:r>
              <w:rPr>
                <w:rFonts w:hint="eastAsia"/>
                <w:b/>
                <w:sz w:val="28"/>
                <w:szCs w:val="28"/>
              </w:rPr>
              <w:t>阅读的不同层面</w:t>
            </w:r>
          </w:p>
        </w:tc>
        <w:tc>
          <w:tcPr>
            <w:tcW w:w="6520" w:type="dxa"/>
          </w:tcPr>
          <w:p>
            <w:pPr>
              <w:ind w:firstLine="1653" w:firstLineChars="588"/>
              <w:rPr>
                <w:b/>
                <w:sz w:val="28"/>
                <w:szCs w:val="28"/>
              </w:rPr>
            </w:pPr>
            <w:r>
              <w:rPr>
                <w:rFonts w:hint="eastAsia"/>
                <w:b/>
                <w:sz w:val="28"/>
                <w:szCs w:val="28"/>
              </w:rPr>
              <w:t>具体描述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35" w:type="dxa"/>
          </w:tcPr>
          <w:p>
            <w:pPr>
              <w:rPr>
                <w:b/>
                <w:sz w:val="24"/>
              </w:rPr>
            </w:pPr>
            <w:r>
              <w:rPr>
                <w:rFonts w:hint="eastAsia"/>
                <w:b/>
                <w:sz w:val="24"/>
              </w:rPr>
              <w:t>阅读的作用</w:t>
            </w:r>
          </w:p>
        </w:tc>
        <w:tc>
          <w:tcPr>
            <w:tcW w:w="6520" w:type="dxa"/>
          </w:tcPr>
          <w:p>
            <w:pPr>
              <w:rPr>
                <w:sz w:val="24"/>
              </w:rPr>
            </w:pPr>
            <w:r>
              <w:rPr>
                <w:rFonts w:hint="eastAsia"/>
                <w:sz w:val="24"/>
              </w:rPr>
              <w:t>理解多模态语篇需要使用传统的文本</w:t>
            </w:r>
            <w:r>
              <w:rPr>
                <w:rFonts w:hint="eastAsia"/>
                <w:sz w:val="24"/>
                <w:u w:val="single"/>
              </w:rPr>
              <w:t>阅读</w:t>
            </w:r>
            <w:r>
              <w:rPr>
                <w:rFonts w:hint="eastAsia"/>
                <w:sz w:val="24"/>
              </w:rPr>
              <w:t>技能；</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35" w:type="dxa"/>
          </w:tcPr>
          <w:p>
            <w:pPr>
              <w:rPr>
                <w:b/>
                <w:sz w:val="24"/>
              </w:rPr>
            </w:pPr>
            <w:r>
              <w:rPr>
                <w:rFonts w:hint="eastAsia"/>
                <w:b/>
                <w:sz w:val="24"/>
              </w:rPr>
              <w:t>阅读的技能</w:t>
            </w:r>
          </w:p>
        </w:tc>
        <w:tc>
          <w:tcPr>
            <w:tcW w:w="6520" w:type="dxa"/>
          </w:tcPr>
          <w:p>
            <w:pPr>
              <w:rPr>
                <w:sz w:val="24"/>
              </w:rPr>
            </w:pPr>
            <w:r>
              <w:rPr>
                <w:rFonts w:hint="eastAsia"/>
                <w:sz w:val="24"/>
                <w:u w:val="single"/>
              </w:rPr>
              <w:t>1.阅读</w:t>
            </w:r>
            <w:r>
              <w:rPr>
                <w:rFonts w:hint="eastAsia"/>
                <w:sz w:val="24"/>
              </w:rPr>
              <w:t>中的预测、略读、扫读、根据上下文猜测词义等技能。</w:t>
            </w:r>
          </w:p>
          <w:p>
            <w:pPr>
              <w:rPr>
                <w:sz w:val="24"/>
              </w:rPr>
            </w:pPr>
            <w:r>
              <w:rPr>
                <w:rFonts w:hint="eastAsia"/>
                <w:sz w:val="24"/>
              </w:rPr>
              <w:t>2.</w:t>
            </w:r>
            <w:r>
              <w:rPr>
                <w:rFonts w:hint="eastAsia"/>
                <w:sz w:val="24"/>
                <w:u w:val="single"/>
              </w:rPr>
              <w:t>阅读</w:t>
            </w:r>
            <w:r>
              <w:rPr>
                <w:rFonts w:hint="eastAsia"/>
                <w:sz w:val="24"/>
              </w:rPr>
              <w:t>理解主要考查学生理解书面语篇的能力，其中包括对语篇内容、语篇结构的理解和把握，也包括对语篇内容的分析、阐释和评价。</w:t>
            </w:r>
          </w:p>
          <w:p>
            <w:pPr>
              <w:rPr>
                <w:sz w:val="24"/>
              </w:rPr>
            </w:pPr>
            <w:r>
              <w:rPr>
                <w:rFonts w:hint="eastAsia"/>
                <w:sz w:val="24"/>
                <w:u w:val="single"/>
              </w:rPr>
              <w:t>3.阅读</w:t>
            </w:r>
            <w:r>
              <w:rPr>
                <w:rFonts w:hint="eastAsia"/>
                <w:sz w:val="24"/>
              </w:rPr>
              <w:t>理解应考查的能力包括：</w:t>
            </w:r>
          </w:p>
          <w:p>
            <w:pPr>
              <w:rPr>
                <w:sz w:val="24"/>
              </w:rPr>
            </w:pPr>
            <w:r>
              <w:rPr>
                <w:rFonts w:hint="eastAsia"/>
                <w:sz w:val="24"/>
              </w:rPr>
              <w:t>①</w:t>
            </w:r>
            <w:r>
              <w:rPr>
                <w:sz w:val="24"/>
              </w:rPr>
              <w:t xml:space="preserve"> </w:t>
            </w:r>
            <w:r>
              <w:rPr>
                <w:rFonts w:hint="eastAsia"/>
                <w:sz w:val="24"/>
              </w:rPr>
              <w:t>理解语篇中的主要信息和观点；</w:t>
            </w:r>
          </w:p>
          <w:p>
            <w:pPr>
              <w:rPr>
                <w:sz w:val="24"/>
              </w:rPr>
            </w:pPr>
            <w:r>
              <w:rPr>
                <w:rFonts w:hint="eastAsia"/>
                <w:sz w:val="24"/>
              </w:rPr>
              <w:t>②</w:t>
            </w:r>
            <w:r>
              <w:rPr>
                <w:sz w:val="24"/>
              </w:rPr>
              <w:t xml:space="preserve"> </w:t>
            </w:r>
            <w:r>
              <w:rPr>
                <w:rFonts w:hint="eastAsia"/>
                <w:sz w:val="24"/>
              </w:rPr>
              <w:t>理解事实与观点之间的逻辑关系；</w:t>
            </w:r>
          </w:p>
          <w:p>
            <w:pPr>
              <w:rPr>
                <w:sz w:val="24"/>
              </w:rPr>
            </w:pPr>
            <w:r>
              <w:rPr>
                <w:rFonts w:hint="eastAsia"/>
                <w:sz w:val="24"/>
              </w:rPr>
              <w:t>③</w:t>
            </w:r>
            <w:r>
              <w:rPr>
                <w:sz w:val="24"/>
              </w:rPr>
              <w:t xml:space="preserve"> </w:t>
            </w:r>
            <w:r>
              <w:rPr>
                <w:rFonts w:hint="eastAsia"/>
                <w:sz w:val="24"/>
              </w:rPr>
              <w:t>分析和阐释语篇中各组成部分的意图和关系；</w:t>
            </w:r>
          </w:p>
          <w:p>
            <w:pPr>
              <w:rPr>
                <w:sz w:val="24"/>
              </w:rPr>
            </w:pPr>
            <w:r>
              <w:rPr>
                <w:rFonts w:hint="eastAsia"/>
                <w:sz w:val="24"/>
              </w:rPr>
              <w:t>④</w:t>
            </w:r>
            <w:r>
              <w:rPr>
                <w:sz w:val="24"/>
              </w:rPr>
              <w:t xml:space="preserve"> </w:t>
            </w:r>
            <w:r>
              <w:rPr>
                <w:rFonts w:hint="eastAsia"/>
                <w:sz w:val="24"/>
              </w:rPr>
              <w:t>概括语篇大意，推断作者的写作意图；</w:t>
            </w:r>
          </w:p>
          <w:p>
            <w:pPr>
              <w:rPr>
                <w:sz w:val="24"/>
              </w:rPr>
            </w:pPr>
            <w:r>
              <w:rPr>
                <w:rFonts w:hint="eastAsia" w:ascii="宋体" w:hAnsi="宋体" w:cs="宋体"/>
                <w:sz w:val="24"/>
              </w:rPr>
              <w:fldChar w:fldCharType="begin"/>
            </w:r>
            <w:r>
              <w:rPr>
                <w:rFonts w:hint="eastAsia" w:ascii="宋体" w:hAnsi="宋体" w:cs="宋体"/>
                <w:sz w:val="24"/>
              </w:rPr>
              <w:instrText xml:space="preserve"> = 5 \* GB3 \* MERGEFORMAT </w:instrText>
            </w:r>
            <w:r>
              <w:rPr>
                <w:rFonts w:hint="eastAsia" w:ascii="宋体" w:hAnsi="宋体" w:cs="宋体"/>
                <w:sz w:val="24"/>
              </w:rPr>
              <w:fldChar w:fldCharType="separate"/>
            </w:r>
            <w:r>
              <w:rPr>
                <w:rFonts w:hint="eastAsia" w:ascii="宋体" w:hAnsi="宋体" w:cs="宋体"/>
                <w:sz w:val="24"/>
              </w:rPr>
              <w:t>⑤</w:t>
            </w:r>
            <w:r>
              <w:rPr>
                <w:rFonts w:hint="eastAsia" w:ascii="宋体" w:hAnsi="宋体" w:cs="宋体"/>
                <w:sz w:val="24"/>
              </w:rPr>
              <w:fldChar w:fldCharType="end"/>
            </w:r>
            <w:r>
              <w:rPr>
                <w:sz w:val="24"/>
              </w:rPr>
              <w:t xml:space="preserve"> </w:t>
            </w:r>
            <w:r>
              <w:rPr>
                <w:rFonts w:hint="eastAsia"/>
                <w:sz w:val="24"/>
              </w:rPr>
              <w:t>理解、阐释和评价语篇反映的情感、态度和价值观；</w:t>
            </w:r>
          </w:p>
          <w:p>
            <w:pPr>
              <w:rPr>
                <w:sz w:val="24"/>
              </w:rPr>
            </w:pPr>
            <w:r>
              <w:rPr>
                <w:rFonts w:hint="eastAsia"/>
                <w:sz w:val="24"/>
              </w:rPr>
              <w:t>⑥</w:t>
            </w:r>
            <w:r>
              <w:rPr>
                <w:sz w:val="24"/>
              </w:rPr>
              <w:t xml:space="preserve"> </w:t>
            </w:r>
            <w:r>
              <w:rPr>
                <w:rFonts w:hint="eastAsia"/>
                <w:sz w:val="24"/>
              </w:rPr>
              <w:t>理解和评价语篇反映的文化传统和社会文化现象；</w:t>
            </w:r>
          </w:p>
          <w:p>
            <w:pPr>
              <w:rPr>
                <w:sz w:val="24"/>
              </w:rPr>
            </w:pPr>
            <w:r>
              <w:rPr>
                <w:rFonts w:hint="eastAsia"/>
                <w:sz w:val="24"/>
              </w:rPr>
              <w:t>⑦</w:t>
            </w:r>
            <w:r>
              <w:rPr>
                <w:sz w:val="24"/>
              </w:rPr>
              <w:t xml:space="preserve"> </w:t>
            </w:r>
            <w:r>
              <w:rPr>
                <w:rFonts w:hint="eastAsia"/>
                <w:sz w:val="24"/>
              </w:rPr>
              <w:t>赏析语篇中使用特定词汇、句式所产生的效果。</w:t>
            </w:r>
          </w:p>
          <w:p>
            <w:pPr>
              <w:rPr>
                <w:sz w:val="24"/>
              </w:rPr>
            </w:pPr>
            <w:r>
              <w:rPr>
                <w:rFonts w:hint="eastAsia"/>
                <w:sz w:val="24"/>
              </w:rPr>
              <w:t>4.学生</w:t>
            </w:r>
            <w:r>
              <w:rPr>
                <w:rFonts w:hint="eastAsia"/>
                <w:sz w:val="24"/>
                <w:u w:val="single"/>
              </w:rPr>
              <w:t>阅读</w:t>
            </w:r>
            <w:r>
              <w:rPr>
                <w:rFonts w:hint="eastAsia"/>
                <w:sz w:val="24"/>
              </w:rPr>
              <w:t>新闻标题对内容进行预测，并通过快速浏览，迅速抓住新闻的主要内容。</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35" w:type="dxa"/>
          </w:tcPr>
          <w:p>
            <w:pPr>
              <w:rPr>
                <w:b/>
                <w:sz w:val="24"/>
              </w:rPr>
            </w:pPr>
            <w:r>
              <w:rPr>
                <w:rFonts w:hint="eastAsia"/>
                <w:b/>
                <w:sz w:val="24"/>
              </w:rPr>
              <w:t>阅读的范围</w:t>
            </w:r>
          </w:p>
        </w:tc>
        <w:tc>
          <w:tcPr>
            <w:tcW w:w="6520" w:type="dxa"/>
          </w:tcPr>
          <w:p>
            <w:pPr>
              <w:rPr>
                <w:sz w:val="24"/>
              </w:rPr>
            </w:pPr>
            <w:r>
              <w:rPr>
                <w:rFonts w:hint="eastAsia"/>
                <w:sz w:val="24"/>
              </w:rPr>
              <w:t>1.指导学生积极开展课外</w:t>
            </w:r>
            <w:r>
              <w:rPr>
                <w:rFonts w:hint="eastAsia"/>
                <w:sz w:val="24"/>
                <w:u w:val="single"/>
              </w:rPr>
              <w:t>阅读</w:t>
            </w:r>
            <w:r>
              <w:rPr>
                <w:rFonts w:hint="eastAsia"/>
                <w:sz w:val="24"/>
              </w:rPr>
              <w:t>，结合课外</w:t>
            </w:r>
            <w:r>
              <w:rPr>
                <w:rFonts w:hint="eastAsia"/>
                <w:sz w:val="24"/>
                <w:u w:val="single"/>
              </w:rPr>
              <w:t>阅读</w:t>
            </w:r>
            <w:r>
              <w:rPr>
                <w:rFonts w:hint="eastAsia"/>
                <w:sz w:val="24"/>
              </w:rPr>
              <w:t>，创造文化环境，开展主题演讲、文化专题作文比赛、英语诗歌朗诵比赛、知识竞赛、演出英语剧、演唱英语歌曲等活动。</w:t>
            </w:r>
          </w:p>
          <w:p>
            <w:pPr>
              <w:rPr>
                <w:sz w:val="24"/>
              </w:rPr>
            </w:pPr>
            <w:r>
              <w:rPr>
                <w:rFonts w:hint="eastAsia"/>
                <w:sz w:val="24"/>
              </w:rPr>
              <w:t>2.提取信息，内化语言：学生</w:t>
            </w:r>
            <w:r>
              <w:rPr>
                <w:rFonts w:hint="eastAsia"/>
                <w:sz w:val="24"/>
                <w:u w:val="single"/>
              </w:rPr>
              <w:t>阅读</w:t>
            </w:r>
            <w:r>
              <w:rPr>
                <w:rFonts w:hint="eastAsia"/>
                <w:sz w:val="24"/>
              </w:rPr>
              <w:t>课文，提取概括信息。</w:t>
            </w:r>
          </w:p>
          <w:p>
            <w:pPr>
              <w:rPr>
                <w:sz w:val="24"/>
              </w:rPr>
            </w:pPr>
            <w:r>
              <w:rPr>
                <w:rFonts w:hint="eastAsia"/>
                <w:sz w:val="24"/>
              </w:rPr>
              <w:t>3.考生</w:t>
            </w:r>
            <w:r>
              <w:rPr>
                <w:rFonts w:hint="eastAsia"/>
                <w:sz w:val="24"/>
                <w:u w:val="single"/>
              </w:rPr>
              <w:t>阅读</w:t>
            </w:r>
            <w:r>
              <w:rPr>
                <w:rFonts w:hint="eastAsia"/>
                <w:sz w:val="24"/>
              </w:rPr>
              <w:t>试卷上提供的文字材料。</w:t>
            </w:r>
          </w:p>
          <w:p>
            <w:pPr>
              <w:rPr>
                <w:sz w:val="24"/>
              </w:rPr>
            </w:pPr>
            <w:r>
              <w:rPr>
                <w:rFonts w:hint="eastAsia"/>
                <w:sz w:val="24"/>
              </w:rPr>
              <w:t>4.教师</w:t>
            </w:r>
            <w:r>
              <w:rPr>
                <w:rFonts w:hint="eastAsia"/>
                <w:sz w:val="24"/>
                <w:u w:val="single"/>
              </w:rPr>
              <w:t>需要</w:t>
            </w:r>
            <w:r>
              <w:rPr>
                <w:rFonts w:hint="eastAsia"/>
                <w:sz w:val="24"/>
              </w:rPr>
              <w:t>阅读专业文献。</w:t>
            </w:r>
          </w:p>
          <w:p>
            <w:pPr>
              <w:rPr>
                <w:sz w:val="24"/>
              </w:rPr>
            </w:pPr>
            <w:r>
              <w:rPr>
                <w:rFonts w:hint="eastAsia"/>
                <w:sz w:val="24"/>
              </w:rPr>
              <w:t>5. 在学习中遇到英美等国家主要传统节日、著名人物的纪念日、重要事件纪念日、最近重要事件等时，可向学生推荐相关的专题</w:t>
            </w:r>
            <w:r>
              <w:rPr>
                <w:rFonts w:hint="eastAsia"/>
                <w:sz w:val="24"/>
                <w:u w:val="single"/>
              </w:rPr>
              <w:t>阅读</w:t>
            </w:r>
            <w:r>
              <w:rPr>
                <w:rFonts w:hint="eastAsia"/>
                <w:sz w:val="24"/>
              </w:rPr>
              <w:t>材料。</w:t>
            </w:r>
          </w:p>
          <w:p>
            <w:pPr>
              <w:rPr>
                <w:sz w:val="24"/>
              </w:rPr>
            </w:pPr>
            <w:r>
              <w:rPr>
                <w:rFonts w:hint="eastAsia"/>
                <w:sz w:val="24"/>
              </w:rPr>
              <w:t>6.报刊英语阅读</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35" w:type="dxa"/>
          </w:tcPr>
          <w:p>
            <w:pPr>
              <w:rPr>
                <w:b/>
                <w:sz w:val="24"/>
              </w:rPr>
            </w:pPr>
            <w:r>
              <w:rPr>
                <w:rFonts w:hint="eastAsia"/>
                <w:b/>
                <w:sz w:val="24"/>
              </w:rPr>
              <w:t>阅读的要求</w:t>
            </w:r>
          </w:p>
        </w:tc>
        <w:tc>
          <w:tcPr>
            <w:tcW w:w="6520" w:type="dxa"/>
          </w:tcPr>
          <w:p>
            <w:pPr>
              <w:rPr>
                <w:sz w:val="24"/>
              </w:rPr>
            </w:pPr>
            <w:r>
              <w:rPr>
                <w:rFonts w:hint="eastAsia"/>
                <w:sz w:val="24"/>
              </w:rPr>
              <w:t>1.养成良好的</w:t>
            </w:r>
            <w:r>
              <w:rPr>
                <w:rFonts w:hint="eastAsia"/>
                <w:sz w:val="24"/>
                <w:u w:val="single"/>
              </w:rPr>
              <w:t>阅读</w:t>
            </w:r>
            <w:r>
              <w:rPr>
                <w:rFonts w:hint="eastAsia"/>
                <w:sz w:val="24"/>
              </w:rPr>
              <w:t>习惯。</w:t>
            </w:r>
          </w:p>
          <w:p>
            <w:pPr>
              <w:rPr>
                <w:sz w:val="24"/>
              </w:rPr>
            </w:pPr>
            <w:r>
              <w:rPr>
                <w:rFonts w:hint="eastAsia"/>
                <w:sz w:val="24"/>
              </w:rPr>
              <w:t>2.通过</w:t>
            </w:r>
            <w:r>
              <w:rPr>
                <w:rFonts w:hint="eastAsia"/>
                <w:sz w:val="24"/>
                <w:u w:val="single"/>
              </w:rPr>
              <w:t>阅读</w:t>
            </w:r>
            <w:r>
              <w:rPr>
                <w:rFonts w:hint="eastAsia"/>
                <w:sz w:val="24"/>
              </w:rPr>
              <w:t>学习语言和科学文化知识。</w:t>
            </w:r>
          </w:p>
          <w:p>
            <w:pPr>
              <w:rPr>
                <w:sz w:val="24"/>
              </w:rPr>
            </w:pPr>
            <w:r>
              <w:rPr>
                <w:rFonts w:hint="eastAsia"/>
                <w:sz w:val="24"/>
              </w:rPr>
              <w:t>3.通过</w:t>
            </w:r>
            <w:r>
              <w:rPr>
                <w:rFonts w:hint="eastAsia"/>
                <w:sz w:val="24"/>
                <w:u w:val="single"/>
              </w:rPr>
              <w:t>阅读</w:t>
            </w:r>
            <w:r>
              <w:rPr>
                <w:rFonts w:hint="eastAsia"/>
                <w:sz w:val="24"/>
              </w:rPr>
              <w:t>拓展思维，提高审美、鉴赏和评价能力。</w:t>
            </w:r>
          </w:p>
          <w:p>
            <w:pPr>
              <w:rPr>
                <w:sz w:val="24"/>
              </w:rPr>
            </w:pPr>
            <w:r>
              <w:rPr>
                <w:rFonts w:hint="eastAsia"/>
                <w:sz w:val="24"/>
              </w:rPr>
              <w:t>4.在</w:t>
            </w:r>
            <w:r>
              <w:rPr>
                <w:rFonts w:hint="eastAsia"/>
                <w:sz w:val="24"/>
                <w:u w:val="single"/>
              </w:rPr>
              <w:t>阅读</w:t>
            </w:r>
            <w:r>
              <w:rPr>
                <w:rFonts w:hint="eastAsia"/>
                <w:sz w:val="24"/>
              </w:rPr>
              <w:t>训练中穿插读前、读后的讨论或写概要、续写等说写活动，避免孤立的单项技能训练。</w:t>
            </w:r>
          </w:p>
          <w:p>
            <w:pPr>
              <w:rPr>
                <w:sz w:val="24"/>
              </w:rPr>
            </w:pPr>
            <w:r>
              <w:rPr>
                <w:rFonts w:hint="eastAsia"/>
                <w:sz w:val="24"/>
              </w:rPr>
              <w:t>5.学生分角色去完成</w:t>
            </w:r>
            <w:r>
              <w:rPr>
                <w:rFonts w:hint="eastAsia"/>
                <w:sz w:val="24"/>
                <w:u w:val="single"/>
              </w:rPr>
              <w:t>阅读</w:t>
            </w:r>
            <w:r>
              <w:rPr>
                <w:rFonts w:hint="eastAsia"/>
                <w:sz w:val="24"/>
              </w:rPr>
              <w:t>任务。</w:t>
            </w:r>
          </w:p>
          <w:p>
            <w:pPr>
              <w:rPr>
                <w:sz w:val="24"/>
              </w:rPr>
            </w:pPr>
            <w:r>
              <w:rPr>
                <w:rFonts w:hint="eastAsia"/>
                <w:sz w:val="24"/>
              </w:rPr>
              <w:t>6.利用新媒体语篇开展主题</w:t>
            </w:r>
            <w:r>
              <w:rPr>
                <w:rFonts w:hint="eastAsia"/>
                <w:sz w:val="24"/>
                <w:u w:val="single"/>
              </w:rPr>
              <w:t>阅读</w:t>
            </w:r>
            <w:r>
              <w:rPr>
                <w:rFonts w:hint="eastAsia"/>
                <w:sz w:val="24"/>
              </w:rPr>
              <w:t>。</w:t>
            </w:r>
            <w:r>
              <w:rPr>
                <w:sz w:val="24"/>
              </w:rPr>
              <w:t xml:space="preserve"> </w:t>
            </w:r>
          </w:p>
          <w:p>
            <w:pPr>
              <w:rPr>
                <w:sz w:val="24"/>
              </w:rPr>
            </w:pPr>
            <w:r>
              <w:rPr>
                <w:rFonts w:hint="eastAsia"/>
                <w:sz w:val="24"/>
              </w:rPr>
              <w:t>7.学生自主学习，</w:t>
            </w:r>
            <w:r>
              <w:rPr>
                <w:rFonts w:hint="eastAsia"/>
                <w:sz w:val="24"/>
                <w:u w:val="single"/>
              </w:rPr>
              <w:t>阅读</w:t>
            </w:r>
            <w:r>
              <w:rPr>
                <w:rFonts w:hint="eastAsia"/>
                <w:sz w:val="24"/>
              </w:rPr>
              <w:t>并抓住文章主题和段落大意。</w:t>
            </w:r>
          </w:p>
          <w:p>
            <w:pPr>
              <w:rPr>
                <w:sz w:val="24"/>
              </w:rPr>
            </w:pPr>
            <w:r>
              <w:rPr>
                <w:rFonts w:hint="eastAsia"/>
                <w:sz w:val="24"/>
              </w:rPr>
              <w:t>8.对文章进行批判性</w:t>
            </w:r>
            <w:r>
              <w:rPr>
                <w:rFonts w:hint="eastAsia"/>
                <w:sz w:val="24"/>
                <w:u w:val="single"/>
              </w:rPr>
              <w:t>阅读</w:t>
            </w:r>
            <w:r>
              <w:rPr>
                <w:rFonts w:hint="eastAsia"/>
                <w:sz w:val="24"/>
              </w:rPr>
              <w:t>，梳理作者的思维轨迹。</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35" w:type="dxa"/>
          </w:tcPr>
          <w:p>
            <w:pPr>
              <w:rPr>
                <w:b/>
                <w:sz w:val="24"/>
              </w:rPr>
            </w:pPr>
            <w:r>
              <w:rPr>
                <w:rFonts w:hint="eastAsia"/>
                <w:b/>
                <w:sz w:val="24"/>
              </w:rPr>
              <w:t>阅读达到的效果</w:t>
            </w:r>
          </w:p>
        </w:tc>
        <w:tc>
          <w:tcPr>
            <w:tcW w:w="6520" w:type="dxa"/>
          </w:tcPr>
          <w:p>
            <w:pPr>
              <w:rPr>
                <w:sz w:val="24"/>
              </w:rPr>
            </w:pPr>
            <w:r>
              <w:rPr>
                <w:rFonts w:hint="eastAsia"/>
                <w:sz w:val="24"/>
              </w:rPr>
              <w:t>1.通过广泛</w:t>
            </w:r>
            <w:r>
              <w:rPr>
                <w:rFonts w:hint="eastAsia"/>
                <w:sz w:val="24"/>
                <w:u w:val="single"/>
              </w:rPr>
              <w:t>阅读</w:t>
            </w:r>
            <w:r>
              <w:rPr>
                <w:rFonts w:hint="eastAsia"/>
                <w:sz w:val="24"/>
              </w:rPr>
              <w:t>，进一步扩大词汇量，提高运用词汇准确理解和确切表达意义的能力。</w:t>
            </w:r>
          </w:p>
          <w:p>
            <w:pPr>
              <w:rPr>
                <w:sz w:val="24"/>
              </w:rPr>
            </w:pPr>
            <w:r>
              <w:rPr>
                <w:rFonts w:hint="eastAsia"/>
                <w:sz w:val="24"/>
              </w:rPr>
              <w:t>2.关于语篇中的立论句、段落主题、语篇标志语的知识，可以帮助读者把握文章的脉络，从而提高</w:t>
            </w:r>
            <w:r>
              <w:rPr>
                <w:rFonts w:hint="eastAsia"/>
                <w:sz w:val="24"/>
                <w:u w:val="single"/>
              </w:rPr>
              <w:t>阅读</w:t>
            </w:r>
            <w:r>
              <w:rPr>
                <w:rFonts w:hint="eastAsia"/>
                <w:sz w:val="24"/>
              </w:rPr>
              <w:t>效果。</w:t>
            </w:r>
          </w:p>
          <w:p>
            <w:pPr>
              <w:rPr>
                <w:sz w:val="24"/>
              </w:rPr>
            </w:pPr>
            <w:r>
              <w:rPr>
                <w:rFonts w:hint="eastAsia"/>
                <w:sz w:val="24"/>
              </w:rPr>
              <w:t>3.扩大</w:t>
            </w:r>
            <w:r>
              <w:rPr>
                <w:rFonts w:hint="eastAsia"/>
                <w:sz w:val="24"/>
                <w:u w:val="single"/>
              </w:rPr>
              <w:t>阅读</w:t>
            </w:r>
            <w:r>
              <w:rPr>
                <w:rFonts w:hint="eastAsia"/>
                <w:sz w:val="24"/>
              </w:rPr>
              <w:t>量。</w:t>
            </w:r>
          </w:p>
          <w:p>
            <w:pPr>
              <w:rPr>
                <w:sz w:val="24"/>
              </w:rPr>
            </w:pPr>
            <w:r>
              <w:rPr>
                <w:rFonts w:hint="eastAsia"/>
                <w:sz w:val="24"/>
              </w:rPr>
              <w:t>4.通过</w:t>
            </w:r>
            <w:r>
              <w:rPr>
                <w:rFonts w:hint="eastAsia"/>
                <w:sz w:val="24"/>
                <w:u w:val="single"/>
              </w:rPr>
              <w:t>阅读</w:t>
            </w:r>
            <w:r>
              <w:rPr>
                <w:rFonts w:hint="eastAsia"/>
                <w:sz w:val="24"/>
              </w:rPr>
              <w:t>，掌握基本结构。</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35" w:type="dxa"/>
          </w:tcPr>
          <w:p>
            <w:pPr>
              <w:rPr>
                <w:b/>
                <w:sz w:val="24"/>
              </w:rPr>
            </w:pPr>
            <w:r>
              <w:rPr>
                <w:rFonts w:hint="eastAsia"/>
                <w:b/>
                <w:sz w:val="24"/>
              </w:rPr>
              <w:t>阅读量</w:t>
            </w:r>
          </w:p>
        </w:tc>
        <w:tc>
          <w:tcPr>
            <w:tcW w:w="6520" w:type="dxa"/>
          </w:tcPr>
          <w:p>
            <w:pPr>
              <w:rPr>
                <w:sz w:val="24"/>
              </w:rPr>
            </w:pPr>
            <w:r>
              <w:rPr>
                <w:rFonts w:hint="eastAsia"/>
                <w:sz w:val="24"/>
              </w:rPr>
              <w:t>1.必修阶段课外</w:t>
            </w:r>
            <w:r>
              <w:rPr>
                <w:rFonts w:hint="eastAsia"/>
                <w:sz w:val="24"/>
                <w:u w:val="single"/>
              </w:rPr>
              <w:t>阅读</w:t>
            </w:r>
            <w:r>
              <w:rPr>
                <w:rFonts w:hint="eastAsia"/>
                <w:sz w:val="24"/>
              </w:rPr>
              <w:t>量平均每周不少于1500词。</w:t>
            </w:r>
          </w:p>
          <w:p>
            <w:pPr>
              <w:rPr>
                <w:sz w:val="24"/>
              </w:rPr>
            </w:pPr>
            <w:r>
              <w:rPr>
                <w:rFonts w:hint="eastAsia"/>
                <w:sz w:val="24"/>
              </w:rPr>
              <w:t>2.选修一阶段课外</w:t>
            </w:r>
            <w:r>
              <w:rPr>
                <w:rFonts w:hint="eastAsia"/>
                <w:sz w:val="24"/>
                <w:u w:val="single"/>
              </w:rPr>
              <w:t>阅读</w:t>
            </w:r>
            <w:r>
              <w:rPr>
                <w:rFonts w:hint="eastAsia"/>
                <w:sz w:val="24"/>
              </w:rPr>
              <w:t>量平均每周不少于2500词。</w:t>
            </w:r>
          </w:p>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35" w:type="dxa"/>
          </w:tcPr>
          <w:p>
            <w:pPr>
              <w:rPr>
                <w:b/>
                <w:sz w:val="24"/>
              </w:rPr>
            </w:pPr>
            <w:r>
              <w:rPr>
                <w:rFonts w:hint="eastAsia"/>
                <w:b/>
                <w:sz w:val="24"/>
              </w:rPr>
              <w:t>阅读的层次</w:t>
            </w:r>
          </w:p>
        </w:tc>
        <w:tc>
          <w:tcPr>
            <w:tcW w:w="6520" w:type="dxa"/>
          </w:tcPr>
          <w:p>
            <w:pPr>
              <w:rPr>
                <w:sz w:val="24"/>
              </w:rPr>
            </w:pPr>
            <w:r>
              <w:rPr>
                <w:sz w:val="24"/>
              </w:rPr>
              <w:t xml:space="preserve">global reading </w:t>
            </w:r>
            <w:r>
              <w:rPr>
                <w:rFonts w:hint="eastAsia"/>
                <w:sz w:val="24"/>
              </w:rPr>
              <w:t>和</w:t>
            </w:r>
            <w:r>
              <w:rPr>
                <w:sz w:val="24"/>
              </w:rPr>
              <w:t xml:space="preserve">close reading </w:t>
            </w:r>
            <w:r>
              <w:rPr>
                <w:rFonts w:hint="eastAsia"/>
                <w:sz w:val="24"/>
              </w:rPr>
              <w:t>两个层次</w:t>
            </w:r>
            <w:r>
              <w:rPr>
                <w:rFonts w:hint="eastAsia"/>
                <w:sz w:val="24"/>
                <w:u w:val="single"/>
              </w:rPr>
              <w:t>阅读。</w:t>
            </w:r>
          </w:p>
        </w:tc>
      </w:tr>
    </w:tbl>
    <w:p/>
    <w:p>
      <w:pPr>
        <w:jc w:val="right"/>
        <w:rPr>
          <w:rFonts w:ascii="华文隶书" w:eastAsia="华文隶书"/>
          <w:b/>
          <w:bCs/>
          <w:sz w:val="36"/>
          <w:szCs w:val="28"/>
        </w:rPr>
      </w:pPr>
    </w:p>
    <w:p>
      <w:pPr>
        <w:jc w:val="right"/>
        <w:rPr>
          <w:rFonts w:ascii="华文隶书" w:eastAsia="华文隶书"/>
          <w:b/>
          <w:bCs/>
          <w:sz w:val="36"/>
          <w:szCs w:val="28"/>
        </w:rPr>
      </w:pPr>
    </w:p>
    <w:p>
      <w:pPr>
        <w:jc w:val="right"/>
        <w:rPr>
          <w:rFonts w:ascii="华文隶书" w:eastAsia="华文隶书"/>
          <w:b/>
          <w:bCs/>
          <w:sz w:val="36"/>
          <w:szCs w:val="28"/>
        </w:rPr>
      </w:pPr>
    </w:p>
    <w:p>
      <w:pPr>
        <w:jc w:val="right"/>
        <w:rPr>
          <w:rFonts w:ascii="华文隶书" w:eastAsia="华文隶书"/>
          <w:b/>
          <w:bCs/>
          <w:sz w:val="36"/>
          <w:szCs w:val="28"/>
        </w:rPr>
      </w:pPr>
    </w:p>
    <w:p>
      <w:pPr>
        <w:jc w:val="right"/>
        <w:rPr>
          <w:rFonts w:ascii="华文隶书" w:eastAsia="华文隶书"/>
          <w:b/>
          <w:bCs/>
          <w:sz w:val="36"/>
          <w:szCs w:val="28"/>
        </w:rPr>
      </w:pPr>
    </w:p>
    <w:p>
      <w:pPr>
        <w:jc w:val="right"/>
        <w:rPr>
          <w:rFonts w:ascii="华文隶书" w:eastAsia="华文隶书"/>
          <w:b/>
          <w:bCs/>
          <w:sz w:val="36"/>
          <w:szCs w:val="28"/>
        </w:rPr>
      </w:pPr>
    </w:p>
    <w:p>
      <w:pPr>
        <w:jc w:val="center"/>
        <w:rPr>
          <w:rFonts w:ascii="华文隶书" w:eastAsia="华文隶书"/>
          <w:b/>
          <w:bCs/>
          <w:sz w:val="36"/>
          <w:szCs w:val="28"/>
        </w:rPr>
      </w:pPr>
      <w:r>
        <w:rPr>
          <w:rFonts w:hint="eastAsia" w:ascii="华文隶书" w:eastAsia="华文隶书"/>
          <w:b/>
          <w:bCs/>
          <w:sz w:val="36"/>
          <w:szCs w:val="28"/>
        </w:rPr>
        <w:t></w:t>
      </w:r>
      <w:r>
        <w:rPr>
          <w:rFonts w:hint="eastAsia" w:ascii="华文隶书" w:eastAsia="华文隶书"/>
          <w:b/>
          <w:bCs/>
          <w:sz w:val="36"/>
          <w:szCs w:val="28"/>
        </w:rPr>
        <w:tab/>
      </w:r>
      <w:r>
        <w:rPr>
          <w:rFonts w:hint="eastAsia" w:ascii="华文隶书" w:eastAsia="华文隶书"/>
          <w:b/>
          <w:bCs/>
          <w:sz w:val="36"/>
          <w:szCs w:val="28"/>
        </w:rPr>
        <w:t>读懂新课标之“阅读”</w:t>
      </w:r>
    </w:p>
    <w:p>
      <w:pPr>
        <w:jc w:val="right"/>
        <w:rPr>
          <w:rFonts w:ascii="华文隶书" w:eastAsia="华文隶书"/>
          <w:b/>
          <w:bCs/>
          <w:sz w:val="36"/>
          <w:szCs w:val="28"/>
        </w:rPr>
      </w:pPr>
      <w:r>
        <w:rPr>
          <w:rFonts w:hint="eastAsia" w:ascii="华文隶书" w:eastAsia="华文隶书"/>
          <w:b/>
          <w:bCs/>
          <w:sz w:val="36"/>
          <w:szCs w:val="28"/>
        </w:rPr>
        <w:t xml:space="preserve">               棠湖中学   张燕君</w:t>
      </w:r>
    </w:p>
    <w:p>
      <w:pPr>
        <w:autoSpaceDE w:val="0"/>
        <w:autoSpaceDN w:val="0"/>
        <w:adjustRightInd w:val="0"/>
        <w:spacing w:line="360" w:lineRule="auto"/>
        <w:ind w:firstLine="480" w:firstLineChars="200"/>
        <w:rPr>
          <w:rFonts w:ascii="宋体" w:cs="FZSYJW--GB1-0"/>
          <w:kern w:val="0"/>
          <w:sz w:val="24"/>
        </w:rPr>
      </w:pPr>
      <w:r>
        <w:rPr>
          <w:rFonts w:hint="eastAsia" w:ascii="宋体" w:cs="FZSYJW--GB1-0"/>
          <w:kern w:val="0"/>
          <w:sz w:val="24"/>
        </w:rPr>
        <w:t>新课标中，“阅读”一词共计出现了七十处。通过信息的过滤和筛选，现分类总结如下：</w:t>
      </w:r>
    </w:p>
    <w:p>
      <w:pPr>
        <w:autoSpaceDE w:val="0"/>
        <w:autoSpaceDN w:val="0"/>
        <w:adjustRightInd w:val="0"/>
        <w:spacing w:line="360" w:lineRule="auto"/>
        <w:ind w:firstLine="419" w:firstLineChars="174"/>
        <w:rPr>
          <w:rFonts w:ascii="宋体" w:cs="FZSYJW--GB1-0"/>
          <w:b/>
          <w:kern w:val="0"/>
          <w:sz w:val="24"/>
        </w:rPr>
      </w:pPr>
      <w:r>
        <w:rPr>
          <w:rFonts w:hint="eastAsia" w:ascii="宋体" w:cs="FZSYJW--GB1-0"/>
          <w:b/>
          <w:kern w:val="0"/>
          <w:sz w:val="24"/>
        </w:rPr>
        <w:t>一、新课标特别重视学生的课外阅读，要求体裁和题材广泛，语篇类型多样，以阅读促习惯和思维能力提升，和旧课标一样，在各学段有具体的量的要求和时间要求。同时新课标也明确要求教师充分使用新媒体扩大学生的阅读量。因此，在新课标中出现的次数尤其多。</w:t>
      </w:r>
    </w:p>
    <w:p>
      <w:pPr>
        <w:autoSpaceDE w:val="0"/>
        <w:autoSpaceDN w:val="0"/>
        <w:adjustRightInd w:val="0"/>
        <w:spacing w:line="360" w:lineRule="auto"/>
        <w:rPr>
          <w:rFonts w:ascii="宋体" w:cs="FZSYJW--GB1-0"/>
          <w:kern w:val="0"/>
          <w:sz w:val="24"/>
        </w:rPr>
      </w:pPr>
      <w:r>
        <w:rPr>
          <w:rFonts w:hint="eastAsia" w:ascii="宋体" w:hAnsi="宋体" w:cs="FZSYJW--GB1-0"/>
          <w:b/>
          <w:i/>
          <w:kern w:val="0"/>
          <w:sz w:val="24"/>
          <w:highlight w:val="yellow"/>
        </w:rPr>
        <w:t>报刊英语阅读</w:t>
      </w:r>
      <w:r>
        <w:rPr>
          <w:rFonts w:hint="eastAsia" w:ascii="宋体" w:hAnsi="宋体" w:cs="FZSYJW--GB1-0"/>
          <w:i/>
          <w:kern w:val="0"/>
          <w:sz w:val="24"/>
          <w:highlight w:val="yellow"/>
        </w:rPr>
        <w:t>：</w:t>
      </w:r>
      <w:r>
        <w:rPr>
          <w:rFonts w:hint="eastAsia" w:ascii="宋体" w:hAnsi="宋体" w:cs="FZSYJW--GB1-0"/>
          <w:kern w:val="0"/>
          <w:sz w:val="24"/>
        </w:rPr>
        <w:t>选修课程</w:t>
      </w:r>
      <w:r>
        <w:rPr>
          <w:rFonts w:ascii="宋体" w:hAnsi="宋体" w:cs="FZSYJW--GB1-0"/>
          <w:kern w:val="0"/>
          <w:sz w:val="24"/>
        </w:rPr>
        <w:t xml:space="preserve">2 </w:t>
      </w:r>
      <w:r>
        <w:rPr>
          <w:rFonts w:hint="eastAsia" w:ascii="宋体" w:hAnsi="宋体" w:cs="FZSYJW--GB1-0"/>
          <w:kern w:val="0"/>
          <w:sz w:val="24"/>
        </w:rPr>
        <w:t>（拓展类）中的一门课程</w:t>
      </w:r>
    </w:p>
    <w:p>
      <w:pPr>
        <w:autoSpaceDE w:val="0"/>
        <w:autoSpaceDN w:val="0"/>
        <w:adjustRightInd w:val="0"/>
        <w:spacing w:line="360" w:lineRule="auto"/>
        <w:rPr>
          <w:rFonts w:ascii="宋体" w:cs="FZSYJW--GB1-0"/>
          <w:b/>
          <w:kern w:val="0"/>
          <w:sz w:val="24"/>
        </w:rPr>
      </w:pPr>
      <w:r>
        <w:rPr>
          <w:rFonts w:hint="eastAsia" w:ascii="宋体" w:hAnsi="宋体" w:cs="FZSYJW--GB1-0"/>
          <w:b/>
          <w:i/>
          <w:kern w:val="0"/>
          <w:sz w:val="24"/>
          <w:highlight w:val="yellow"/>
        </w:rPr>
        <w:t>课外阅读：</w:t>
      </w:r>
      <w:r>
        <w:rPr>
          <w:rFonts w:hint="eastAsia" w:ascii="宋体" w:cs="FZSYJW--GB1-0"/>
          <w:kern w:val="0"/>
          <w:sz w:val="24"/>
        </w:rPr>
        <w:t>“</w:t>
      </w:r>
      <w:r>
        <w:rPr>
          <w:rFonts w:hint="eastAsia" w:ascii="宋体" w:hAnsi="宋体" w:cs="FZSYJW--GB1-0"/>
          <w:kern w:val="0"/>
          <w:sz w:val="24"/>
        </w:rPr>
        <w:t>除了课堂和教材所包括的语篇外，教师还应注意指导学生积极开展</w:t>
      </w:r>
      <w:r>
        <w:rPr>
          <w:rFonts w:hint="eastAsia" w:ascii="宋体" w:hAnsi="宋体" w:cs="FZSYJW--GB1-0"/>
          <w:kern w:val="0"/>
          <w:sz w:val="24"/>
          <w:highlight w:val="yellow"/>
        </w:rPr>
        <w:t>课外阅读</w:t>
      </w:r>
      <w:r>
        <w:rPr>
          <w:rFonts w:hint="eastAsia" w:ascii="宋体" w:hAnsi="宋体" w:cs="FZSYJW--GB1-0"/>
          <w:kern w:val="0"/>
          <w:sz w:val="24"/>
        </w:rPr>
        <w:t>，体验更丰富的语篇文体，给学生推荐包括小说、传记、新闻报道、杂志和报刊文章、网络媒体的代表性文章等在内的多种语篇类型，鼓励学生大量泛读，使他们逐步养成良好的</w:t>
      </w:r>
      <w:r>
        <w:rPr>
          <w:rFonts w:hint="eastAsia" w:ascii="宋体" w:hAnsi="宋体" w:cs="FZSYJW--GB1-0"/>
          <w:kern w:val="0"/>
          <w:sz w:val="24"/>
          <w:highlight w:val="yellow"/>
        </w:rPr>
        <w:t>阅读</w:t>
      </w:r>
      <w:r>
        <w:rPr>
          <w:rFonts w:hint="eastAsia" w:ascii="宋体" w:hAnsi="宋体" w:cs="FZSYJW--GB1-0"/>
          <w:kern w:val="0"/>
          <w:sz w:val="24"/>
        </w:rPr>
        <w:t>习惯，通过</w:t>
      </w:r>
      <w:r>
        <w:rPr>
          <w:rFonts w:hint="eastAsia" w:ascii="宋体" w:hAnsi="宋体" w:cs="FZSYJW--GB1-0"/>
          <w:kern w:val="0"/>
          <w:sz w:val="24"/>
          <w:highlight w:val="yellow"/>
        </w:rPr>
        <w:t>阅读</w:t>
      </w:r>
      <w:r>
        <w:rPr>
          <w:rFonts w:hint="eastAsia" w:ascii="宋体" w:hAnsi="宋体" w:cs="FZSYJW--GB1-0"/>
          <w:kern w:val="0"/>
          <w:sz w:val="24"/>
        </w:rPr>
        <w:t>发展阅读能力，通过</w:t>
      </w:r>
      <w:r>
        <w:rPr>
          <w:rFonts w:hint="eastAsia" w:ascii="宋体" w:hAnsi="宋体" w:cs="FZSYJW--GB1-0"/>
          <w:kern w:val="0"/>
          <w:sz w:val="24"/>
          <w:highlight w:val="yellow"/>
        </w:rPr>
        <w:t>阅读</w:t>
      </w:r>
      <w:r>
        <w:rPr>
          <w:rFonts w:hint="eastAsia" w:ascii="宋体" w:hAnsi="宋体" w:cs="FZSYJW--GB1-0"/>
          <w:kern w:val="0"/>
          <w:sz w:val="24"/>
        </w:rPr>
        <w:t>学习语言和科学文化知识，通过</w:t>
      </w:r>
      <w:r>
        <w:rPr>
          <w:rFonts w:hint="eastAsia" w:ascii="宋体" w:hAnsi="宋体" w:cs="FZSYJW--GB1-0"/>
          <w:kern w:val="0"/>
          <w:sz w:val="24"/>
          <w:highlight w:val="yellow"/>
        </w:rPr>
        <w:t>阅读</w:t>
      </w:r>
      <w:r>
        <w:rPr>
          <w:rFonts w:hint="eastAsia" w:ascii="宋体" w:hAnsi="宋体" w:cs="FZSYJW--GB1-0"/>
          <w:kern w:val="0"/>
          <w:sz w:val="24"/>
        </w:rPr>
        <w:t>拓展思维，提高审美、鉴赏和评价的能力</w:t>
      </w:r>
      <w:r>
        <w:rPr>
          <w:rFonts w:hint="eastAsia" w:ascii="宋体" w:cs="FZSYJW--GB1-0"/>
          <w:kern w:val="0"/>
          <w:sz w:val="24"/>
        </w:rPr>
        <w:t>”</w:t>
      </w:r>
    </w:p>
    <w:p>
      <w:pPr>
        <w:autoSpaceDE w:val="0"/>
        <w:autoSpaceDN w:val="0"/>
        <w:adjustRightInd w:val="0"/>
        <w:spacing w:line="360" w:lineRule="auto"/>
        <w:jc w:val="left"/>
        <w:rPr>
          <w:rFonts w:ascii="宋体" w:cs="FZSYJW--GB1-0"/>
          <w:kern w:val="0"/>
          <w:sz w:val="24"/>
        </w:rPr>
      </w:pPr>
      <w:r>
        <w:rPr>
          <w:rFonts w:hint="eastAsia" w:ascii="宋体" w:hAnsi="宋体" w:cs="FZSYJW--GB1-0"/>
          <w:b/>
          <w:i/>
          <w:kern w:val="0"/>
          <w:sz w:val="24"/>
          <w:highlight w:val="yellow"/>
        </w:rPr>
        <w:t>泛读：</w:t>
      </w:r>
      <w:r>
        <w:rPr>
          <w:rFonts w:hint="eastAsia" w:ascii="宋体" w:hAnsi="宋体" w:cs="FZSYJW--GB1-0"/>
          <w:kern w:val="0"/>
          <w:sz w:val="24"/>
        </w:rPr>
        <w:t>词汇知识</w:t>
      </w:r>
      <w:r>
        <w:rPr>
          <w:rFonts w:hint="eastAsia" w:ascii="宋体" w:cs="FZSYJW--GB1-0"/>
          <w:kern w:val="0"/>
          <w:sz w:val="24"/>
        </w:rPr>
        <w:t>部分，</w:t>
      </w:r>
      <w:r>
        <w:rPr>
          <w:rFonts w:hint="eastAsia" w:ascii="宋体" w:hAnsi="宋体" w:cs="FZSYJW--GB1-0"/>
          <w:kern w:val="0"/>
          <w:sz w:val="24"/>
        </w:rPr>
        <w:t>高中阶段的词汇教学除了引导学生更深入地理解和更广泛地运用已学词汇外，重点是在语境中培养学生的词块意识，并通过广泛</w:t>
      </w:r>
      <w:r>
        <w:rPr>
          <w:rFonts w:hint="eastAsia" w:ascii="宋体" w:hAnsi="宋体" w:cs="FZSYJW--GB1-0"/>
          <w:kern w:val="0"/>
          <w:sz w:val="24"/>
          <w:highlight w:val="yellow"/>
        </w:rPr>
        <w:t>阅读，</w:t>
      </w:r>
      <w:r>
        <w:rPr>
          <w:rFonts w:hint="eastAsia" w:ascii="宋体" w:hAnsi="宋体" w:cs="FZSYJW--GB1-0"/>
          <w:kern w:val="0"/>
          <w:sz w:val="24"/>
        </w:rPr>
        <w:t>进一步扩大词汇量，提高运用词汇准确理解和确切表达意义的能力。</w:t>
      </w:r>
    </w:p>
    <w:p>
      <w:pPr>
        <w:autoSpaceDE w:val="0"/>
        <w:autoSpaceDN w:val="0"/>
        <w:adjustRightInd w:val="0"/>
        <w:spacing w:line="360" w:lineRule="auto"/>
        <w:rPr>
          <w:rFonts w:ascii="宋体" w:cs="FZSYJW--GB1-0"/>
          <w:kern w:val="0"/>
          <w:sz w:val="24"/>
        </w:rPr>
      </w:pPr>
      <w:r>
        <w:rPr>
          <w:rFonts w:hint="eastAsia" w:ascii="宋体" w:hAnsi="宋体" w:cs="FZSYJW--GB1-0"/>
          <w:b/>
          <w:i/>
          <w:kern w:val="0"/>
          <w:sz w:val="24"/>
          <w:highlight w:val="yellow"/>
        </w:rPr>
        <w:t>课外阅读量</w:t>
      </w:r>
      <w:r>
        <w:rPr>
          <w:rFonts w:hint="eastAsia" w:ascii="宋体" w:hAnsi="宋体" w:cs="FZSYJW--GB1-0"/>
          <w:b/>
          <w:i/>
          <w:kern w:val="0"/>
          <w:sz w:val="24"/>
        </w:rPr>
        <w:t>：</w:t>
      </w:r>
      <w:r>
        <w:rPr>
          <w:rFonts w:hint="eastAsia" w:ascii="宋体" w:hAnsi="宋体" w:cs="FZSYJW--GB1-0"/>
          <w:kern w:val="0"/>
          <w:sz w:val="24"/>
        </w:rPr>
        <w:t>高中英语课程语言技能内容标准（表</w:t>
      </w:r>
      <w:r>
        <w:rPr>
          <w:rFonts w:ascii="宋体" w:hAnsi="宋体" w:cs="FZSYJW--GB1-0"/>
          <w:kern w:val="0"/>
          <w:sz w:val="24"/>
        </w:rPr>
        <w:t>9</w:t>
      </w:r>
      <w:r>
        <w:rPr>
          <w:rFonts w:hint="eastAsia" w:ascii="宋体" w:hAnsi="宋体" w:cs="FZSYJW--GB1-0"/>
          <w:kern w:val="0"/>
          <w:sz w:val="24"/>
        </w:rPr>
        <w:t>）</w:t>
      </w:r>
    </w:p>
    <w:p>
      <w:pPr>
        <w:autoSpaceDE w:val="0"/>
        <w:autoSpaceDN w:val="0"/>
        <w:adjustRightInd w:val="0"/>
        <w:jc w:val="left"/>
        <w:rPr>
          <w:rFonts w:ascii="宋体" w:hAnsi="宋体" w:cs="Times-Roman"/>
          <w:kern w:val="0"/>
          <w:sz w:val="24"/>
        </w:rPr>
      </w:pPr>
      <w:r>
        <w:rPr>
          <w:rFonts w:hint="eastAsia" w:ascii="宋体" w:hAnsi="宋体" w:cs="FZSYJW--GB1-0"/>
          <w:kern w:val="0"/>
          <w:sz w:val="24"/>
        </w:rPr>
        <w:t>必修阶段的“理解性技能”中第</w:t>
      </w:r>
      <w:r>
        <w:rPr>
          <w:rFonts w:ascii="宋体" w:hAnsi="宋体" w:cs="FZSYJW--GB1-0"/>
          <w:kern w:val="0"/>
          <w:sz w:val="24"/>
        </w:rPr>
        <w:t>15</w:t>
      </w:r>
      <w:r>
        <w:rPr>
          <w:rFonts w:hint="eastAsia" w:ascii="宋体" w:hAnsi="宋体" w:cs="FZSYJW--GB1-0"/>
          <w:kern w:val="0"/>
          <w:sz w:val="24"/>
        </w:rPr>
        <w:t>条要求：课外视听活动每周不少于</w:t>
      </w:r>
      <w:r>
        <w:rPr>
          <w:rFonts w:ascii="宋体" w:hAnsi="宋体" w:cs="Times-Roman"/>
          <w:kern w:val="0"/>
          <w:sz w:val="24"/>
        </w:rPr>
        <w:t xml:space="preserve">30 </w:t>
      </w:r>
      <w:r>
        <w:rPr>
          <w:rFonts w:hint="eastAsia" w:ascii="宋体" w:hAnsi="宋体" w:cs="FZSYJW--GB1-0"/>
          <w:kern w:val="0"/>
          <w:sz w:val="24"/>
        </w:rPr>
        <w:t>分钟；课外</w:t>
      </w:r>
      <w:r>
        <w:rPr>
          <w:rFonts w:hint="eastAsia" w:ascii="宋体" w:hAnsi="宋体" w:cs="FZSYJW--GB1-0"/>
          <w:kern w:val="0"/>
          <w:sz w:val="24"/>
          <w:highlight w:val="yellow"/>
        </w:rPr>
        <w:t>阅读</w:t>
      </w:r>
      <w:r>
        <w:rPr>
          <w:rFonts w:hint="eastAsia" w:ascii="宋体" w:hAnsi="宋体" w:cs="FZSYJW--GB1-0"/>
          <w:kern w:val="0"/>
          <w:sz w:val="24"/>
        </w:rPr>
        <w:t>量平均每周不少于</w:t>
      </w:r>
      <w:r>
        <w:rPr>
          <w:rFonts w:ascii="宋体" w:hAnsi="宋体" w:cs="Times-Roman"/>
          <w:kern w:val="0"/>
          <w:sz w:val="24"/>
        </w:rPr>
        <w:t>1500</w:t>
      </w:r>
    </w:p>
    <w:p>
      <w:pPr>
        <w:autoSpaceDE w:val="0"/>
        <w:autoSpaceDN w:val="0"/>
        <w:adjustRightInd w:val="0"/>
        <w:jc w:val="left"/>
        <w:rPr>
          <w:rFonts w:ascii="宋体" w:cs="Times-Roman"/>
          <w:kern w:val="0"/>
          <w:sz w:val="24"/>
        </w:rPr>
      </w:pPr>
      <w:r>
        <w:rPr>
          <w:rFonts w:hint="eastAsia" w:ascii="宋体" w:hAnsi="宋体" w:cs="FZSYJW--GB1-0"/>
          <w:kern w:val="0"/>
          <w:sz w:val="24"/>
        </w:rPr>
        <w:t>选修</w:t>
      </w:r>
      <w:r>
        <w:rPr>
          <w:rFonts w:ascii="宋体" w:hAnsi="宋体" w:cs="FZSYJW--GB1-0"/>
          <w:kern w:val="0"/>
          <w:sz w:val="24"/>
        </w:rPr>
        <w:t>1</w:t>
      </w:r>
      <w:r>
        <w:rPr>
          <w:rFonts w:hint="eastAsia" w:ascii="宋体" w:hAnsi="宋体" w:cs="FZSYJW--GB1-0"/>
          <w:kern w:val="0"/>
          <w:sz w:val="24"/>
        </w:rPr>
        <w:t>阶段的“理解性技能”中第</w:t>
      </w:r>
      <w:r>
        <w:rPr>
          <w:rFonts w:ascii="宋体" w:hAnsi="宋体" w:cs="FZSYJW--GB1-0"/>
          <w:kern w:val="0"/>
          <w:sz w:val="24"/>
        </w:rPr>
        <w:t>14</w:t>
      </w:r>
      <w:r>
        <w:rPr>
          <w:rFonts w:hint="eastAsia" w:ascii="宋体" w:hAnsi="宋体" w:cs="FZSYJW--GB1-0"/>
          <w:kern w:val="0"/>
          <w:sz w:val="24"/>
        </w:rPr>
        <w:t>要求：</w:t>
      </w:r>
      <w:r>
        <w:rPr>
          <w:rFonts w:ascii="宋体" w:hAnsi="宋体" w:cs="Times-Roman"/>
          <w:kern w:val="0"/>
          <w:sz w:val="24"/>
        </w:rPr>
        <w:t xml:space="preserve">14. </w:t>
      </w:r>
      <w:r>
        <w:rPr>
          <w:rFonts w:hint="eastAsia" w:ascii="宋体" w:hAnsi="宋体" w:cs="FZSYJW--GB1-0"/>
          <w:kern w:val="0"/>
          <w:sz w:val="24"/>
        </w:rPr>
        <w:t>课外视听活动每周不少于</w:t>
      </w:r>
      <w:r>
        <w:rPr>
          <w:rFonts w:ascii="宋体" w:hAnsi="宋体" w:cs="Times-Roman"/>
          <w:kern w:val="0"/>
          <w:sz w:val="24"/>
        </w:rPr>
        <w:t xml:space="preserve">40 </w:t>
      </w:r>
      <w:r>
        <w:rPr>
          <w:rFonts w:hint="eastAsia" w:ascii="宋体" w:hAnsi="宋体" w:cs="FZSYJW--GB1-0"/>
          <w:kern w:val="0"/>
          <w:sz w:val="24"/>
        </w:rPr>
        <w:t>分钟；课外</w:t>
      </w:r>
      <w:r>
        <w:rPr>
          <w:rFonts w:hint="eastAsia" w:ascii="宋体" w:hAnsi="宋体" w:cs="FZSYJW--GB1-0"/>
          <w:kern w:val="0"/>
          <w:sz w:val="24"/>
          <w:highlight w:val="yellow"/>
        </w:rPr>
        <w:t>阅读</w:t>
      </w:r>
      <w:r>
        <w:rPr>
          <w:rFonts w:hint="eastAsia" w:ascii="宋体" w:hAnsi="宋体" w:cs="FZSYJW--GB1-0"/>
          <w:kern w:val="0"/>
          <w:sz w:val="24"/>
        </w:rPr>
        <w:t>量平均每周不少于</w:t>
      </w:r>
      <w:r>
        <w:rPr>
          <w:rFonts w:ascii="宋体" w:hAnsi="宋体" w:cs="Times-Roman"/>
          <w:kern w:val="0"/>
          <w:sz w:val="24"/>
        </w:rPr>
        <w:t>2500</w:t>
      </w:r>
    </w:p>
    <w:p>
      <w:pPr>
        <w:autoSpaceDE w:val="0"/>
        <w:autoSpaceDN w:val="0"/>
        <w:adjustRightInd w:val="0"/>
        <w:spacing w:line="360" w:lineRule="auto"/>
        <w:jc w:val="left"/>
        <w:rPr>
          <w:rFonts w:ascii="宋体" w:cs="FZSYJW--GB1-0"/>
          <w:kern w:val="0"/>
          <w:sz w:val="24"/>
        </w:rPr>
      </w:pPr>
      <w:r>
        <w:rPr>
          <w:rFonts w:hint="eastAsia" w:ascii="宋体" w:hAnsi="宋体" w:cs="FZSYJW--GB1-0"/>
          <w:b/>
          <w:i/>
          <w:kern w:val="0"/>
          <w:sz w:val="24"/>
          <w:highlight w:val="yellow"/>
        </w:rPr>
        <w:t>专题阅读</w:t>
      </w:r>
      <w:r>
        <w:rPr>
          <w:rFonts w:ascii="宋体" w:hAnsi="宋体" w:cs="FZSYJW--GB1-0"/>
          <w:b/>
          <w:i/>
          <w:kern w:val="0"/>
          <w:sz w:val="24"/>
          <w:highlight w:val="yellow"/>
        </w:rPr>
        <w:t>&amp;</w:t>
      </w:r>
      <w:r>
        <w:rPr>
          <w:rFonts w:hint="eastAsia" w:ascii="宋体" w:hAnsi="宋体" w:cs="FZSYJW--GB1-0"/>
          <w:b/>
          <w:i/>
          <w:kern w:val="0"/>
          <w:sz w:val="24"/>
          <w:highlight w:val="yellow"/>
        </w:rPr>
        <w:t>课外阅读</w:t>
      </w:r>
      <w:r>
        <w:rPr>
          <w:rFonts w:hint="eastAsia" w:ascii="宋体" w:hAnsi="宋体" w:cs="FZSYJW--GB1-0"/>
          <w:i/>
          <w:kern w:val="0"/>
          <w:sz w:val="24"/>
        </w:rPr>
        <w:t>：</w:t>
      </w:r>
      <w:r>
        <w:rPr>
          <w:rFonts w:hint="eastAsia" w:ascii="宋体" w:hAnsi="宋体" w:cs="FZSYJW--GB1-0"/>
          <w:kern w:val="0"/>
          <w:sz w:val="24"/>
        </w:rPr>
        <w:t>围绕文化知识的教学，教师可结合教材内容，向学生推荐相关的专题</w:t>
      </w:r>
      <w:r>
        <w:rPr>
          <w:rFonts w:hint="eastAsia" w:ascii="宋体" w:hAnsi="宋体" w:cs="FZSYJW--GB1-0"/>
          <w:kern w:val="0"/>
          <w:sz w:val="24"/>
          <w:highlight w:val="yellow"/>
        </w:rPr>
        <w:t>阅读</w:t>
      </w:r>
      <w:r>
        <w:rPr>
          <w:rFonts w:hint="eastAsia" w:ascii="宋体" w:hAnsi="宋体" w:cs="FZSYJW--GB1-0"/>
          <w:kern w:val="0"/>
          <w:sz w:val="24"/>
        </w:rPr>
        <w:t>材料，并组织丰富多样的活动让学生感受和体验有关的文化习俗；结合课外</w:t>
      </w:r>
      <w:r>
        <w:rPr>
          <w:rFonts w:hint="eastAsia" w:ascii="宋体" w:hAnsi="宋体" w:cs="FZSYJW--GB1-0"/>
          <w:kern w:val="0"/>
          <w:sz w:val="24"/>
          <w:highlight w:val="yellow"/>
        </w:rPr>
        <w:t>阅读</w:t>
      </w:r>
      <w:r>
        <w:rPr>
          <w:rFonts w:hint="eastAsia" w:ascii="宋体" w:hAnsi="宋体" w:cs="FZSYJW--GB1-0"/>
          <w:kern w:val="0"/>
          <w:sz w:val="24"/>
        </w:rPr>
        <w:t>，创造文化环境，开展主题演讲、文化专题作文比赛、英语诗歌朗诵比赛、知识竞赛、演出英语剧、演唱英语歌曲等活动；</w:t>
      </w:r>
      <w:r>
        <w:rPr>
          <w:rFonts w:ascii="宋体" w:cs="FZSYJW--GB1-0"/>
          <w:kern w:val="0"/>
          <w:sz w:val="24"/>
        </w:rPr>
        <w:t xml:space="preserve"> </w:t>
      </w:r>
    </w:p>
    <w:p>
      <w:pPr>
        <w:autoSpaceDE w:val="0"/>
        <w:autoSpaceDN w:val="0"/>
        <w:adjustRightInd w:val="0"/>
        <w:spacing w:line="360" w:lineRule="auto"/>
        <w:jc w:val="left"/>
        <w:rPr>
          <w:rFonts w:ascii="宋体" w:cs="FZY3JW--GB1-0"/>
          <w:b/>
          <w:kern w:val="0"/>
          <w:sz w:val="24"/>
        </w:rPr>
      </w:pPr>
      <w:r>
        <w:rPr>
          <w:rFonts w:hint="eastAsia" w:ascii="宋体" w:hAnsi="宋体" w:cs="ArialMT"/>
          <w:b/>
          <w:kern w:val="0"/>
          <w:sz w:val="24"/>
        </w:rPr>
        <w:t>新媒体</w:t>
      </w:r>
      <w:r>
        <w:rPr>
          <w:rFonts w:ascii="宋体" w:hAnsi="宋体" w:cs="ArialMT"/>
          <w:b/>
          <w:kern w:val="0"/>
          <w:sz w:val="24"/>
        </w:rPr>
        <w:t>&amp;</w:t>
      </w:r>
      <w:r>
        <w:rPr>
          <w:rFonts w:hint="eastAsia" w:ascii="宋体" w:hAnsi="宋体" w:cs="ArialMT"/>
          <w:b/>
          <w:kern w:val="0"/>
          <w:sz w:val="24"/>
        </w:rPr>
        <w:t>主题阅读</w:t>
      </w:r>
      <w:r>
        <w:rPr>
          <w:rFonts w:ascii="宋体" w:hAnsi="宋体" w:cs="ArialMT"/>
          <w:b/>
          <w:kern w:val="0"/>
          <w:sz w:val="24"/>
        </w:rPr>
        <w:t>&amp;</w:t>
      </w:r>
      <w:r>
        <w:rPr>
          <w:rFonts w:hint="eastAsia" w:ascii="宋体" w:hAnsi="宋体" w:cs="ArialMT"/>
          <w:b/>
          <w:kern w:val="0"/>
          <w:sz w:val="24"/>
        </w:rPr>
        <w:t>阅读量</w:t>
      </w:r>
      <w:r>
        <w:rPr>
          <w:rFonts w:ascii="宋体" w:hAnsi="宋体" w:cs="ArialMT"/>
          <w:b/>
          <w:kern w:val="0"/>
          <w:sz w:val="24"/>
        </w:rPr>
        <w:t xml:space="preserve"> </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教师应发挥现代教育技术对教与学的支持和服务功能，例如，利用新媒体语篇开展</w:t>
      </w:r>
      <w:r>
        <w:rPr>
          <w:rFonts w:hint="eastAsia" w:ascii="宋体" w:hAnsi="宋体" w:cs="FZSYJW--GB1-0"/>
          <w:kern w:val="0"/>
          <w:sz w:val="24"/>
          <w:highlight w:val="yellow"/>
        </w:rPr>
        <w:t>主题阅读</w:t>
      </w:r>
      <w:r>
        <w:rPr>
          <w:rFonts w:hint="eastAsia" w:ascii="宋体" w:hAnsi="宋体" w:cs="FZSYJW--GB1-0"/>
          <w:kern w:val="0"/>
          <w:sz w:val="24"/>
        </w:rPr>
        <w:t>，扩大</w:t>
      </w:r>
      <w:r>
        <w:rPr>
          <w:rFonts w:hint="eastAsia" w:ascii="宋体" w:hAnsi="宋体" w:cs="FZSYJW--GB1-0"/>
          <w:kern w:val="0"/>
          <w:sz w:val="24"/>
          <w:highlight w:val="yellow"/>
        </w:rPr>
        <w:t>阅读</w:t>
      </w:r>
      <w:r>
        <w:rPr>
          <w:rFonts w:hint="eastAsia" w:ascii="宋体" w:hAnsi="宋体" w:cs="FZSYJW--GB1-0"/>
          <w:kern w:val="0"/>
          <w:sz w:val="24"/>
        </w:rPr>
        <w:t>量；</w:t>
      </w:r>
    </w:p>
    <w:p>
      <w:pPr>
        <w:autoSpaceDE w:val="0"/>
        <w:autoSpaceDN w:val="0"/>
        <w:adjustRightInd w:val="0"/>
        <w:spacing w:line="360" w:lineRule="auto"/>
        <w:ind w:firstLine="420"/>
        <w:jc w:val="left"/>
        <w:rPr>
          <w:rFonts w:ascii="宋体" w:cs="FZSYJW--GB1-0"/>
          <w:b/>
          <w:kern w:val="0"/>
          <w:sz w:val="24"/>
        </w:rPr>
      </w:pPr>
      <w:r>
        <w:rPr>
          <w:rFonts w:hint="eastAsia" w:ascii="宋体" w:hAnsi="宋体" w:cs="FZSYJW--GB1-0"/>
          <w:b/>
          <w:kern w:val="0"/>
          <w:sz w:val="24"/>
        </w:rPr>
        <w:t>二、新课标强调以语篇促阅读，以多种训练方式提升阅读微技能。</w:t>
      </w:r>
    </w:p>
    <w:p>
      <w:pPr>
        <w:autoSpaceDE w:val="0"/>
        <w:autoSpaceDN w:val="0"/>
        <w:adjustRightInd w:val="0"/>
        <w:spacing w:line="360" w:lineRule="auto"/>
        <w:jc w:val="left"/>
        <w:rPr>
          <w:rFonts w:ascii="宋体" w:cs="FZSYJW--GB1-0"/>
          <w:kern w:val="0"/>
          <w:sz w:val="24"/>
        </w:rPr>
      </w:pPr>
      <w:r>
        <w:rPr>
          <w:rFonts w:hint="eastAsia" w:ascii="宋体" w:hAnsi="宋体" w:cs="FZSYJW--GB1-0"/>
          <w:b/>
          <w:i/>
          <w:kern w:val="0"/>
          <w:sz w:val="24"/>
          <w:highlight w:val="yellow"/>
        </w:rPr>
        <w:t>以语篇知识促阅读效果</w:t>
      </w:r>
      <w:r>
        <w:rPr>
          <w:rFonts w:hint="eastAsia" w:ascii="宋体" w:hAnsi="宋体" w:cs="FZSYJW--GB1-0"/>
          <w:b/>
          <w:i/>
          <w:kern w:val="0"/>
          <w:sz w:val="24"/>
        </w:rPr>
        <w:t>：</w:t>
      </w:r>
      <w:r>
        <w:rPr>
          <w:rFonts w:hint="eastAsia" w:ascii="宋体" w:hAnsi="宋体" w:cs="FZSYJW--GB1-0"/>
          <w:kern w:val="0"/>
          <w:sz w:val="24"/>
        </w:rPr>
        <w:t>语篇知识有助于语言使用者有效理解听到或读到的语篇。比如，关于语篇中的立论句、段落主题、语篇标志语的知识，可以帮助读者把握文章的脉络</w:t>
      </w:r>
      <w:r>
        <w:rPr>
          <w:rFonts w:ascii="宋体" w:hAnsi="宋体" w:cs="Times-Roman"/>
          <w:kern w:val="0"/>
          <w:sz w:val="24"/>
        </w:rPr>
        <w:t xml:space="preserve">, </w:t>
      </w:r>
      <w:r>
        <w:rPr>
          <w:rFonts w:hint="eastAsia" w:ascii="宋体" w:hAnsi="宋体" w:cs="FZSYJW--GB1-0"/>
          <w:kern w:val="0"/>
          <w:sz w:val="24"/>
        </w:rPr>
        <w:t>从而提高</w:t>
      </w:r>
      <w:r>
        <w:rPr>
          <w:rFonts w:hint="eastAsia" w:ascii="宋体" w:hAnsi="宋体" w:cs="FZSYJW--GB1-0"/>
          <w:kern w:val="0"/>
          <w:sz w:val="24"/>
          <w:highlight w:val="yellow"/>
        </w:rPr>
        <w:t>阅读</w:t>
      </w:r>
      <w:r>
        <w:rPr>
          <w:rFonts w:hint="eastAsia" w:ascii="宋体" w:hAnsi="宋体" w:cs="FZSYJW--GB1-0"/>
          <w:kern w:val="0"/>
          <w:sz w:val="24"/>
        </w:rPr>
        <w:t>效果</w:t>
      </w:r>
    </w:p>
    <w:p>
      <w:pPr>
        <w:autoSpaceDE w:val="0"/>
        <w:autoSpaceDN w:val="0"/>
        <w:adjustRightInd w:val="0"/>
        <w:jc w:val="left"/>
        <w:rPr>
          <w:rFonts w:ascii="宋体" w:cs="Times-Roman"/>
          <w:b/>
          <w:kern w:val="0"/>
          <w:sz w:val="24"/>
        </w:rPr>
      </w:pPr>
      <w:r>
        <w:rPr>
          <w:rFonts w:hint="eastAsia" w:ascii="宋体" w:hAnsi="宋体" w:cs="FZSYJW--GB1-0"/>
          <w:b/>
          <w:i/>
          <w:kern w:val="0"/>
          <w:sz w:val="24"/>
          <w:highlight w:val="yellow"/>
        </w:rPr>
        <w:t>阅读微技能：</w:t>
      </w:r>
      <w:r>
        <w:rPr>
          <w:rFonts w:hint="eastAsia" w:ascii="宋体" w:hAnsi="宋体" w:cs="FZSYJW--GB1-0"/>
          <w:kern w:val="0"/>
          <w:sz w:val="24"/>
        </w:rPr>
        <w:t>要注意听、说、读、看、写等过程中微技能的培养，如，</w:t>
      </w:r>
      <w:r>
        <w:rPr>
          <w:rFonts w:hint="eastAsia" w:ascii="宋体" w:hAnsi="宋体" w:cs="FZSYJW--GB1-0"/>
          <w:kern w:val="0"/>
          <w:sz w:val="24"/>
          <w:highlight w:val="yellow"/>
        </w:rPr>
        <w:t>阅读</w:t>
      </w:r>
      <w:r>
        <w:rPr>
          <w:rFonts w:hint="eastAsia" w:ascii="宋体" w:hAnsi="宋体" w:cs="FZSYJW--GB1-0"/>
          <w:kern w:val="0"/>
          <w:sz w:val="24"/>
        </w:rPr>
        <w:t>中的预测、略读、扫读、根据上下文猜测词义等技能。</w:t>
      </w:r>
    </w:p>
    <w:p>
      <w:pPr>
        <w:autoSpaceDE w:val="0"/>
        <w:autoSpaceDN w:val="0"/>
        <w:adjustRightInd w:val="0"/>
        <w:spacing w:line="360" w:lineRule="auto"/>
        <w:jc w:val="left"/>
        <w:rPr>
          <w:rFonts w:ascii="宋体" w:cs="FZSYJW--GB1-0"/>
          <w:kern w:val="0"/>
          <w:sz w:val="24"/>
        </w:rPr>
      </w:pPr>
      <w:r>
        <w:rPr>
          <w:rFonts w:hint="eastAsia" w:ascii="宋体" w:hAnsi="宋体" w:cs="FZSYJW--GB1-0"/>
          <w:b/>
          <w:i/>
          <w:kern w:val="0"/>
          <w:sz w:val="24"/>
          <w:highlight w:val="yellow"/>
        </w:rPr>
        <w:t>阅读训练：</w:t>
      </w:r>
      <w:r>
        <w:rPr>
          <w:rFonts w:hint="eastAsia" w:ascii="宋体" w:hAnsi="宋体" w:cs="FZSYJW--GB1-0"/>
          <w:kern w:val="0"/>
          <w:sz w:val="24"/>
        </w:rPr>
        <w:t>在语言技能的教学中，要将专项训练与综合训练结合起来，如：在</w:t>
      </w:r>
      <w:r>
        <w:rPr>
          <w:rFonts w:hint="eastAsia" w:ascii="宋体" w:hAnsi="宋体" w:cs="FZSYJW--GB1-0"/>
          <w:kern w:val="0"/>
          <w:sz w:val="24"/>
          <w:highlight w:val="yellow"/>
        </w:rPr>
        <w:t>阅读</w:t>
      </w:r>
      <w:r>
        <w:rPr>
          <w:rFonts w:hint="eastAsia" w:ascii="宋体" w:hAnsi="宋体" w:cs="FZSYJW--GB1-0"/>
          <w:kern w:val="0"/>
          <w:sz w:val="24"/>
        </w:rPr>
        <w:t>训练中穿插读前、读后的讨论或写概要、续写等说写活动，避免孤立的单项技能训练。</w:t>
      </w:r>
    </w:p>
    <w:p>
      <w:pPr>
        <w:autoSpaceDE w:val="0"/>
        <w:autoSpaceDN w:val="0"/>
        <w:adjustRightInd w:val="0"/>
        <w:spacing w:line="360" w:lineRule="auto"/>
        <w:ind w:firstLine="420"/>
        <w:jc w:val="left"/>
        <w:rPr>
          <w:rFonts w:ascii="宋体" w:cs="FZZDXJW--GB1-0"/>
          <w:b/>
          <w:kern w:val="0"/>
          <w:sz w:val="24"/>
          <w:szCs w:val="26"/>
        </w:rPr>
      </w:pPr>
      <w:r>
        <w:rPr>
          <w:rFonts w:hint="eastAsia" w:ascii="宋体" w:cs="FZZYSK--GBK1-0"/>
          <w:b/>
          <w:kern w:val="0"/>
          <w:sz w:val="24"/>
        </w:rPr>
        <w:t>三、新课标要求在</w:t>
      </w:r>
      <w:r>
        <w:rPr>
          <w:rFonts w:hint="eastAsia" w:ascii="宋体" w:hAnsi="宋体" w:cs="FZSYJW--GB1-0"/>
          <w:b/>
          <w:kern w:val="0"/>
          <w:sz w:val="24"/>
        </w:rPr>
        <w:t>阅读课型中，层层推进任务型阅读，语篇的教学活动设计应</w:t>
      </w:r>
      <w:r>
        <w:rPr>
          <w:rFonts w:hint="eastAsia" w:ascii="宋体" w:hAnsi="宋体" w:cs="FZZDXJW--GB1-0"/>
          <w:b/>
          <w:kern w:val="0"/>
          <w:sz w:val="24"/>
          <w:szCs w:val="26"/>
        </w:rPr>
        <w:t>提升学生核心素养，以阅读促进学生自主学习、合作学习和探究学习的能力；同时还要设计活动培养学生批判性阅读的意识和能力。</w:t>
      </w:r>
    </w:p>
    <w:p>
      <w:pPr>
        <w:autoSpaceDE w:val="0"/>
        <w:autoSpaceDN w:val="0"/>
        <w:adjustRightInd w:val="0"/>
        <w:spacing w:line="360" w:lineRule="auto"/>
        <w:ind w:firstLine="480" w:firstLineChars="200"/>
        <w:jc w:val="left"/>
        <w:rPr>
          <w:rFonts w:ascii="宋体" w:cs="FZSYJW--GB1-0"/>
          <w:kern w:val="0"/>
          <w:sz w:val="24"/>
          <w:u w:val="single"/>
        </w:rPr>
      </w:pPr>
      <w:r>
        <w:rPr>
          <w:rFonts w:hint="eastAsia" w:ascii="宋体" w:hAnsi="宋体" w:cs="FZSYJW--GB1-0"/>
          <w:kern w:val="0"/>
          <w:sz w:val="24"/>
          <w:u w:val="single"/>
        </w:rPr>
        <w:t>主题：人与社会</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语篇类型：新闻报道</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语篇研读：“</w:t>
      </w:r>
      <w:r>
        <w:rPr>
          <w:rFonts w:ascii="宋体" w:hAnsi="宋体" w:cs="Times-Roman"/>
          <w:kern w:val="0"/>
          <w:sz w:val="24"/>
        </w:rPr>
        <w:t>A Material World</w:t>
      </w:r>
      <w:r>
        <w:rPr>
          <w:rFonts w:hint="eastAsia" w:ascii="宋体" w:hAnsi="宋体" w:cs="FZSYJW--GB1-0"/>
          <w:kern w:val="0"/>
          <w:sz w:val="24"/>
        </w:rPr>
        <w:t>”（课文原文见附录</w:t>
      </w:r>
      <w:r>
        <w:rPr>
          <w:rFonts w:ascii="宋体" w:hAnsi="宋体" w:cs="Times-Roman"/>
          <w:kern w:val="0"/>
          <w:sz w:val="24"/>
        </w:rPr>
        <w:t xml:space="preserve">D </w:t>
      </w:r>
      <w:r>
        <w:rPr>
          <w:rFonts w:hint="eastAsia" w:ascii="宋体" w:hAnsi="宋体" w:cs="FZSYJW--GB1-0"/>
          <w:kern w:val="0"/>
          <w:sz w:val="24"/>
        </w:rPr>
        <w:t>：教学案例第（二）部分）</w:t>
      </w:r>
    </w:p>
    <w:p>
      <w:pPr>
        <w:autoSpaceDE w:val="0"/>
        <w:autoSpaceDN w:val="0"/>
        <w:adjustRightInd w:val="0"/>
        <w:spacing w:line="360" w:lineRule="auto"/>
        <w:ind w:left="479" w:leftChars="171" w:hanging="120" w:hangingChars="50"/>
        <w:jc w:val="left"/>
        <w:rPr>
          <w:rFonts w:ascii="宋体" w:cs="FZSYJW--GB1-0"/>
          <w:kern w:val="0"/>
          <w:sz w:val="24"/>
        </w:rPr>
      </w:pPr>
      <w:r>
        <w:rPr>
          <w:rFonts w:hint="eastAsia" w:ascii="宋体" w:hAnsi="宋体" w:cs="FZSYJW--GB1-0"/>
          <w:kern w:val="0"/>
          <w:sz w:val="24"/>
        </w:rPr>
        <w:t>主要学习活动：</w:t>
      </w:r>
    </w:p>
    <w:p>
      <w:pPr>
        <w:autoSpaceDE w:val="0"/>
        <w:autoSpaceDN w:val="0"/>
        <w:adjustRightInd w:val="0"/>
        <w:spacing w:line="360" w:lineRule="auto"/>
        <w:ind w:firstLine="480" w:firstLineChars="200"/>
        <w:jc w:val="left"/>
        <w:rPr>
          <w:rFonts w:ascii="宋体" w:cs="Times-Roman"/>
          <w:kern w:val="0"/>
          <w:sz w:val="24"/>
        </w:rPr>
      </w:pPr>
      <w:r>
        <w:rPr>
          <w:rFonts w:hint="eastAsia" w:ascii="宋体" w:hAnsi="宋体" w:cs="FZSYJW--GB1-0"/>
          <w:kern w:val="0"/>
          <w:sz w:val="24"/>
        </w:rPr>
        <w:t>。。。</w:t>
      </w:r>
    </w:p>
    <w:p>
      <w:pPr>
        <w:autoSpaceDE w:val="0"/>
        <w:autoSpaceDN w:val="0"/>
        <w:adjustRightInd w:val="0"/>
        <w:spacing w:line="360" w:lineRule="auto"/>
        <w:ind w:firstLine="360" w:firstLineChars="150"/>
        <w:jc w:val="left"/>
        <w:rPr>
          <w:rFonts w:ascii="宋体" w:cs="FZSYJW--GB1-0"/>
          <w:kern w:val="0"/>
          <w:sz w:val="24"/>
        </w:rPr>
      </w:pPr>
      <w:r>
        <w:rPr>
          <w:rFonts w:hint="eastAsia" w:ascii="宋体" w:hAnsi="宋体" w:cs="FZSYJW--GB1-0"/>
          <w:kern w:val="0"/>
          <w:sz w:val="24"/>
        </w:rPr>
        <w:t>（</w:t>
      </w:r>
      <w:r>
        <w:rPr>
          <w:rFonts w:ascii="宋体" w:hAnsi="宋体" w:cs="Times-Roman"/>
          <w:kern w:val="0"/>
          <w:sz w:val="24"/>
        </w:rPr>
        <w:t>2</w:t>
      </w:r>
      <w:r>
        <w:rPr>
          <w:rFonts w:hint="eastAsia" w:ascii="宋体" w:hAnsi="宋体" w:cs="FZSYJW--GB1-0"/>
          <w:kern w:val="0"/>
          <w:sz w:val="24"/>
        </w:rPr>
        <w:t>）概括、梳理、整合的活动设计</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①</w:t>
      </w:r>
      <w:r>
        <w:rPr>
          <w:rFonts w:ascii="宋体" w:hAnsi="宋体" w:cs="FZSYJW--GB1-0"/>
          <w:kern w:val="0"/>
          <w:sz w:val="24"/>
        </w:rPr>
        <w:t xml:space="preserve"> </w:t>
      </w:r>
      <w:r>
        <w:rPr>
          <w:rFonts w:hint="eastAsia" w:ascii="宋体" w:hAnsi="宋体" w:cs="FZSYJW--GB1-0"/>
          <w:kern w:val="0"/>
          <w:sz w:val="24"/>
        </w:rPr>
        <w:t>学生</w:t>
      </w:r>
      <w:r>
        <w:rPr>
          <w:rFonts w:hint="eastAsia" w:ascii="宋体" w:hAnsi="宋体" w:cs="FZSYJW--GB1-0"/>
          <w:kern w:val="0"/>
          <w:sz w:val="24"/>
          <w:highlight w:val="yellow"/>
        </w:rPr>
        <w:t>阅读</w:t>
      </w:r>
      <w:r>
        <w:rPr>
          <w:rFonts w:hint="eastAsia" w:ascii="宋体" w:hAnsi="宋体" w:cs="FZSYJW--GB1-0"/>
          <w:kern w:val="0"/>
          <w:sz w:val="24"/>
        </w:rPr>
        <w:t>新闻标题对内容进行预测，并通过快速浏览，迅速抓住新闻的主要内容。</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教学活动设计没有固定模式或顺序，。。。教师也可以在获取语篇整体信息之后，将学生分成小组，请小组中的每位学生分角色去完成</w:t>
      </w:r>
      <w:r>
        <w:rPr>
          <w:rFonts w:hint="eastAsia" w:ascii="宋体" w:hAnsi="宋体" w:cs="FZSYJW--GB1-0"/>
          <w:kern w:val="0"/>
          <w:sz w:val="24"/>
          <w:highlight w:val="yellow"/>
        </w:rPr>
        <w:t>阅读任务</w:t>
      </w:r>
      <w:r>
        <w:rPr>
          <w:rFonts w:hint="eastAsia" w:ascii="宋体" w:hAnsi="宋体" w:cs="FZSYJW--GB1-0"/>
          <w:kern w:val="0"/>
          <w:sz w:val="24"/>
        </w:rPr>
        <w:t>，</w:t>
      </w:r>
    </w:p>
    <w:p>
      <w:pPr>
        <w:autoSpaceDE w:val="0"/>
        <w:autoSpaceDN w:val="0"/>
        <w:adjustRightInd w:val="0"/>
        <w:spacing w:line="360" w:lineRule="auto"/>
        <w:ind w:firstLine="480" w:firstLineChars="200"/>
        <w:jc w:val="left"/>
        <w:rPr>
          <w:rFonts w:ascii="宋体" w:cs="FZSYJW--GB1-0"/>
          <w:kern w:val="0"/>
          <w:sz w:val="24"/>
          <w:u w:val="single"/>
        </w:rPr>
      </w:pPr>
      <w:r>
        <w:rPr>
          <w:rFonts w:hint="eastAsia" w:ascii="宋体" w:hAnsi="宋体" w:cs="FZSYJW--GB1-0"/>
          <w:kern w:val="0"/>
          <w:sz w:val="24"/>
          <w:u w:val="single"/>
        </w:rPr>
        <w:t>主题：文化与生活（加拿大旅游）</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语篇类型：旅游日志：“</w:t>
      </w:r>
      <w:r>
        <w:rPr>
          <w:rFonts w:ascii="宋体" w:hAnsi="宋体" w:cs="Times-Roman"/>
          <w:kern w:val="0"/>
          <w:sz w:val="24"/>
        </w:rPr>
        <w:t>A Trip on</w:t>
      </w:r>
      <w:r>
        <w:rPr>
          <w:rFonts w:hint="eastAsia" w:ascii="宋体" w:hAnsi="宋体" w:cs="FZSYJW--GB1-0"/>
          <w:kern w:val="0"/>
          <w:sz w:val="24"/>
        </w:rPr>
        <w:t>‘</w:t>
      </w:r>
      <w:r>
        <w:rPr>
          <w:rFonts w:ascii="宋体" w:hAnsi="宋体" w:cs="FZSYJW--GB1-0"/>
          <w:kern w:val="0"/>
          <w:sz w:val="24"/>
        </w:rPr>
        <w:t xml:space="preserve"> </w:t>
      </w:r>
      <w:r>
        <w:rPr>
          <w:rFonts w:ascii="宋体" w:hAnsi="宋体" w:cs="Times-Roman"/>
          <w:kern w:val="0"/>
          <w:sz w:val="24"/>
        </w:rPr>
        <w:t>The True North</w:t>
      </w:r>
      <w:r>
        <w:rPr>
          <w:rFonts w:hint="eastAsia" w:ascii="宋体" w:hAnsi="宋体" w:cs="FZSYJW--GB1-0"/>
          <w:kern w:val="0"/>
          <w:sz w:val="24"/>
        </w:rPr>
        <w:t>’</w:t>
      </w:r>
      <w:r>
        <w:rPr>
          <w:rFonts w:ascii="宋体" w:hAnsi="宋体" w:cs="FZSYJW--GB1-0"/>
          <w:kern w:val="0"/>
          <w:sz w:val="24"/>
        </w:rPr>
        <w:t xml:space="preserve"> </w:t>
      </w:r>
      <w:r>
        <w:rPr>
          <w:rFonts w:hint="eastAsia" w:ascii="宋体" w:hAnsi="宋体" w:cs="FZSYJW--GB1-0"/>
          <w:kern w:val="0"/>
          <w:sz w:val="24"/>
        </w:rPr>
        <w:t>”（</w:t>
      </w:r>
      <w:r>
        <w:rPr>
          <w:rFonts w:ascii="宋体" w:hAnsi="宋体" w:cs="FZSYJW--GB1-0"/>
          <w:kern w:val="0"/>
          <w:sz w:val="24"/>
        </w:rPr>
        <w:t xml:space="preserve"> </w:t>
      </w:r>
      <w:r>
        <w:rPr>
          <w:rFonts w:hint="eastAsia" w:ascii="宋体" w:hAnsi="宋体" w:cs="FZSYJW--GB1-0"/>
          <w:kern w:val="0"/>
          <w:sz w:val="24"/>
        </w:rPr>
        <w:t>课文原文附录</w:t>
      </w:r>
      <w:r>
        <w:rPr>
          <w:rFonts w:ascii="宋体" w:hAnsi="宋体" w:cs="Times-Roman"/>
          <w:kern w:val="0"/>
          <w:sz w:val="24"/>
        </w:rPr>
        <w:t xml:space="preserve">D </w:t>
      </w:r>
      <w:r>
        <w:rPr>
          <w:rFonts w:hint="eastAsia" w:ascii="宋体" w:hAnsi="宋体" w:cs="FZSYJW--GB1-0"/>
          <w:kern w:val="0"/>
          <w:sz w:val="24"/>
        </w:rPr>
        <w:t>：教学案例第（二）部分）</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学生学习活动：</w:t>
      </w:r>
    </w:p>
    <w:p>
      <w:pPr>
        <w:autoSpaceDE w:val="0"/>
        <w:autoSpaceDN w:val="0"/>
        <w:adjustRightInd w:val="0"/>
        <w:spacing w:line="360" w:lineRule="auto"/>
        <w:ind w:firstLine="360" w:firstLineChars="150"/>
        <w:jc w:val="left"/>
        <w:rPr>
          <w:rFonts w:ascii="宋体" w:cs="FZSYJW--GB1-0"/>
          <w:kern w:val="0"/>
          <w:sz w:val="24"/>
        </w:rPr>
      </w:pPr>
      <w:r>
        <w:rPr>
          <w:rFonts w:hint="eastAsia" w:ascii="宋体" w:hAnsi="宋体" w:cs="FZSYJW--GB1-0"/>
          <w:kern w:val="0"/>
          <w:sz w:val="24"/>
        </w:rPr>
        <w:t>。。。</w:t>
      </w:r>
    </w:p>
    <w:p>
      <w:pPr>
        <w:autoSpaceDE w:val="0"/>
        <w:autoSpaceDN w:val="0"/>
        <w:adjustRightInd w:val="0"/>
        <w:spacing w:line="360" w:lineRule="auto"/>
        <w:ind w:firstLine="360" w:firstLineChars="150"/>
        <w:jc w:val="left"/>
        <w:rPr>
          <w:rFonts w:ascii="宋体" w:cs="FZSYJW--GB1-0"/>
          <w:kern w:val="0"/>
          <w:sz w:val="24"/>
        </w:rPr>
      </w:pPr>
      <w:r>
        <w:rPr>
          <w:rFonts w:hint="eastAsia" w:ascii="宋体" w:hAnsi="宋体" w:cs="FZSYJW--GB1-0"/>
          <w:kern w:val="0"/>
          <w:sz w:val="24"/>
        </w:rPr>
        <w:t>（</w:t>
      </w:r>
      <w:r>
        <w:rPr>
          <w:rFonts w:ascii="宋体" w:hAnsi="宋体" w:cs="Times-Roman"/>
          <w:kern w:val="0"/>
          <w:sz w:val="24"/>
        </w:rPr>
        <w:t>4</w:t>
      </w:r>
      <w:r>
        <w:rPr>
          <w:rFonts w:hint="eastAsia" w:ascii="宋体" w:hAnsi="宋体" w:cs="FZSYJW--GB1-0"/>
          <w:kern w:val="0"/>
          <w:sz w:val="24"/>
        </w:rPr>
        <w:t>）提取信息，内化语言：学生</w:t>
      </w:r>
      <w:r>
        <w:rPr>
          <w:rFonts w:hint="eastAsia" w:ascii="宋体" w:hAnsi="宋体" w:cs="FZSYJW--GB1-0"/>
          <w:kern w:val="0"/>
          <w:sz w:val="24"/>
          <w:highlight w:val="yellow"/>
        </w:rPr>
        <w:t>阅读</w:t>
      </w:r>
      <w:r>
        <w:rPr>
          <w:rFonts w:hint="eastAsia" w:ascii="宋体" w:hAnsi="宋体" w:cs="FZSYJW--GB1-0"/>
          <w:kern w:val="0"/>
          <w:sz w:val="24"/>
        </w:rPr>
        <w:t>课文，</w:t>
      </w:r>
      <w:r>
        <w:rPr>
          <w:rFonts w:hint="eastAsia" w:ascii="宋体" w:hAnsi="宋体" w:cs="FZSYJW--GB1-0"/>
          <w:kern w:val="0"/>
          <w:sz w:val="24"/>
          <w:u w:val="single"/>
        </w:rPr>
        <w:t>提取概括信息</w:t>
      </w:r>
      <w:r>
        <w:rPr>
          <w:rFonts w:hint="eastAsia" w:ascii="宋体" w:hAnsi="宋体" w:cs="FZSYJW--GB1-0"/>
          <w:kern w:val="0"/>
          <w:sz w:val="24"/>
        </w:rPr>
        <w:t>，</w:t>
      </w:r>
      <w:r>
        <w:rPr>
          <w:rFonts w:hint="eastAsia" w:ascii="宋体" w:hAnsi="宋体" w:cs="FZSYJW--GB1-0"/>
          <w:kern w:val="0"/>
          <w:sz w:val="24"/>
          <w:u w:val="single"/>
        </w:rPr>
        <w:t>小组合作</w:t>
      </w:r>
      <w:r>
        <w:rPr>
          <w:rFonts w:hint="eastAsia" w:ascii="宋体" w:hAnsi="宋体" w:cs="FZSYJW--GB1-0"/>
          <w:kern w:val="0"/>
          <w:sz w:val="24"/>
        </w:rPr>
        <w:t>绘制游览图梳理细节信息、内化语言、通过概念图整理信息，获得结构化知识，学会学习。</w:t>
      </w:r>
    </w:p>
    <w:p>
      <w:pPr>
        <w:autoSpaceDE w:val="0"/>
        <w:autoSpaceDN w:val="0"/>
        <w:adjustRightInd w:val="0"/>
        <w:spacing w:line="360" w:lineRule="auto"/>
        <w:ind w:firstLine="480" w:firstLineChars="200"/>
        <w:jc w:val="left"/>
        <w:rPr>
          <w:rFonts w:ascii="宋体" w:cs="FZSYJW--GB1-0"/>
          <w:kern w:val="0"/>
          <w:sz w:val="24"/>
        </w:rPr>
      </w:pPr>
      <w:r>
        <w:rPr>
          <w:rFonts w:ascii="宋体" w:hAnsi="宋体" w:cs="FZSYJW--GB1-0"/>
          <w:kern w:val="0"/>
          <w:sz w:val="24"/>
        </w:rPr>
        <w:t>——</w:t>
      </w:r>
      <w:r>
        <w:rPr>
          <w:rFonts w:hint="eastAsia" w:ascii="宋体" w:hAnsi="宋体" w:cs="FZSYJW--GB1-0"/>
          <w:kern w:val="0"/>
          <w:sz w:val="24"/>
        </w:rPr>
        <w:t>学生第一遍</w:t>
      </w:r>
      <w:r>
        <w:rPr>
          <w:rFonts w:hint="eastAsia" w:ascii="宋体" w:hAnsi="宋体" w:cs="FZSYJW--GB1-0"/>
          <w:kern w:val="0"/>
          <w:sz w:val="24"/>
          <w:highlight w:val="yellow"/>
        </w:rPr>
        <w:t>阅读</w:t>
      </w:r>
      <w:r>
        <w:rPr>
          <w:rFonts w:hint="eastAsia" w:ascii="宋体" w:hAnsi="宋体" w:cs="FZSYJW--GB1-0"/>
          <w:kern w:val="0"/>
          <w:sz w:val="24"/>
        </w:rPr>
        <w:t>课文，</w:t>
      </w:r>
      <w:r>
        <w:rPr>
          <w:rFonts w:hint="eastAsia" w:ascii="宋体" w:hAnsi="宋体" w:cs="FZSYJW--GB1-0"/>
          <w:kern w:val="0"/>
          <w:sz w:val="24"/>
          <w:u w:val="single"/>
        </w:rPr>
        <w:t>概括主旨并梳理</w:t>
      </w:r>
      <w:r>
        <w:rPr>
          <w:rFonts w:hint="eastAsia" w:ascii="宋体" w:hAnsi="宋体" w:cs="FZSYJW--GB1-0"/>
          <w:kern w:val="0"/>
          <w:sz w:val="24"/>
        </w:rPr>
        <w:t>主要事实性信息。教师提问检查学生提取课文中事实性信息的情况。</w:t>
      </w:r>
    </w:p>
    <w:p>
      <w:pPr>
        <w:autoSpaceDE w:val="0"/>
        <w:autoSpaceDN w:val="0"/>
        <w:adjustRightInd w:val="0"/>
        <w:spacing w:line="360" w:lineRule="auto"/>
        <w:ind w:firstLine="480" w:firstLineChars="200"/>
        <w:jc w:val="left"/>
        <w:rPr>
          <w:rFonts w:ascii="宋体" w:cs="FZSYJW--GB1-0"/>
          <w:kern w:val="0"/>
          <w:sz w:val="24"/>
        </w:rPr>
      </w:pPr>
      <w:r>
        <w:rPr>
          <w:rFonts w:ascii="宋体" w:hAnsi="宋体" w:cs="FZSYJW--GB1-0"/>
          <w:kern w:val="0"/>
          <w:sz w:val="24"/>
        </w:rPr>
        <w:t>——</w:t>
      </w:r>
      <w:r>
        <w:rPr>
          <w:rFonts w:hint="eastAsia" w:ascii="宋体" w:hAnsi="宋体" w:cs="FZSYJW--GB1-0"/>
          <w:kern w:val="0"/>
          <w:sz w:val="24"/>
        </w:rPr>
        <w:t>学生第二遍</w:t>
      </w:r>
      <w:r>
        <w:rPr>
          <w:rFonts w:hint="eastAsia" w:ascii="宋体" w:hAnsi="宋体" w:cs="FZSYJW--GB1-0"/>
          <w:kern w:val="0"/>
          <w:sz w:val="24"/>
          <w:highlight w:val="yellow"/>
        </w:rPr>
        <w:t>阅读</w:t>
      </w:r>
      <w:r>
        <w:rPr>
          <w:rFonts w:hint="eastAsia" w:ascii="宋体" w:hAnsi="宋体" w:cs="FZSYJW--GB1-0"/>
          <w:kern w:val="0"/>
          <w:sz w:val="24"/>
        </w:rPr>
        <w:t>课文，</w:t>
      </w:r>
      <w:r>
        <w:rPr>
          <w:rFonts w:hint="eastAsia" w:ascii="宋体" w:hAnsi="宋体" w:cs="FZSYJW--GB1-0"/>
          <w:kern w:val="0"/>
          <w:sz w:val="24"/>
          <w:u w:val="single"/>
        </w:rPr>
        <w:t>分组绘制</w:t>
      </w:r>
      <w:r>
        <w:rPr>
          <w:rFonts w:hint="eastAsia" w:ascii="宋体" w:hAnsi="宋体" w:cs="FZSYJW--GB1-0"/>
          <w:kern w:val="0"/>
          <w:sz w:val="24"/>
        </w:rPr>
        <w:t>出课文中主人公的加拿大旅游行程路径图（注：根据学案印制的加拿大的地图，学生标记出旅游行程的各个地点）。之后，教师与学生一起在黑板上完成旅游行程简图的绘制。</w:t>
      </w:r>
    </w:p>
    <w:p>
      <w:pPr>
        <w:autoSpaceDE w:val="0"/>
        <w:autoSpaceDN w:val="0"/>
        <w:adjustRightInd w:val="0"/>
        <w:spacing w:line="360" w:lineRule="auto"/>
        <w:ind w:firstLine="480" w:firstLineChars="200"/>
        <w:jc w:val="left"/>
        <w:rPr>
          <w:rFonts w:ascii="宋体" w:cs="FZSYJW--GB1-0"/>
          <w:kern w:val="0"/>
          <w:sz w:val="24"/>
        </w:rPr>
      </w:pPr>
      <w:r>
        <w:rPr>
          <w:rFonts w:ascii="宋体" w:hAnsi="宋体" w:cs="FZSYJW--GB1-0"/>
          <w:kern w:val="0"/>
          <w:sz w:val="24"/>
        </w:rPr>
        <w:t>——</w:t>
      </w:r>
      <w:r>
        <w:rPr>
          <w:rFonts w:hint="eastAsia" w:ascii="宋体" w:hAnsi="宋体" w:cs="FZSYJW--GB1-0"/>
          <w:kern w:val="0"/>
          <w:sz w:val="24"/>
        </w:rPr>
        <w:t>学生第三遍</w:t>
      </w:r>
      <w:r>
        <w:rPr>
          <w:rFonts w:hint="eastAsia" w:ascii="宋体" w:hAnsi="宋体" w:cs="FZSYJW--GB1-0"/>
          <w:kern w:val="0"/>
          <w:sz w:val="24"/>
          <w:highlight w:val="yellow"/>
        </w:rPr>
        <w:t>阅读</w:t>
      </w:r>
      <w:r>
        <w:rPr>
          <w:rFonts w:hint="eastAsia" w:ascii="宋体" w:hAnsi="宋体" w:cs="FZSYJW--GB1-0"/>
          <w:kern w:val="0"/>
          <w:sz w:val="24"/>
        </w:rPr>
        <w:t>课文，</w:t>
      </w:r>
      <w:r>
        <w:rPr>
          <w:rFonts w:hint="eastAsia" w:ascii="宋体" w:hAnsi="宋体" w:cs="FZSYJW--GB1-0"/>
          <w:kern w:val="0"/>
          <w:sz w:val="24"/>
          <w:u w:val="single"/>
        </w:rPr>
        <w:t>分组在学案上写出</w:t>
      </w:r>
      <w:r>
        <w:rPr>
          <w:rFonts w:hint="eastAsia" w:ascii="宋体" w:hAnsi="宋体" w:cs="FZSYJW--GB1-0"/>
          <w:kern w:val="0"/>
          <w:sz w:val="24"/>
        </w:rPr>
        <w:t>加拿大行程具体地点的关键信息（如温哥华是加拿大最暖和的城市）并分组汇报。之后，教师与学生一起在黑板上完成旅游行程简图上各地点简要信息的补充。</w:t>
      </w:r>
    </w:p>
    <w:p>
      <w:pPr>
        <w:autoSpaceDE w:val="0"/>
        <w:autoSpaceDN w:val="0"/>
        <w:adjustRightInd w:val="0"/>
        <w:spacing w:line="360" w:lineRule="auto"/>
        <w:ind w:firstLine="480" w:firstLineChars="200"/>
        <w:jc w:val="left"/>
        <w:rPr>
          <w:rFonts w:ascii="宋体" w:cs="FZSYJW--GB1-0"/>
          <w:kern w:val="0"/>
          <w:sz w:val="24"/>
        </w:rPr>
      </w:pPr>
      <w:r>
        <w:rPr>
          <w:rFonts w:ascii="宋体" w:hAnsi="宋体" w:cs="FZSYJW--GB1-0"/>
          <w:kern w:val="0"/>
          <w:sz w:val="24"/>
        </w:rPr>
        <w:t>——</w:t>
      </w:r>
      <w:r>
        <w:rPr>
          <w:rFonts w:hint="eastAsia" w:ascii="宋体" w:hAnsi="宋体" w:cs="FZSYJW--GB1-0"/>
          <w:kern w:val="0"/>
          <w:sz w:val="24"/>
        </w:rPr>
        <w:t>学生第四遍</w:t>
      </w:r>
      <w:r>
        <w:rPr>
          <w:rFonts w:hint="eastAsia" w:ascii="宋体" w:hAnsi="宋体" w:cs="FZSYJW--GB1-0"/>
          <w:kern w:val="0"/>
          <w:sz w:val="24"/>
          <w:highlight w:val="yellow"/>
        </w:rPr>
        <w:t>阅读</w:t>
      </w:r>
      <w:r>
        <w:rPr>
          <w:rFonts w:hint="eastAsia" w:ascii="宋体" w:hAnsi="宋体" w:cs="FZSYJW--GB1-0"/>
          <w:kern w:val="0"/>
          <w:sz w:val="24"/>
        </w:rPr>
        <w:t>课文，</w:t>
      </w:r>
      <w:r>
        <w:rPr>
          <w:rFonts w:hint="eastAsia" w:ascii="宋体" w:hAnsi="宋体" w:cs="FZSYJW--GB1-0"/>
          <w:kern w:val="0"/>
          <w:sz w:val="24"/>
          <w:u w:val="single"/>
        </w:rPr>
        <w:t>分组完成</w:t>
      </w:r>
      <w:r>
        <w:rPr>
          <w:rFonts w:hint="eastAsia" w:ascii="宋体" w:hAnsi="宋体" w:cs="FZSYJW--GB1-0"/>
          <w:kern w:val="0"/>
          <w:sz w:val="24"/>
        </w:rPr>
        <w:t>关于加拿大信息的“概念图”，即列举文中提及的关于加拿大的信息，如天气、地理、人文、文化、交通、景观等。</w:t>
      </w:r>
    </w:p>
    <w:p>
      <w:pPr>
        <w:autoSpaceDE w:val="0"/>
        <w:autoSpaceDN w:val="0"/>
        <w:adjustRightInd w:val="0"/>
        <w:spacing w:line="360" w:lineRule="auto"/>
        <w:ind w:firstLine="480" w:firstLineChars="200"/>
        <w:jc w:val="left"/>
        <w:rPr>
          <w:rFonts w:ascii="宋体" w:cs="FZSYJW--GB1-0"/>
          <w:kern w:val="0"/>
          <w:sz w:val="24"/>
          <w:u w:val="single"/>
        </w:rPr>
      </w:pPr>
      <w:r>
        <w:rPr>
          <w:rFonts w:hint="eastAsia" w:ascii="宋体" w:hAnsi="宋体" w:cs="FZSYJW--GB1-0"/>
          <w:kern w:val="0"/>
          <w:sz w:val="24"/>
          <w:u w:val="single"/>
        </w:rPr>
        <w:t>学习主题：科学与技术（网络与记忆）</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语篇类型：论说文“</w:t>
      </w:r>
      <w:r>
        <w:rPr>
          <w:rFonts w:ascii="宋体" w:hAnsi="宋体" w:cs="Times-Roman"/>
          <w:kern w:val="0"/>
          <w:sz w:val="24"/>
        </w:rPr>
        <w:t>Is your memory online?</w:t>
      </w:r>
      <w:r>
        <w:rPr>
          <w:rFonts w:hint="eastAsia" w:ascii="宋体" w:hAnsi="宋体" w:cs="FZSYJW--GB1-0"/>
          <w:kern w:val="0"/>
          <w:sz w:val="24"/>
        </w:rPr>
        <w:t>”（课文原文见附录</w:t>
      </w:r>
      <w:r>
        <w:rPr>
          <w:rFonts w:ascii="宋体" w:hAnsi="宋体" w:cs="Times-Roman"/>
          <w:kern w:val="0"/>
          <w:sz w:val="24"/>
        </w:rPr>
        <w:t xml:space="preserve">D </w:t>
      </w:r>
      <w:r>
        <w:rPr>
          <w:rFonts w:hint="eastAsia" w:ascii="宋体" w:hAnsi="宋体" w:cs="FZSYJW--GB1-0"/>
          <w:kern w:val="0"/>
          <w:sz w:val="24"/>
        </w:rPr>
        <w:t>：学案例第（二）部分）</w:t>
      </w:r>
    </w:p>
    <w:p>
      <w:pPr>
        <w:autoSpaceDE w:val="0"/>
        <w:autoSpaceDN w:val="0"/>
        <w:adjustRightInd w:val="0"/>
        <w:spacing w:line="360" w:lineRule="auto"/>
        <w:ind w:firstLine="480" w:firstLineChars="200"/>
        <w:jc w:val="left"/>
        <w:rPr>
          <w:rFonts w:ascii="宋体" w:cs="Times-Roman"/>
          <w:kern w:val="0"/>
          <w:szCs w:val="21"/>
        </w:rPr>
      </w:pPr>
      <w:r>
        <w:rPr>
          <w:rFonts w:hint="eastAsia" w:ascii="宋体" w:hAnsi="宋体" w:cs="FZSYJW--GB1-0"/>
          <w:kern w:val="0"/>
          <w:sz w:val="24"/>
        </w:rPr>
        <w:t>学情分析：这是一节借班上的课，学生是高二年级的。该学校地处四线城市，其生源是当地第三批次录取的。学生学习努力，但习惯于做题，英语的听、说能力不强，</w:t>
      </w:r>
      <w:r>
        <w:rPr>
          <w:rFonts w:hint="eastAsia" w:ascii="宋体" w:hAnsi="宋体" w:cs="FZSYJW--GB1-0"/>
          <w:kern w:val="0"/>
          <w:sz w:val="24"/>
          <w:highlight w:val="yellow"/>
        </w:rPr>
        <w:t>阅读</w:t>
      </w:r>
      <w:r>
        <w:rPr>
          <w:rFonts w:hint="eastAsia" w:ascii="宋体" w:hAnsi="宋体" w:cs="FZSYJW--GB1-0"/>
          <w:kern w:val="0"/>
          <w:sz w:val="24"/>
        </w:rPr>
        <w:t>能力主要局限于应试范围，写的能力相对滞后。平时网络接触不多，但微信操作熟练。</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学习活动：</w:t>
      </w:r>
    </w:p>
    <w:p>
      <w:pPr>
        <w:autoSpaceDE w:val="0"/>
        <w:autoSpaceDN w:val="0"/>
        <w:adjustRightInd w:val="0"/>
        <w:spacing w:line="360" w:lineRule="auto"/>
        <w:ind w:firstLine="360" w:firstLineChars="150"/>
        <w:jc w:val="left"/>
        <w:rPr>
          <w:rFonts w:ascii="宋体" w:cs="FZSYJW--GB1-0"/>
          <w:kern w:val="0"/>
          <w:sz w:val="24"/>
        </w:rPr>
      </w:pPr>
      <w:r>
        <w:rPr>
          <w:rFonts w:hint="eastAsia" w:ascii="宋体" w:hAnsi="宋体" w:cs="FZSYJW--GB1-0"/>
          <w:kern w:val="0"/>
          <w:sz w:val="24"/>
        </w:rPr>
        <w:t>（</w:t>
      </w:r>
      <w:r>
        <w:rPr>
          <w:rFonts w:ascii="宋体" w:hAnsi="宋体" w:cs="Times-Roman"/>
          <w:kern w:val="0"/>
          <w:sz w:val="24"/>
        </w:rPr>
        <w:t>1</w:t>
      </w:r>
      <w:r>
        <w:rPr>
          <w:rFonts w:hint="eastAsia" w:ascii="宋体" w:hAnsi="宋体" w:cs="FZSYJW--GB1-0"/>
          <w:kern w:val="0"/>
          <w:sz w:val="24"/>
        </w:rPr>
        <w:t>）课前活动</w:t>
      </w:r>
    </w:p>
    <w:p>
      <w:pPr>
        <w:autoSpaceDE w:val="0"/>
        <w:autoSpaceDN w:val="0"/>
        <w:adjustRightInd w:val="0"/>
        <w:spacing w:line="360" w:lineRule="auto"/>
        <w:ind w:firstLine="480" w:firstLineChars="200"/>
        <w:jc w:val="left"/>
        <w:rPr>
          <w:rFonts w:ascii="宋体" w:cs="FZSYJW--GB1-0"/>
          <w:kern w:val="0"/>
          <w:sz w:val="24"/>
        </w:rPr>
      </w:pPr>
      <w:r>
        <w:rPr>
          <w:rFonts w:ascii="宋体" w:hAnsi="宋体" w:cs="RopeSequenceNumberST-R"/>
          <w:kern w:val="0"/>
          <w:sz w:val="24"/>
        </w:rPr>
        <w:fldChar w:fldCharType="begin"/>
      </w:r>
      <w:r>
        <w:rPr>
          <w:rFonts w:ascii="宋体" w:hAnsi="宋体" w:cs="RopeSequenceNumberST-R"/>
          <w:kern w:val="0"/>
          <w:sz w:val="24"/>
        </w:rPr>
        <w:instrText xml:space="preserve"> = 1 \* GB3 </w:instrText>
      </w:r>
      <w:r>
        <w:rPr>
          <w:rFonts w:ascii="宋体" w:hAnsi="宋体" w:cs="RopeSequenceNumberST-R"/>
          <w:kern w:val="0"/>
          <w:sz w:val="24"/>
        </w:rPr>
        <w:fldChar w:fldCharType="separate"/>
      </w:r>
      <w:r>
        <w:rPr>
          <w:rFonts w:hint="eastAsia" w:ascii="宋体" w:hAnsi="宋体" w:cs="RopeSequenceNumberST-R"/>
          <w:kern w:val="0"/>
          <w:sz w:val="24"/>
        </w:rPr>
        <w:t>①</w:t>
      </w:r>
      <w:r>
        <w:rPr>
          <w:rFonts w:ascii="宋体" w:hAnsi="宋体" w:cs="RopeSequenceNumberST-R"/>
          <w:kern w:val="0"/>
          <w:sz w:val="24"/>
        </w:rPr>
        <w:fldChar w:fldCharType="end"/>
      </w:r>
      <w:r>
        <w:rPr>
          <w:rFonts w:ascii="宋体" w:hAnsi="宋体" w:cs="RopeSequenceNumberST-R"/>
          <w:kern w:val="0"/>
          <w:sz w:val="24"/>
        </w:rPr>
        <w:t xml:space="preserve"> </w:t>
      </w:r>
      <w:r>
        <w:rPr>
          <w:rFonts w:hint="eastAsia" w:ascii="宋体" w:hAnsi="宋体" w:cs="FZSYJW--GB1-0"/>
          <w:kern w:val="0"/>
          <w:sz w:val="24"/>
        </w:rPr>
        <w:t>。。。</w:t>
      </w:r>
    </w:p>
    <w:p>
      <w:pPr>
        <w:autoSpaceDE w:val="0"/>
        <w:autoSpaceDN w:val="0"/>
        <w:adjustRightInd w:val="0"/>
        <w:spacing w:line="360" w:lineRule="auto"/>
        <w:ind w:firstLine="480" w:firstLineChars="200"/>
        <w:jc w:val="left"/>
        <w:rPr>
          <w:rFonts w:ascii="宋体" w:cs="Times-Roman"/>
          <w:kern w:val="0"/>
          <w:szCs w:val="21"/>
        </w:rPr>
      </w:pPr>
      <w:r>
        <w:rPr>
          <w:rFonts w:hint="eastAsia" w:ascii="宋体" w:hAnsi="宋体" w:cs="FZSYJW--GB1-0"/>
          <w:kern w:val="0"/>
          <w:sz w:val="24"/>
        </w:rPr>
        <w:t>②</w:t>
      </w:r>
      <w:r>
        <w:rPr>
          <w:rFonts w:ascii="宋体" w:hAnsi="宋体" w:cs="FZSYJW--GB1-0"/>
          <w:kern w:val="0"/>
          <w:sz w:val="24"/>
        </w:rPr>
        <w:t xml:space="preserve"> </w:t>
      </w:r>
      <w:r>
        <w:rPr>
          <w:rFonts w:hint="eastAsia" w:ascii="宋体" w:hAnsi="宋体" w:cs="FZSYJW--GB1-0"/>
          <w:kern w:val="0"/>
          <w:sz w:val="24"/>
        </w:rPr>
        <w:t>学生自主学习。在</w:t>
      </w:r>
      <w:r>
        <w:rPr>
          <w:rFonts w:ascii="宋体" w:hAnsi="宋体" w:cs="Times-Roman"/>
          <w:kern w:val="0"/>
          <w:sz w:val="24"/>
        </w:rPr>
        <w:t xml:space="preserve">Homepage </w:t>
      </w:r>
      <w:r>
        <w:rPr>
          <w:rFonts w:hint="eastAsia" w:ascii="宋体" w:hAnsi="宋体" w:cs="FZSYJW--GB1-0"/>
          <w:kern w:val="0"/>
          <w:sz w:val="24"/>
        </w:rPr>
        <w:t>上</w:t>
      </w:r>
      <w:r>
        <w:rPr>
          <w:rFonts w:hint="eastAsia" w:ascii="宋体" w:hAnsi="宋体" w:cs="FZSYJW--GB1-0"/>
          <w:kern w:val="0"/>
          <w:sz w:val="24"/>
          <w:highlight w:val="yellow"/>
        </w:rPr>
        <w:t>阅读</w:t>
      </w:r>
      <w:r>
        <w:rPr>
          <w:rFonts w:hint="eastAsia" w:ascii="宋体" w:hAnsi="宋体" w:cs="FZSYJW--GB1-0"/>
          <w:kern w:val="0"/>
          <w:sz w:val="24"/>
        </w:rPr>
        <w:t>“</w:t>
      </w:r>
      <w:r>
        <w:rPr>
          <w:rFonts w:ascii="宋体" w:hAnsi="宋体" w:cs="Times-Roman"/>
          <w:kern w:val="0"/>
          <w:sz w:val="24"/>
        </w:rPr>
        <w:t>Is your memory online?</w:t>
      </w:r>
      <w:r>
        <w:rPr>
          <w:rFonts w:hint="eastAsia" w:ascii="宋体" w:hAnsi="宋体" w:cs="FZSYJW--GB1-0"/>
          <w:kern w:val="0"/>
          <w:sz w:val="24"/>
        </w:rPr>
        <w:t>”一文，先按照</w:t>
      </w:r>
      <w:r>
        <w:rPr>
          <w:rFonts w:ascii="宋体" w:hAnsi="宋体" w:cs="Times-Roman"/>
          <w:kern w:val="0"/>
          <w:sz w:val="24"/>
        </w:rPr>
        <w:t xml:space="preserve">skimming </w:t>
      </w:r>
      <w:r>
        <w:rPr>
          <w:rFonts w:hint="eastAsia" w:ascii="宋体" w:hAnsi="宋体" w:cs="FZSYJW--GB1-0"/>
          <w:kern w:val="0"/>
          <w:sz w:val="24"/>
        </w:rPr>
        <w:t>的提示，完成</w:t>
      </w:r>
      <w:r>
        <w:rPr>
          <w:rFonts w:ascii="宋体" w:hAnsi="宋体" w:cs="Times-Roman"/>
          <w:kern w:val="0"/>
          <w:sz w:val="24"/>
        </w:rPr>
        <w:t>global reading</w:t>
      </w:r>
      <w:r>
        <w:rPr>
          <w:rFonts w:hint="eastAsia" w:ascii="宋体" w:hAnsi="宋体" w:cs="FZSYJW--GB1-0"/>
          <w:kern w:val="0"/>
          <w:sz w:val="24"/>
        </w:rPr>
        <w:t>，抓住文章主题和段落大意，再进行</w:t>
      </w:r>
      <w:r>
        <w:rPr>
          <w:rFonts w:ascii="宋体" w:hAnsi="宋体" w:cs="Times-Roman"/>
          <w:kern w:val="0"/>
          <w:sz w:val="24"/>
        </w:rPr>
        <w:t>close reading</w:t>
      </w:r>
      <w:r>
        <w:rPr>
          <w:rFonts w:hint="eastAsia" w:ascii="宋体" w:hAnsi="宋体" w:cs="FZSYJW--GB1-0"/>
          <w:kern w:val="0"/>
          <w:sz w:val="24"/>
        </w:rPr>
        <w:t>，掌握文章的细节。教师使用</w:t>
      </w:r>
      <w:r>
        <w:rPr>
          <w:rFonts w:ascii="宋体" w:hAnsi="宋体" w:cs="Times-Roman"/>
          <w:kern w:val="0"/>
          <w:sz w:val="24"/>
        </w:rPr>
        <w:t>www.wenjuan.com</w:t>
      </w:r>
      <w:r>
        <w:rPr>
          <w:rFonts w:hint="eastAsia" w:ascii="宋体" w:hAnsi="宋体" w:cs="FZSYJW--GB1-0"/>
          <w:kern w:val="0"/>
          <w:sz w:val="24"/>
        </w:rPr>
        <w:t>网，设计两个评价工具，链接在</w:t>
      </w:r>
      <w:r>
        <w:rPr>
          <w:rFonts w:ascii="宋体" w:hAnsi="宋体" w:cs="Times-Roman"/>
          <w:kern w:val="0"/>
          <w:sz w:val="24"/>
        </w:rPr>
        <w:t>Homepage</w:t>
      </w:r>
      <w:r>
        <w:rPr>
          <w:rFonts w:hint="eastAsia" w:ascii="宋体" w:hAnsi="宋体" w:cs="FZSYJW--GB1-0"/>
          <w:kern w:val="0"/>
          <w:sz w:val="24"/>
        </w:rPr>
        <w:t>上：</w:t>
      </w:r>
      <w:r>
        <w:rPr>
          <w:rFonts w:ascii="宋体" w:hAnsi="宋体" w:cs="Times-Roman"/>
          <w:kern w:val="0"/>
          <w:sz w:val="24"/>
        </w:rPr>
        <w:t xml:space="preserve">a. </w:t>
      </w:r>
      <w:r>
        <w:rPr>
          <w:rFonts w:hint="eastAsia" w:ascii="宋体" w:hAnsi="宋体" w:cs="FZSYJW--GB1-0"/>
          <w:kern w:val="0"/>
          <w:sz w:val="24"/>
        </w:rPr>
        <w:t>选择正确的词完成句子；</w:t>
      </w:r>
      <w:r>
        <w:rPr>
          <w:rFonts w:ascii="宋体" w:hAnsi="宋体" w:cs="Times-Roman"/>
          <w:kern w:val="0"/>
          <w:sz w:val="24"/>
        </w:rPr>
        <w:t xml:space="preserve">b. </w:t>
      </w:r>
      <w:r>
        <w:rPr>
          <w:rFonts w:hint="eastAsia" w:ascii="宋体" w:hAnsi="宋体" w:cs="FZSYJW--GB1-0"/>
          <w:kern w:val="0"/>
          <w:sz w:val="24"/>
        </w:rPr>
        <w:t>修改读书笔记的信息错误。</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。。。学生自主学习。在</w:t>
      </w:r>
      <w:r>
        <w:rPr>
          <w:rFonts w:ascii="宋体" w:hAnsi="宋体" w:cs="Times-Roman"/>
          <w:kern w:val="0"/>
          <w:sz w:val="24"/>
        </w:rPr>
        <w:t xml:space="preserve">global reading </w:t>
      </w:r>
      <w:r>
        <w:rPr>
          <w:rFonts w:hint="eastAsia" w:ascii="宋体" w:hAnsi="宋体" w:cs="FZSYJW--GB1-0"/>
          <w:kern w:val="0"/>
          <w:sz w:val="24"/>
        </w:rPr>
        <w:t>和</w:t>
      </w:r>
      <w:r>
        <w:rPr>
          <w:rFonts w:ascii="宋体" w:hAnsi="宋体" w:cs="Times-Roman"/>
          <w:kern w:val="0"/>
          <w:sz w:val="24"/>
        </w:rPr>
        <w:t xml:space="preserve">close reading </w:t>
      </w:r>
      <w:r>
        <w:rPr>
          <w:rFonts w:hint="eastAsia" w:ascii="宋体" w:hAnsi="宋体" w:cs="FZSYJW--GB1-0"/>
          <w:kern w:val="0"/>
          <w:sz w:val="24"/>
        </w:rPr>
        <w:t>两个层次</w:t>
      </w:r>
      <w:r>
        <w:rPr>
          <w:rFonts w:hint="eastAsia" w:ascii="宋体" w:hAnsi="宋体" w:cs="FZSYJW--GB1-0"/>
          <w:kern w:val="0"/>
          <w:sz w:val="24"/>
          <w:highlight w:val="yellow"/>
        </w:rPr>
        <w:t>阅读</w:t>
      </w:r>
      <w:r>
        <w:rPr>
          <w:rFonts w:hint="eastAsia" w:ascii="宋体" w:hAnsi="宋体" w:cs="FZSYJW--GB1-0"/>
          <w:kern w:val="0"/>
          <w:sz w:val="24"/>
        </w:rPr>
        <w:t>的基础上，对文章进行</w:t>
      </w:r>
      <w:r>
        <w:rPr>
          <w:rFonts w:hint="eastAsia" w:ascii="宋体" w:hAnsi="宋体" w:cs="FZSYJW--GB1-0"/>
          <w:kern w:val="0"/>
          <w:sz w:val="24"/>
          <w:highlight w:val="yellow"/>
        </w:rPr>
        <w:t>批判性阅读</w:t>
      </w:r>
      <w:r>
        <w:rPr>
          <w:rFonts w:hint="eastAsia" w:ascii="宋体" w:hAnsi="宋体" w:cs="FZSYJW--GB1-0"/>
          <w:kern w:val="0"/>
          <w:sz w:val="24"/>
        </w:rPr>
        <w:t>，梳理作者的思维轨迹。教师提供导读框架（斜体部分是学生完成的）：</w:t>
      </w:r>
    </w:p>
    <w:p>
      <w:pPr>
        <w:autoSpaceDE w:val="0"/>
        <w:autoSpaceDN w:val="0"/>
        <w:adjustRightInd w:val="0"/>
        <w:spacing w:line="360" w:lineRule="auto"/>
        <w:ind w:firstLine="420" w:firstLineChars="200"/>
        <w:jc w:val="left"/>
        <w:rPr>
          <w:rFonts w:ascii="宋体" w:hAnsi="宋体" w:cs="Times-Roman"/>
          <w:kern w:val="0"/>
          <w:sz w:val="24"/>
        </w:rPr>
      </w:pPr>
      <w:r>
        <w:drawing>
          <wp:inline distT="0" distB="0" distL="0" distR="0">
            <wp:extent cx="5514975" cy="2524125"/>
            <wp:effectExtent l="0" t="0" r="9525" b="952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514975" cy="2524125"/>
                    </a:xfrm>
                    <a:prstGeom prst="rect">
                      <a:avLst/>
                    </a:prstGeom>
                    <a:noFill/>
                    <a:ln>
                      <a:noFill/>
                    </a:ln>
                  </pic:spPr>
                </pic:pic>
              </a:graphicData>
            </a:graphic>
          </wp:inline>
        </w:drawing>
      </w:r>
      <w:r>
        <w:rPr>
          <w:rFonts w:hint="eastAsia" w:ascii="宋体" w:hAnsi="宋体" w:cs="FZSYJW--GB1-0"/>
          <w:kern w:val="0"/>
          <w:sz w:val="24"/>
        </w:rPr>
        <w:t>学生通过这一层面</w:t>
      </w:r>
      <w:r>
        <w:rPr>
          <w:rFonts w:hint="eastAsia" w:ascii="宋体" w:hAnsi="宋体" w:cs="FZSYJW--GB1-0"/>
          <w:kern w:val="0"/>
          <w:sz w:val="24"/>
          <w:highlight w:val="yellow"/>
        </w:rPr>
        <w:t>阅读</w:t>
      </w:r>
      <w:r>
        <w:rPr>
          <w:rFonts w:hint="eastAsia" w:ascii="宋体" w:hAnsi="宋体" w:cs="FZSYJW--GB1-0"/>
          <w:kern w:val="0"/>
          <w:sz w:val="24"/>
        </w:rPr>
        <w:t>，掌握了</w:t>
      </w:r>
      <w:r>
        <w:rPr>
          <w:rFonts w:ascii="宋体" w:hAnsi="宋体" w:cs="Times-Roman"/>
          <w:kern w:val="0"/>
          <w:sz w:val="24"/>
        </w:rPr>
        <w:t xml:space="preserve">argument </w:t>
      </w:r>
      <w:r>
        <w:rPr>
          <w:rFonts w:hint="eastAsia" w:ascii="宋体" w:hAnsi="宋体" w:cs="FZSYJW--GB1-0"/>
          <w:kern w:val="0"/>
          <w:sz w:val="24"/>
        </w:rPr>
        <w:t>的基本结构，即：</w:t>
      </w:r>
      <w:r>
        <w:rPr>
          <w:rFonts w:ascii="宋体" w:hAnsi="宋体" w:cs="Times-Roman"/>
          <w:kern w:val="0"/>
          <w:sz w:val="24"/>
        </w:rPr>
        <w:t>reason(s) +</w:t>
      </w:r>
    </w:p>
    <w:p>
      <w:pPr>
        <w:autoSpaceDE w:val="0"/>
        <w:autoSpaceDN w:val="0"/>
        <w:adjustRightInd w:val="0"/>
        <w:spacing w:line="360" w:lineRule="auto"/>
        <w:jc w:val="left"/>
        <w:rPr>
          <w:rFonts w:ascii="宋体" w:cs="FZSYJW--GB1-0"/>
          <w:kern w:val="0"/>
          <w:sz w:val="24"/>
        </w:rPr>
      </w:pPr>
      <w:r>
        <w:rPr>
          <w:rFonts w:ascii="宋体" w:hAnsi="宋体" w:cs="Times-Roman"/>
          <w:kern w:val="0"/>
          <w:sz w:val="24"/>
        </w:rPr>
        <w:t>conclusion</w:t>
      </w:r>
      <w:r>
        <w:rPr>
          <w:rFonts w:hint="eastAsia" w:ascii="宋体" w:hAnsi="宋体" w:cs="FZSYJW--GB1-0"/>
          <w:kern w:val="0"/>
          <w:sz w:val="24"/>
        </w:rPr>
        <w:t>。</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案例说明：</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这节课所运用的设备技术、网络软件有：</w:t>
      </w:r>
      <w:r>
        <w:rPr>
          <w:rFonts w:ascii="宋体" w:hAnsi="宋体" w:cs="Times-Roman"/>
          <w:kern w:val="0"/>
          <w:sz w:val="24"/>
        </w:rPr>
        <w:t>iPad</w:t>
      </w:r>
      <w:r>
        <w:rPr>
          <w:rFonts w:hint="eastAsia" w:ascii="宋体" w:hAnsi="宋体" w:cs="FZSYJW--GB1-0"/>
          <w:kern w:val="0"/>
          <w:sz w:val="24"/>
        </w:rPr>
        <w:t>、移动手机、电脑、投影、宽带网络、</w:t>
      </w:r>
      <w:r>
        <w:rPr>
          <w:rFonts w:ascii="宋体" w:hAnsi="宋体" w:cs="Times-Roman"/>
          <w:kern w:val="0"/>
          <w:sz w:val="24"/>
        </w:rPr>
        <w:t xml:space="preserve">WeChat </w:t>
      </w:r>
      <w:r>
        <w:rPr>
          <w:rFonts w:hint="eastAsia" w:ascii="宋体" w:hAnsi="宋体" w:cs="FZSYJW--GB1-0"/>
          <w:kern w:val="0"/>
          <w:sz w:val="24"/>
        </w:rPr>
        <w:t>软件、</w:t>
      </w:r>
      <w:r>
        <w:rPr>
          <w:rFonts w:ascii="宋体" w:hAnsi="宋体" w:cs="Times-Roman"/>
          <w:kern w:val="0"/>
          <w:sz w:val="24"/>
        </w:rPr>
        <w:t>www.shimo.im</w:t>
      </w:r>
      <w:r>
        <w:rPr>
          <w:rFonts w:hint="eastAsia" w:ascii="宋体" w:hAnsi="宋体" w:cs="FZSYJW--GB1-0"/>
          <w:kern w:val="0"/>
          <w:sz w:val="24"/>
        </w:rPr>
        <w:t>、</w:t>
      </w:r>
      <w:r>
        <w:rPr>
          <w:rFonts w:ascii="宋体" w:hAnsi="宋体" w:cs="Times-Roman"/>
          <w:kern w:val="0"/>
          <w:sz w:val="24"/>
        </w:rPr>
        <w:t xml:space="preserve">www.wenjuan.com </w:t>
      </w:r>
      <w:r>
        <w:rPr>
          <w:rFonts w:hint="eastAsia" w:ascii="宋体" w:hAnsi="宋体" w:cs="FZSYJW--GB1-0"/>
          <w:kern w:val="0"/>
          <w:sz w:val="24"/>
        </w:rPr>
        <w:t>等。借助现代信息技术，教师建立了学生移动学习共同体（</w:t>
      </w:r>
      <w:r>
        <w:rPr>
          <w:rFonts w:ascii="宋体" w:hAnsi="宋体" w:cs="Times-Roman"/>
          <w:kern w:val="0"/>
          <w:sz w:val="24"/>
        </w:rPr>
        <w:t>WeChat</w:t>
      </w:r>
      <w:r>
        <w:rPr>
          <w:rFonts w:hint="eastAsia" w:ascii="宋体" w:hAnsi="宋体" w:cs="FZSYJW--GB1-0"/>
          <w:kern w:val="0"/>
          <w:sz w:val="24"/>
        </w:rPr>
        <w:t>）和学习活动互动平（</w:t>
      </w:r>
      <w:r>
        <w:rPr>
          <w:rFonts w:ascii="宋体" w:hAnsi="宋体" w:cs="Times-Roman"/>
          <w:kern w:val="0"/>
          <w:sz w:val="24"/>
        </w:rPr>
        <w:t>www.shimo.im</w:t>
      </w:r>
      <w:r>
        <w:rPr>
          <w:rFonts w:hint="eastAsia" w:ascii="宋体" w:hAnsi="宋体" w:cs="FZSYJW--GB1-0"/>
          <w:kern w:val="0"/>
          <w:sz w:val="24"/>
        </w:rPr>
        <w:t>），扩大了课堂空间和学习资源，也整合了课外的学习时间，最终不但有效地完成了传统教学模式无法完成的大容量学习活动，而且促进了学生学习方式的改变。具体表现在：（</w:t>
      </w:r>
      <w:r>
        <w:rPr>
          <w:rFonts w:ascii="宋体" w:hAnsi="宋体" w:cs="Times-Roman"/>
          <w:kern w:val="0"/>
          <w:sz w:val="24"/>
        </w:rPr>
        <w:t>1</w:t>
      </w:r>
      <w:r>
        <w:rPr>
          <w:rFonts w:hint="eastAsia" w:ascii="宋体" w:hAnsi="宋体" w:cs="FZSYJW--GB1-0"/>
          <w:kern w:val="0"/>
          <w:sz w:val="24"/>
        </w:rPr>
        <w:t>）个性化学习得到保障。每个学生在石墨（</w:t>
      </w:r>
      <w:r>
        <w:rPr>
          <w:rFonts w:ascii="宋体" w:hAnsi="宋体" w:cs="Times-Roman"/>
          <w:kern w:val="0"/>
          <w:sz w:val="24"/>
        </w:rPr>
        <w:t>shimo</w:t>
      </w:r>
      <w:r>
        <w:rPr>
          <w:rFonts w:hint="eastAsia" w:ascii="宋体" w:hAnsi="宋体" w:cs="FZSYJW--GB1-0"/>
          <w:kern w:val="0"/>
          <w:sz w:val="24"/>
        </w:rPr>
        <w:t>）平台上，根据自己的实际情况，选择</w:t>
      </w:r>
      <w:r>
        <w:rPr>
          <w:rFonts w:hint="eastAsia" w:ascii="宋体" w:hAnsi="宋体" w:cs="FZSYJW--GB1-0"/>
          <w:kern w:val="0"/>
          <w:sz w:val="24"/>
          <w:highlight w:val="yellow"/>
        </w:rPr>
        <w:t>阅读</w:t>
      </w:r>
      <w:r>
        <w:rPr>
          <w:rFonts w:hint="eastAsia" w:ascii="宋体" w:hAnsi="宋体" w:cs="FZSYJW--GB1-0"/>
          <w:kern w:val="0"/>
          <w:sz w:val="24"/>
        </w:rPr>
        <w:t>时间、速度和次数。（</w:t>
      </w:r>
      <w:r>
        <w:rPr>
          <w:rFonts w:ascii="宋体" w:hAnsi="宋体" w:cs="Times-Roman"/>
          <w:kern w:val="0"/>
          <w:sz w:val="24"/>
        </w:rPr>
        <w:t>2</w:t>
      </w:r>
      <w:r>
        <w:rPr>
          <w:rFonts w:hint="eastAsia" w:ascii="宋体" w:hAnsi="宋体" w:cs="FZSYJW--GB1-0"/>
          <w:kern w:val="0"/>
          <w:sz w:val="24"/>
        </w:rPr>
        <w:t>）自主学习和合作学习落到实处。学生或独立或分组完成了本节课的三大活动：问卷调查、</w:t>
      </w:r>
      <w:r>
        <w:rPr>
          <w:rFonts w:hint="eastAsia" w:ascii="宋体" w:hAnsi="宋体" w:cs="FZSYJW--GB1-0"/>
          <w:kern w:val="0"/>
          <w:sz w:val="24"/>
          <w:highlight w:val="yellow"/>
        </w:rPr>
        <w:t>批判性阅读</w:t>
      </w:r>
      <w:r>
        <w:rPr>
          <w:rFonts w:hint="eastAsia" w:ascii="宋体" w:hAnsi="宋体" w:cs="FZSYJW--GB1-0"/>
          <w:kern w:val="0"/>
          <w:sz w:val="24"/>
        </w:rPr>
        <w:t>和实验。（</w:t>
      </w:r>
      <w:r>
        <w:rPr>
          <w:rFonts w:ascii="宋体" w:hAnsi="宋体" w:cs="Times-Roman"/>
          <w:kern w:val="0"/>
          <w:sz w:val="24"/>
        </w:rPr>
        <w:t>3</w:t>
      </w:r>
      <w:r>
        <w:rPr>
          <w:rFonts w:hint="eastAsia" w:ascii="宋体" w:hAnsi="宋体" w:cs="FZSYJW--GB1-0"/>
          <w:kern w:val="0"/>
          <w:sz w:val="24"/>
        </w:rPr>
        <w:t>）深度学习成为可能。这节课促进了学习活动向纵深发展：一是</w:t>
      </w:r>
      <w:r>
        <w:rPr>
          <w:rFonts w:hint="eastAsia" w:ascii="宋体" w:hAnsi="宋体" w:cs="FZSYJW--GB1-0"/>
          <w:kern w:val="0"/>
          <w:sz w:val="24"/>
          <w:highlight w:val="yellow"/>
        </w:rPr>
        <w:t>阅读</w:t>
      </w:r>
      <w:r>
        <w:rPr>
          <w:rFonts w:hint="eastAsia" w:ascii="宋体" w:hAnsi="宋体" w:cs="FZSYJW--GB1-0"/>
          <w:kern w:val="0"/>
          <w:sz w:val="24"/>
        </w:rPr>
        <w:t>活动层层深入，</w:t>
      </w:r>
      <w:r>
        <w:rPr>
          <w:rFonts w:ascii="宋体" w:hAnsi="宋体" w:cs="Times-Roman"/>
          <w:kern w:val="0"/>
          <w:sz w:val="24"/>
        </w:rPr>
        <w:t>global reading</w:t>
      </w:r>
      <w:r>
        <w:rPr>
          <w:rFonts w:ascii="宋体" w:hAnsi="宋体" w:cs="FZSYJW--GB1-0"/>
          <w:kern w:val="0"/>
          <w:sz w:val="24"/>
        </w:rPr>
        <w:t>—</w:t>
      </w:r>
      <w:r>
        <w:rPr>
          <w:rFonts w:ascii="宋体" w:hAnsi="宋体" w:cs="Times-Roman"/>
          <w:kern w:val="0"/>
          <w:sz w:val="24"/>
        </w:rPr>
        <w:t xml:space="preserve">close reading—critical reading; </w:t>
      </w:r>
      <w:r>
        <w:rPr>
          <w:rFonts w:hint="eastAsia" w:ascii="宋体" w:hAnsi="宋体" w:cs="FZSYJW--GB1-0"/>
          <w:kern w:val="0"/>
          <w:sz w:val="24"/>
        </w:rPr>
        <w:t>二是思维活动的步步展开，自己观点</w:t>
      </w:r>
      <w:r>
        <w:rPr>
          <w:rFonts w:ascii="宋体" w:hAnsi="宋体" w:cs="FZSYJW--GB1-0"/>
          <w:kern w:val="0"/>
          <w:sz w:val="24"/>
        </w:rPr>
        <w:t>—</w:t>
      </w:r>
      <w:r>
        <w:rPr>
          <w:rFonts w:hint="eastAsia" w:ascii="宋体" w:hAnsi="宋体" w:cs="FZSYJW--GB1-0"/>
          <w:kern w:val="0"/>
          <w:sz w:val="24"/>
        </w:rPr>
        <w:t>他人观点</w:t>
      </w:r>
      <w:r>
        <w:rPr>
          <w:rFonts w:ascii="宋体" w:hAnsi="宋体" w:cs="FZSYJW--GB1-0"/>
          <w:kern w:val="0"/>
          <w:sz w:val="24"/>
        </w:rPr>
        <w:t>—</w:t>
      </w:r>
      <w:r>
        <w:rPr>
          <w:rFonts w:hint="eastAsia" w:ascii="宋体" w:hAnsi="宋体" w:cs="FZSYJW--GB1-0"/>
          <w:kern w:val="0"/>
          <w:sz w:val="24"/>
        </w:rPr>
        <w:t>专家观点</w:t>
      </w:r>
      <w:r>
        <w:rPr>
          <w:rFonts w:ascii="宋体" w:hAnsi="宋体" w:cs="FZSYJW--GB1-0"/>
          <w:kern w:val="0"/>
          <w:sz w:val="24"/>
        </w:rPr>
        <w:t>—</w:t>
      </w:r>
      <w:r>
        <w:rPr>
          <w:rFonts w:hint="eastAsia" w:ascii="宋体" w:hAnsi="宋体" w:cs="FZSYJW--GB1-0"/>
          <w:kern w:val="0"/>
          <w:sz w:val="24"/>
        </w:rPr>
        <w:t>实验求证</w:t>
      </w:r>
      <w:r>
        <w:rPr>
          <w:rFonts w:ascii="宋体" w:hAnsi="宋体" w:cs="FZSYJW--GB1-0"/>
          <w:kern w:val="0"/>
          <w:sz w:val="24"/>
        </w:rPr>
        <w:t>—</w:t>
      </w:r>
      <w:r>
        <w:rPr>
          <w:rFonts w:hint="eastAsia" w:ascii="宋体" w:hAnsi="宋体" w:cs="FZSYJW--GB1-0"/>
          <w:kern w:val="0"/>
          <w:sz w:val="24"/>
        </w:rPr>
        <w:t>自己发现。另外，通过</w:t>
      </w:r>
      <w:r>
        <w:rPr>
          <w:rFonts w:ascii="宋体" w:hAnsi="宋体" w:cs="Times-Roman"/>
          <w:kern w:val="0"/>
          <w:sz w:val="24"/>
        </w:rPr>
        <w:t>WeChat</w:t>
      </w:r>
      <w:r>
        <w:rPr>
          <w:rFonts w:hint="eastAsia" w:ascii="宋体" w:hAnsi="宋体" w:cs="FZSYJW--GB1-0"/>
          <w:kern w:val="0"/>
          <w:sz w:val="24"/>
        </w:rPr>
        <w:t>群、石墨平台和</w:t>
      </w:r>
      <w:r>
        <w:rPr>
          <w:rFonts w:ascii="宋体" w:hAnsi="宋体" w:cs="Times-Roman"/>
          <w:kern w:val="0"/>
          <w:sz w:val="24"/>
        </w:rPr>
        <w:t>www.wenjuan.com</w:t>
      </w:r>
      <w:r>
        <w:rPr>
          <w:rFonts w:hint="eastAsia" w:ascii="宋体" w:hAnsi="宋体" w:cs="FZSYJW--GB1-0"/>
          <w:kern w:val="0"/>
          <w:sz w:val="24"/>
        </w:rPr>
        <w:t>，教师可以获得各种数据，有效地监控、评价学生的学习活动。</w:t>
      </w:r>
    </w:p>
    <w:p>
      <w:pPr>
        <w:autoSpaceDE w:val="0"/>
        <w:autoSpaceDN w:val="0"/>
        <w:adjustRightInd w:val="0"/>
        <w:spacing w:line="360" w:lineRule="auto"/>
        <w:ind w:firstLine="420"/>
        <w:jc w:val="left"/>
        <w:rPr>
          <w:rFonts w:ascii="宋体" w:cs="FZSYJW--GB1-0"/>
          <w:color w:val="000000"/>
          <w:kern w:val="0"/>
          <w:sz w:val="24"/>
        </w:rPr>
      </w:pPr>
      <w:r>
        <w:rPr>
          <w:rFonts w:hint="eastAsia" w:ascii="宋体" w:cs="Times-Bold"/>
          <w:b/>
          <w:bCs/>
          <w:color w:val="000000"/>
          <w:kern w:val="0"/>
          <w:sz w:val="24"/>
        </w:rPr>
        <w:t>四、语篇分析中的“阅读”及“阅读圈”的使用，始终让学生成为课堂活动的中心，学有所获！</w:t>
      </w:r>
    </w:p>
    <w:p>
      <w:pPr>
        <w:autoSpaceDE w:val="0"/>
        <w:autoSpaceDN w:val="0"/>
        <w:adjustRightInd w:val="0"/>
        <w:spacing w:line="360" w:lineRule="auto"/>
        <w:ind w:firstLine="482" w:firstLineChars="200"/>
        <w:jc w:val="left"/>
        <w:rPr>
          <w:rFonts w:ascii="宋体" w:hAnsi="宋体" w:cs="Times-Bold"/>
          <w:b/>
          <w:bCs/>
          <w:color w:val="000000"/>
          <w:kern w:val="0"/>
          <w:sz w:val="24"/>
        </w:rPr>
      </w:pPr>
      <w:r>
        <w:rPr>
          <w:rFonts w:hint="eastAsia" w:ascii="宋体" w:hAnsi="宋体" w:cs="FZHTJW--GB1-0"/>
          <w:b/>
          <w:color w:val="000000"/>
          <w:kern w:val="0"/>
          <w:sz w:val="24"/>
        </w:rPr>
        <w:t>案例</w:t>
      </w:r>
      <w:r>
        <w:rPr>
          <w:rFonts w:ascii="宋体" w:hAnsi="宋体" w:cs="Times-Bold"/>
          <w:b/>
          <w:bCs/>
          <w:color w:val="000000"/>
          <w:kern w:val="0"/>
          <w:sz w:val="24"/>
        </w:rPr>
        <w:t>1</w:t>
      </w:r>
    </w:p>
    <w:p>
      <w:pPr>
        <w:autoSpaceDE w:val="0"/>
        <w:autoSpaceDN w:val="0"/>
        <w:adjustRightInd w:val="0"/>
        <w:spacing w:line="360" w:lineRule="auto"/>
        <w:jc w:val="center"/>
        <w:rPr>
          <w:rFonts w:ascii="宋体" w:cs="FZHTJW--GB1-0"/>
          <w:color w:val="000000"/>
          <w:kern w:val="0"/>
          <w:sz w:val="24"/>
        </w:rPr>
      </w:pPr>
      <w:r>
        <w:rPr>
          <w:rFonts w:ascii="宋体" w:hAnsi="宋体" w:cs="Times-Bold"/>
          <w:b/>
          <w:bCs/>
          <w:color w:val="000000"/>
          <w:kern w:val="0"/>
          <w:sz w:val="24"/>
        </w:rPr>
        <w:t>Reading: John Snow Defeats</w:t>
      </w:r>
      <w:r>
        <w:rPr>
          <w:rFonts w:hint="eastAsia" w:ascii="宋体" w:hAnsi="宋体" w:cs="FZHTJW--GB1-0"/>
          <w:color w:val="000000"/>
          <w:kern w:val="0"/>
          <w:sz w:val="24"/>
        </w:rPr>
        <w:t>“</w:t>
      </w:r>
      <w:r>
        <w:rPr>
          <w:rFonts w:ascii="宋体" w:hAnsi="宋体" w:cs="FZHTJW--GB1-0"/>
          <w:color w:val="000000"/>
          <w:kern w:val="0"/>
          <w:sz w:val="24"/>
        </w:rPr>
        <w:t xml:space="preserve"> </w:t>
      </w:r>
      <w:r>
        <w:rPr>
          <w:rFonts w:ascii="宋体" w:hAnsi="宋体" w:cs="Times-Bold"/>
          <w:b/>
          <w:bCs/>
          <w:color w:val="000000"/>
          <w:kern w:val="0"/>
          <w:sz w:val="24"/>
        </w:rPr>
        <w:t>King Cholera</w:t>
      </w:r>
      <w:r>
        <w:rPr>
          <w:rFonts w:hint="eastAsia" w:ascii="宋体" w:hAnsi="宋体" w:cs="FZHTJW--GB1-0"/>
          <w:color w:val="000000"/>
          <w:kern w:val="0"/>
          <w:sz w:val="24"/>
        </w:rPr>
        <w:t>”</w:t>
      </w:r>
      <w:r>
        <w:rPr>
          <w:rFonts w:ascii="宋体" w:hAnsi="宋体" w:cs="FZHTJW--GB1-0"/>
          <w:color w:val="000000"/>
          <w:kern w:val="0"/>
          <w:sz w:val="24"/>
        </w:rPr>
        <w:t xml:space="preserve"> </w:t>
      </w:r>
      <w:r>
        <w:rPr>
          <w:rFonts w:hint="eastAsia" w:ascii="宋体" w:hAnsi="宋体" w:cs="FZHTJW--GB1-0"/>
          <w:color w:val="000000"/>
          <w:kern w:val="0"/>
          <w:sz w:val="24"/>
        </w:rPr>
        <w:t>教学设计</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主题：人与社会</w:t>
      </w:r>
      <w:r>
        <w:rPr>
          <w:rFonts w:ascii="宋体" w:hAnsi="宋体" w:cs="FZSYJW--GB1-0"/>
          <w:color w:val="000000"/>
          <w:kern w:val="0"/>
          <w:sz w:val="24"/>
        </w:rPr>
        <w:t>——</w:t>
      </w:r>
      <w:r>
        <w:rPr>
          <w:rFonts w:hint="eastAsia" w:ascii="宋体" w:hAnsi="宋体" w:cs="FZSYJW--GB1-0"/>
          <w:color w:val="000000"/>
          <w:kern w:val="0"/>
          <w:sz w:val="24"/>
        </w:rPr>
        <w:t>科学家与科学研究</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语篇类型：</w:t>
      </w:r>
      <w:r>
        <w:rPr>
          <w:rFonts w:hint="eastAsia" w:ascii="宋体" w:hAnsi="宋体" w:cs="FZSYJW--GB1-0"/>
          <w:color w:val="000000"/>
          <w:kern w:val="0"/>
          <w:sz w:val="24"/>
          <w:highlight w:val="yellow"/>
        </w:rPr>
        <w:t>阅读</w:t>
      </w:r>
      <w:r>
        <w:rPr>
          <w:rFonts w:hint="eastAsia" w:ascii="宋体" w:hAnsi="宋体" w:cs="FZSYJW--GB1-0"/>
          <w:color w:val="000000"/>
          <w:kern w:val="0"/>
          <w:sz w:val="24"/>
        </w:rPr>
        <w:t>（介绍性文章）</w:t>
      </w:r>
    </w:p>
    <w:p>
      <w:pPr>
        <w:autoSpaceDE w:val="0"/>
        <w:autoSpaceDN w:val="0"/>
        <w:adjustRightInd w:val="0"/>
        <w:spacing w:line="360" w:lineRule="auto"/>
        <w:ind w:firstLine="482" w:firstLineChars="200"/>
        <w:jc w:val="left"/>
        <w:rPr>
          <w:rFonts w:ascii="宋体" w:cs="FZHTJW--GB1-0"/>
          <w:b/>
          <w:color w:val="000000"/>
          <w:kern w:val="0"/>
          <w:sz w:val="24"/>
        </w:rPr>
      </w:pPr>
      <w:r>
        <w:rPr>
          <w:rFonts w:hint="eastAsia" w:ascii="宋体" w:hAnsi="宋体" w:cs="FZHTJW--GB1-0"/>
          <w:b/>
          <w:color w:val="000000"/>
          <w:kern w:val="0"/>
          <w:sz w:val="24"/>
        </w:rPr>
        <w:t>教材分析</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本课的话题为科学家，是一篇介绍科学家的</w:t>
      </w:r>
      <w:r>
        <w:rPr>
          <w:rFonts w:hint="eastAsia" w:ascii="宋体" w:hAnsi="宋体" w:cs="FZSYJW--GB1-0"/>
          <w:color w:val="000000"/>
          <w:kern w:val="0"/>
          <w:sz w:val="24"/>
          <w:highlight w:val="yellow"/>
        </w:rPr>
        <w:t>阅读文章</w:t>
      </w:r>
      <w:r>
        <w:rPr>
          <w:rFonts w:hint="eastAsia" w:ascii="宋体" w:hAnsi="宋体" w:cs="FZSYJW--GB1-0"/>
          <w:color w:val="000000"/>
          <w:kern w:val="0"/>
          <w:sz w:val="24"/>
        </w:rPr>
        <w:t>。</w:t>
      </w:r>
    </w:p>
    <w:p>
      <w:pPr>
        <w:autoSpaceDE w:val="0"/>
        <w:autoSpaceDN w:val="0"/>
        <w:adjustRightInd w:val="0"/>
        <w:spacing w:line="360" w:lineRule="auto"/>
        <w:ind w:firstLine="482" w:firstLineChars="200"/>
        <w:jc w:val="left"/>
        <w:rPr>
          <w:rFonts w:ascii="宋体" w:cs="FZHTJW--GB1-0"/>
          <w:b/>
          <w:color w:val="000000"/>
          <w:kern w:val="0"/>
          <w:sz w:val="24"/>
        </w:rPr>
      </w:pPr>
      <w:r>
        <w:rPr>
          <w:rFonts w:hint="eastAsia" w:ascii="宋体" w:hAnsi="宋体" w:cs="FZHTJW--GB1-0"/>
          <w:b/>
          <w:color w:val="000000"/>
          <w:kern w:val="0"/>
          <w:sz w:val="24"/>
        </w:rPr>
        <w:t>学情分析</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本班学生英语基础较好，学习态度较认真，学习热情高。学生已基本具备在</w:t>
      </w:r>
      <w:r>
        <w:rPr>
          <w:rFonts w:hint="eastAsia" w:ascii="宋体" w:hAnsi="宋体" w:cs="FZSYJW--GB1-0"/>
          <w:color w:val="000000"/>
          <w:kern w:val="0"/>
          <w:sz w:val="24"/>
          <w:highlight w:val="yellow"/>
        </w:rPr>
        <w:t>阅读</w:t>
      </w:r>
      <w:r>
        <w:rPr>
          <w:rFonts w:hint="eastAsia" w:ascii="宋体" w:hAnsi="宋体" w:cs="FZSYJW--GB1-0"/>
          <w:color w:val="000000"/>
          <w:kern w:val="0"/>
          <w:sz w:val="24"/>
        </w:rPr>
        <w:t>中获取细节信息的能力，部分学生能用英语自信地表达观点。</w:t>
      </w:r>
    </w:p>
    <w:p>
      <w:pPr>
        <w:autoSpaceDE w:val="0"/>
        <w:autoSpaceDN w:val="0"/>
        <w:adjustRightInd w:val="0"/>
        <w:spacing w:line="360" w:lineRule="auto"/>
        <w:ind w:firstLine="482" w:firstLineChars="200"/>
        <w:jc w:val="left"/>
        <w:rPr>
          <w:rFonts w:ascii="宋体" w:cs="FZSYJW--GB1-0"/>
          <w:b/>
          <w:color w:val="000000"/>
          <w:kern w:val="0"/>
          <w:sz w:val="24"/>
        </w:rPr>
      </w:pPr>
      <w:r>
        <w:rPr>
          <w:rFonts w:hint="eastAsia" w:ascii="宋体" w:hAnsi="宋体" w:cs="FZHTJW--GB1-0"/>
          <w:b/>
          <w:color w:val="000000"/>
          <w:kern w:val="0"/>
          <w:sz w:val="24"/>
        </w:rPr>
        <w:t>教学重点</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学生通过</w:t>
      </w:r>
      <w:r>
        <w:rPr>
          <w:rFonts w:hint="eastAsia" w:ascii="宋体" w:hAnsi="宋体" w:cs="FZSYJW--GB1-0"/>
          <w:color w:val="000000"/>
          <w:kern w:val="0"/>
          <w:sz w:val="24"/>
          <w:highlight w:val="yellow"/>
        </w:rPr>
        <w:t>阅读</w:t>
      </w:r>
      <w:r>
        <w:rPr>
          <w:rFonts w:hint="eastAsia" w:ascii="宋体" w:hAnsi="宋体" w:cs="FZSYJW--GB1-0"/>
          <w:color w:val="000000"/>
          <w:kern w:val="0"/>
          <w:sz w:val="24"/>
        </w:rPr>
        <w:t>，获取关于</w:t>
      </w:r>
      <w:r>
        <w:rPr>
          <w:rFonts w:ascii="宋体" w:hAnsi="宋体" w:cs="Times-Roman"/>
          <w:color w:val="000000"/>
          <w:kern w:val="0"/>
          <w:sz w:val="24"/>
        </w:rPr>
        <w:t xml:space="preserve">John Snow </w:t>
      </w:r>
      <w:r>
        <w:rPr>
          <w:rFonts w:hint="eastAsia" w:ascii="宋体" w:hAnsi="宋体" w:cs="FZSYJW--GB1-0"/>
          <w:color w:val="000000"/>
          <w:kern w:val="0"/>
          <w:sz w:val="24"/>
        </w:rPr>
        <w:t>研究霍乱起因全过程的事实性信息，整合推断出科学研究的步骤以及科研精神。</w:t>
      </w:r>
    </w:p>
    <w:p>
      <w:pPr>
        <w:autoSpaceDE w:val="0"/>
        <w:autoSpaceDN w:val="0"/>
        <w:adjustRightInd w:val="0"/>
        <w:spacing w:line="360" w:lineRule="auto"/>
        <w:ind w:firstLine="482" w:firstLineChars="200"/>
        <w:jc w:val="left"/>
        <w:rPr>
          <w:rFonts w:ascii="宋体" w:cs="FZSYJW--GB1-0"/>
          <w:b/>
          <w:color w:val="000000"/>
          <w:kern w:val="0"/>
          <w:sz w:val="24"/>
        </w:rPr>
      </w:pPr>
      <w:r>
        <w:rPr>
          <w:rFonts w:hint="eastAsia" w:ascii="宋体" w:hAnsi="宋体" w:cs="FZSYJW--GB1-0"/>
          <w:b/>
          <w:color w:val="000000"/>
          <w:kern w:val="0"/>
          <w:sz w:val="24"/>
        </w:rPr>
        <w:t>教学过程</w:t>
      </w:r>
    </w:p>
    <w:p>
      <w:pPr>
        <w:autoSpaceDE w:val="0"/>
        <w:autoSpaceDN w:val="0"/>
        <w:adjustRightInd w:val="0"/>
        <w:spacing w:line="360" w:lineRule="auto"/>
        <w:ind w:firstLine="360" w:firstLineChars="150"/>
        <w:jc w:val="left"/>
        <w:rPr>
          <w:rFonts w:ascii="宋体" w:cs="FZSYJW--GB1-0"/>
          <w:color w:val="000000"/>
          <w:kern w:val="0"/>
          <w:sz w:val="24"/>
        </w:rPr>
      </w:pPr>
      <w:r>
        <w:rPr>
          <w:rFonts w:hint="eastAsia" w:ascii="宋体" w:hAnsi="宋体" w:cs="FZSYJW--GB1-0"/>
          <w:color w:val="000000"/>
          <w:kern w:val="0"/>
          <w:sz w:val="24"/>
        </w:rPr>
        <w:t>利用工具书解决</w:t>
      </w:r>
      <w:r>
        <w:rPr>
          <w:rFonts w:hint="eastAsia" w:ascii="宋体" w:hAnsi="宋体" w:cs="FZSYJW--GB1-0"/>
          <w:color w:val="000000"/>
          <w:kern w:val="0"/>
          <w:sz w:val="24"/>
          <w:highlight w:val="yellow"/>
        </w:rPr>
        <w:t>阅读</w:t>
      </w:r>
      <w:r>
        <w:rPr>
          <w:rFonts w:hint="eastAsia" w:ascii="宋体" w:hAnsi="宋体" w:cs="FZSYJW--GB1-0"/>
          <w:color w:val="000000"/>
          <w:kern w:val="0"/>
          <w:sz w:val="24"/>
        </w:rPr>
        <w:t>中的问题。即“</w:t>
      </w:r>
      <w:r>
        <w:rPr>
          <w:rFonts w:ascii="宋体" w:hAnsi="宋体" w:cs="Times-Roman"/>
          <w:color w:val="000000"/>
          <w:kern w:val="0"/>
          <w:sz w:val="24"/>
        </w:rPr>
        <w:t>Ss are encouraged to use a dictionary if they come across any new words.</w:t>
      </w:r>
      <w:r>
        <w:rPr>
          <w:rFonts w:hint="eastAsia" w:ascii="宋体" w:hAnsi="宋体" w:cs="FZSYJW--GB1-0"/>
          <w:color w:val="000000"/>
          <w:kern w:val="0"/>
          <w:sz w:val="24"/>
        </w:rPr>
        <w:t>”</w:t>
      </w:r>
    </w:p>
    <w:p>
      <w:pPr>
        <w:autoSpaceDE w:val="0"/>
        <w:autoSpaceDN w:val="0"/>
        <w:adjustRightInd w:val="0"/>
        <w:spacing w:line="360" w:lineRule="auto"/>
        <w:ind w:firstLine="482" w:firstLineChars="200"/>
        <w:jc w:val="left"/>
        <w:rPr>
          <w:rFonts w:ascii="宋体" w:cs="FZHTJW--GB1-0"/>
          <w:b/>
          <w:color w:val="000000"/>
          <w:kern w:val="0"/>
          <w:sz w:val="24"/>
        </w:rPr>
      </w:pPr>
      <w:r>
        <w:rPr>
          <w:rFonts w:hint="eastAsia" w:ascii="宋体" w:hAnsi="宋体" w:cs="FZHTJW--GB1-0"/>
          <w:b/>
          <w:color w:val="000000"/>
          <w:kern w:val="0"/>
          <w:sz w:val="24"/>
        </w:rPr>
        <w:t>教学目标</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经过本课的学习，学生能够：</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 xml:space="preserve">1. </w:t>
      </w:r>
      <w:r>
        <w:rPr>
          <w:rFonts w:hint="eastAsia" w:ascii="宋体" w:hAnsi="宋体" w:cs="FZSYJW--GB1-0"/>
          <w:color w:val="000000"/>
          <w:kern w:val="0"/>
          <w:sz w:val="24"/>
        </w:rPr>
        <w:t>提取语篇大意，梳理文章结构，归纳文中关于自然灾害的事实性信息</w:t>
      </w:r>
      <w:r>
        <w:rPr>
          <w:rFonts w:ascii="宋体" w:hAnsi="宋体" w:cs="Times-Roman"/>
          <w:color w:val="000000"/>
          <w:kern w:val="0"/>
          <w:sz w:val="24"/>
        </w:rPr>
        <w:t>;</w:t>
      </w:r>
    </w:p>
    <w:p>
      <w:pPr>
        <w:autoSpaceDE w:val="0"/>
        <w:autoSpaceDN w:val="0"/>
        <w:adjustRightInd w:val="0"/>
        <w:spacing w:line="360" w:lineRule="auto"/>
        <w:ind w:firstLine="480" w:firstLineChars="200"/>
        <w:jc w:val="left"/>
        <w:rPr>
          <w:rFonts w:ascii="宋体" w:cs="FZSYJW--GB1-0"/>
          <w:color w:val="000000"/>
          <w:kern w:val="0"/>
          <w:sz w:val="24"/>
        </w:rPr>
      </w:pPr>
      <w:r>
        <w:rPr>
          <w:rFonts w:ascii="宋体" w:hAnsi="宋体" w:cs="Times-Roman"/>
          <w:color w:val="000000"/>
          <w:kern w:val="0"/>
          <w:sz w:val="24"/>
        </w:rPr>
        <w:t xml:space="preserve">2. </w:t>
      </w:r>
      <w:r>
        <w:rPr>
          <w:rFonts w:hint="eastAsia" w:ascii="宋体" w:hAnsi="宋体" w:cs="FZSYJW--GB1-0"/>
          <w:color w:val="000000"/>
          <w:kern w:val="0"/>
          <w:sz w:val="24"/>
        </w:rPr>
        <w:t>通过</w:t>
      </w:r>
      <w:r>
        <w:rPr>
          <w:rFonts w:hint="eastAsia" w:ascii="宋体" w:hAnsi="宋体" w:cs="FZSYJW--GB1-0"/>
          <w:color w:val="000000"/>
          <w:kern w:val="0"/>
          <w:sz w:val="24"/>
          <w:highlight w:val="yellow"/>
        </w:rPr>
        <w:t>阅读圈活动</w:t>
      </w:r>
      <w:r>
        <w:rPr>
          <w:rFonts w:hint="eastAsia" w:ascii="宋体" w:hAnsi="宋体" w:cs="FZSYJW--GB1-0"/>
          <w:color w:val="000000"/>
          <w:kern w:val="0"/>
          <w:sz w:val="24"/>
        </w:rPr>
        <w:t>，基于自主学习与小组合作学习，进一步梳理和整合所读的文章信息，完成各自学习任务，对文本从不同角度的进行分析和深度解读，通过班级汇报实现语言能力的迁移与创新思维的培养；</w:t>
      </w:r>
    </w:p>
    <w:tbl>
      <w:tblPr>
        <w:tblStyle w:val="19"/>
        <w:tblW w:w="88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4820"/>
        <w:gridCol w:w="1276"/>
        <w:gridCol w:w="1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0" w:type="dxa"/>
          </w:tcPr>
          <w:p>
            <w:pPr>
              <w:autoSpaceDE w:val="0"/>
              <w:autoSpaceDN w:val="0"/>
              <w:adjustRightInd w:val="0"/>
              <w:spacing w:line="360" w:lineRule="auto"/>
              <w:jc w:val="left"/>
              <w:rPr>
                <w:rFonts w:ascii="宋体" w:cs="FZSYJW--GB1-0"/>
                <w:color w:val="000000"/>
                <w:kern w:val="0"/>
                <w:sz w:val="24"/>
              </w:rPr>
            </w:pPr>
            <w:r>
              <w:rPr>
                <w:rFonts w:hint="eastAsia" w:ascii="宋体" w:hAnsi="宋体" w:cs="FZXDXJW--GB1-0"/>
                <w:color w:val="000000"/>
                <w:kern w:val="0"/>
                <w:sz w:val="24"/>
              </w:rPr>
              <w:t>步骤</w:t>
            </w:r>
          </w:p>
        </w:tc>
        <w:tc>
          <w:tcPr>
            <w:tcW w:w="4820" w:type="dxa"/>
          </w:tcPr>
          <w:p>
            <w:pPr>
              <w:autoSpaceDE w:val="0"/>
              <w:autoSpaceDN w:val="0"/>
              <w:adjustRightInd w:val="0"/>
              <w:spacing w:line="360" w:lineRule="auto"/>
              <w:jc w:val="left"/>
              <w:rPr>
                <w:rFonts w:ascii="宋体" w:cs="FZSYJW--GB1-0"/>
                <w:color w:val="000000"/>
                <w:kern w:val="0"/>
                <w:sz w:val="24"/>
              </w:rPr>
            </w:pPr>
            <w:r>
              <w:rPr>
                <w:rFonts w:hint="eastAsia" w:ascii="宋体" w:hAnsi="宋体" w:cs="FZXDXJW--GB1-0"/>
                <w:color w:val="000000"/>
                <w:kern w:val="0"/>
                <w:sz w:val="24"/>
              </w:rPr>
              <w:t>教学活动</w:t>
            </w:r>
          </w:p>
        </w:tc>
        <w:tc>
          <w:tcPr>
            <w:tcW w:w="1276" w:type="dxa"/>
          </w:tcPr>
          <w:p>
            <w:pPr>
              <w:autoSpaceDE w:val="0"/>
              <w:autoSpaceDN w:val="0"/>
              <w:adjustRightInd w:val="0"/>
              <w:spacing w:line="360" w:lineRule="auto"/>
              <w:jc w:val="left"/>
              <w:rPr>
                <w:rFonts w:ascii="宋体" w:cs="FZSYJW--GB1-0"/>
                <w:color w:val="000000"/>
                <w:kern w:val="0"/>
                <w:sz w:val="24"/>
              </w:rPr>
            </w:pPr>
            <w:r>
              <w:rPr>
                <w:rFonts w:hint="eastAsia" w:ascii="宋体" w:hAnsi="宋体" w:cs="FZXDXJW--GB1-0"/>
                <w:color w:val="000000"/>
                <w:kern w:val="0"/>
                <w:sz w:val="24"/>
              </w:rPr>
              <w:t>设计意图</w:t>
            </w:r>
          </w:p>
        </w:tc>
        <w:tc>
          <w:tcPr>
            <w:tcW w:w="1184" w:type="dxa"/>
          </w:tcPr>
          <w:p>
            <w:pPr>
              <w:autoSpaceDE w:val="0"/>
              <w:autoSpaceDN w:val="0"/>
              <w:adjustRightInd w:val="0"/>
              <w:spacing w:line="360" w:lineRule="auto"/>
              <w:jc w:val="left"/>
              <w:rPr>
                <w:rFonts w:ascii="宋体" w:cs="FZXDXJW--GB1-0"/>
                <w:color w:val="000000"/>
                <w:kern w:val="0"/>
                <w:sz w:val="24"/>
              </w:rPr>
            </w:pPr>
            <w:r>
              <w:rPr>
                <w:rFonts w:hint="eastAsia" w:ascii="宋体" w:hAnsi="宋体" w:cs="FZXDXJW--GB1-0"/>
                <w:color w:val="000000"/>
                <w:kern w:val="0"/>
                <w:sz w:val="24"/>
              </w:rPr>
              <w:t>核心素养</w:t>
            </w:r>
          </w:p>
          <w:p>
            <w:pPr>
              <w:autoSpaceDE w:val="0"/>
              <w:autoSpaceDN w:val="0"/>
              <w:adjustRightInd w:val="0"/>
              <w:spacing w:line="360" w:lineRule="auto"/>
              <w:jc w:val="left"/>
              <w:rPr>
                <w:rFonts w:ascii="宋体" w:cs="FZSYJW--GB1-0"/>
                <w:color w:val="000000"/>
                <w:kern w:val="0"/>
                <w:sz w:val="24"/>
              </w:rPr>
            </w:pPr>
            <w:r>
              <w:rPr>
                <w:rFonts w:hint="eastAsia" w:ascii="宋体" w:hAnsi="宋体" w:cs="FZXDXJW--GB1-0"/>
                <w:color w:val="000000"/>
                <w:kern w:val="0"/>
                <w:sz w:val="24"/>
              </w:rPr>
              <w:t>提升点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0" w:type="dxa"/>
          </w:tcPr>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Step 1</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Lead in</w:t>
            </w:r>
          </w:p>
          <w:p>
            <w:pPr>
              <w:autoSpaceDE w:val="0"/>
              <w:autoSpaceDN w:val="0"/>
              <w:adjustRightInd w:val="0"/>
              <w:spacing w:line="360" w:lineRule="auto"/>
              <w:jc w:val="left"/>
              <w:rPr>
                <w:rFonts w:ascii="宋体" w:cs="FZSYJW--GB1-0"/>
                <w:color w:val="000000"/>
                <w:kern w:val="0"/>
                <w:sz w:val="24"/>
              </w:rPr>
            </w:pPr>
          </w:p>
        </w:tc>
        <w:tc>
          <w:tcPr>
            <w:tcW w:w="4820" w:type="dxa"/>
          </w:tcPr>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1. T shows pictures of natural disasters that have happened in recent years and asks Ss how they feel.</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2. T invites Ss to raise questions about the natural disasters they have seen by giving an example: Why natural disasters happen so frequently nowadays?</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3. Ss work in groups. Each group comes up with at least three question and write them down on a piece of paper provided. (GW)</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4. Ss share their questions and T writes them on a side board.</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5. T introduces the title of the text</w:t>
            </w:r>
            <w:r>
              <w:rPr>
                <w:rFonts w:hint="eastAsia" w:ascii="宋体" w:hAnsi="宋体" w:cs="FZSYJW--GB1-0"/>
                <w:color w:val="000000"/>
                <w:kern w:val="0"/>
                <w:sz w:val="24"/>
              </w:rPr>
              <w:t>“</w:t>
            </w:r>
            <w:r>
              <w:rPr>
                <w:rFonts w:ascii="宋体" w:hAnsi="宋体" w:cs="FZSYJW--GB1-0"/>
                <w:color w:val="000000"/>
                <w:kern w:val="0"/>
                <w:sz w:val="24"/>
              </w:rPr>
              <w:t xml:space="preserve"> </w:t>
            </w:r>
            <w:r>
              <w:rPr>
                <w:rFonts w:ascii="宋体" w:hAnsi="宋体" w:cs="Times-Roman"/>
                <w:color w:val="000000"/>
                <w:kern w:val="0"/>
                <w:sz w:val="24"/>
              </w:rPr>
              <w:t>Nature is turning on us</w:t>
            </w:r>
            <w:r>
              <w:rPr>
                <w:rFonts w:hint="eastAsia" w:ascii="宋体" w:hAnsi="宋体" w:cs="FZSYJW--GB1-0"/>
                <w:color w:val="000000"/>
                <w:kern w:val="0"/>
                <w:sz w:val="24"/>
              </w:rPr>
              <w:t>”</w:t>
            </w:r>
            <w:r>
              <w:rPr>
                <w:rFonts w:ascii="宋体" w:hAnsi="宋体" w:cs="FZSYJW--GB1-0"/>
                <w:color w:val="000000"/>
                <w:kern w:val="0"/>
                <w:sz w:val="24"/>
              </w:rPr>
              <w:t xml:space="preserve"> </w:t>
            </w:r>
            <w:r>
              <w:rPr>
                <w:rFonts w:ascii="宋体" w:hAnsi="宋体" w:cs="Times-Roman"/>
                <w:color w:val="000000"/>
                <w:kern w:val="0"/>
                <w:sz w:val="24"/>
              </w:rPr>
              <w:t>and asks Ss to think what</w:t>
            </w:r>
            <w:r>
              <w:rPr>
                <w:rFonts w:hint="eastAsia" w:ascii="宋体" w:hAnsi="宋体" w:cs="FZSYJW--GB1-0"/>
                <w:color w:val="000000"/>
                <w:kern w:val="0"/>
                <w:sz w:val="24"/>
              </w:rPr>
              <w:t>“</w:t>
            </w:r>
            <w:r>
              <w:rPr>
                <w:rFonts w:ascii="宋体" w:hAnsi="宋体" w:cs="FZSYJW--GB1-0"/>
                <w:color w:val="000000"/>
                <w:kern w:val="0"/>
                <w:sz w:val="24"/>
              </w:rPr>
              <w:t xml:space="preserve"> </w:t>
            </w:r>
            <w:r>
              <w:rPr>
                <w:rFonts w:ascii="宋体" w:hAnsi="宋体" w:cs="Times-Roman"/>
                <w:color w:val="000000"/>
                <w:kern w:val="0"/>
                <w:sz w:val="24"/>
              </w:rPr>
              <w:t>turning on us</w:t>
            </w:r>
            <w:r>
              <w:rPr>
                <w:rFonts w:hint="eastAsia" w:ascii="宋体" w:hAnsi="宋体" w:cs="FZSYJW--GB1-0"/>
                <w:color w:val="000000"/>
                <w:kern w:val="0"/>
                <w:sz w:val="24"/>
              </w:rPr>
              <w:t>”</w:t>
            </w:r>
            <w:r>
              <w:rPr>
                <w:rFonts w:ascii="宋体" w:hAnsi="宋体" w:cs="Times-Roman"/>
                <w:color w:val="000000"/>
                <w:kern w:val="0"/>
                <w:sz w:val="24"/>
              </w:rPr>
              <w:t>means.</w:t>
            </w:r>
          </w:p>
        </w:tc>
        <w:tc>
          <w:tcPr>
            <w:tcW w:w="1276" w:type="dxa"/>
          </w:tcPr>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利用图片，创设情境，引出主题。</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激活学生</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背景知识</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并引出学</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生问题，</w:t>
            </w:r>
          </w:p>
          <w:p>
            <w:pPr>
              <w:autoSpaceDE w:val="0"/>
              <w:autoSpaceDN w:val="0"/>
              <w:adjustRightInd w:val="0"/>
              <w:spacing w:line="360" w:lineRule="auto"/>
              <w:jc w:val="left"/>
              <w:rPr>
                <w:rFonts w:ascii="宋体" w:cs="FZSYJW--GB1-0"/>
                <w:color w:val="000000"/>
                <w:kern w:val="0"/>
                <w:sz w:val="24"/>
                <w:highlight w:val="yellow"/>
              </w:rPr>
            </w:pPr>
            <w:r>
              <w:rPr>
                <w:rFonts w:hint="eastAsia" w:ascii="宋体" w:hAnsi="宋体" w:cs="FZSYJW--GB1-0"/>
                <w:color w:val="000000"/>
                <w:kern w:val="0"/>
                <w:sz w:val="24"/>
              </w:rPr>
              <w:t>形成</w:t>
            </w:r>
            <w:r>
              <w:rPr>
                <w:rFonts w:hint="eastAsia" w:ascii="宋体" w:hAnsi="宋体" w:cs="FZSYJW--GB1-0"/>
                <w:color w:val="000000"/>
                <w:kern w:val="0"/>
                <w:sz w:val="24"/>
                <w:highlight w:val="yellow"/>
              </w:rPr>
              <w:t>阅读</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highlight w:val="yellow"/>
              </w:rPr>
              <w:t>期待。</w:t>
            </w:r>
          </w:p>
          <w:p>
            <w:pPr>
              <w:autoSpaceDE w:val="0"/>
              <w:autoSpaceDN w:val="0"/>
              <w:adjustRightInd w:val="0"/>
              <w:spacing w:line="360" w:lineRule="auto"/>
              <w:jc w:val="left"/>
              <w:rPr>
                <w:rFonts w:ascii="宋体" w:cs="FZSYJW--GB1-0"/>
                <w:color w:val="000000"/>
                <w:kern w:val="0"/>
                <w:sz w:val="24"/>
              </w:rPr>
            </w:pPr>
          </w:p>
        </w:tc>
        <w:tc>
          <w:tcPr>
            <w:tcW w:w="1184" w:type="dxa"/>
          </w:tcPr>
          <w:p>
            <w:pPr>
              <w:autoSpaceDE w:val="0"/>
              <w:autoSpaceDN w:val="0"/>
              <w:adjustRightInd w:val="0"/>
              <w:spacing w:line="360" w:lineRule="auto"/>
              <w:jc w:val="left"/>
              <w:rPr>
                <w:rFonts w:ascii="宋体" w:cs="FZSYJW--GB1-0"/>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0" w:type="dxa"/>
          </w:tcPr>
          <w:p>
            <w:pPr>
              <w:autoSpaceDE w:val="0"/>
              <w:autoSpaceDN w:val="0"/>
              <w:adjustRightInd w:val="0"/>
              <w:spacing w:line="360" w:lineRule="auto"/>
              <w:jc w:val="left"/>
              <w:rPr>
                <w:rFonts w:ascii="宋体" w:cs="FZSYJW--GB1-0"/>
                <w:color w:val="000000"/>
                <w:kern w:val="0"/>
                <w:sz w:val="24"/>
              </w:rPr>
            </w:pPr>
          </w:p>
        </w:tc>
        <w:tc>
          <w:tcPr>
            <w:tcW w:w="4820" w:type="dxa"/>
          </w:tcPr>
          <w:p>
            <w:pPr>
              <w:autoSpaceDE w:val="0"/>
              <w:autoSpaceDN w:val="0"/>
              <w:adjustRightInd w:val="0"/>
              <w:spacing w:line="360" w:lineRule="auto"/>
              <w:jc w:val="left"/>
              <w:rPr>
                <w:rFonts w:ascii="宋体" w:cs="FZSYJW--GB1-0"/>
                <w:color w:val="000000"/>
                <w:kern w:val="0"/>
                <w:sz w:val="24"/>
              </w:rPr>
            </w:pPr>
          </w:p>
        </w:tc>
        <w:tc>
          <w:tcPr>
            <w:tcW w:w="1276" w:type="dxa"/>
          </w:tcPr>
          <w:p>
            <w:pPr>
              <w:autoSpaceDE w:val="0"/>
              <w:autoSpaceDN w:val="0"/>
              <w:adjustRightInd w:val="0"/>
              <w:spacing w:line="360" w:lineRule="auto"/>
              <w:jc w:val="left"/>
              <w:rPr>
                <w:rFonts w:ascii="宋体" w:cs="FZSYJW--GB1-0"/>
                <w:color w:val="000000"/>
                <w:kern w:val="0"/>
                <w:sz w:val="24"/>
              </w:rPr>
            </w:pPr>
          </w:p>
        </w:tc>
        <w:tc>
          <w:tcPr>
            <w:tcW w:w="1184" w:type="dxa"/>
          </w:tcPr>
          <w:p>
            <w:pPr>
              <w:autoSpaceDE w:val="0"/>
              <w:autoSpaceDN w:val="0"/>
              <w:adjustRightInd w:val="0"/>
              <w:spacing w:line="360" w:lineRule="auto"/>
              <w:jc w:val="left"/>
              <w:rPr>
                <w:rFonts w:ascii="宋体" w:cs="FZSYJW--GB1-0"/>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560" w:type="dxa"/>
          </w:tcPr>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Step 3</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Activity 2</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Complete</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the mind</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map of</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the whole</w:t>
            </w:r>
          </w:p>
          <w:p>
            <w:pPr>
              <w:autoSpaceDE w:val="0"/>
              <w:autoSpaceDN w:val="0"/>
              <w:adjustRightInd w:val="0"/>
              <w:spacing w:line="360" w:lineRule="auto"/>
              <w:jc w:val="left"/>
              <w:rPr>
                <w:rFonts w:ascii="宋体" w:cs="FZSYJW--GB1-0"/>
                <w:color w:val="000000"/>
                <w:kern w:val="0"/>
                <w:sz w:val="24"/>
              </w:rPr>
            </w:pPr>
            <w:r>
              <w:rPr>
                <w:rFonts w:ascii="宋体" w:hAnsi="宋体" w:cs="Times-Roman"/>
                <w:color w:val="000000"/>
                <w:kern w:val="0"/>
                <w:sz w:val="24"/>
              </w:rPr>
              <w:t>text</w:t>
            </w:r>
          </w:p>
        </w:tc>
        <w:tc>
          <w:tcPr>
            <w:tcW w:w="4820" w:type="dxa"/>
          </w:tcPr>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1. T asks each student to work out his/her own structure map with the key information from the text based on the ones proposed by different groups.</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Then, T invites two Ss to draw their structure maps on the blackboard, and others on their worksheets.(IW)</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2. Ss share in groups and compare theirs with the ones on the blackboard. (GW)</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3. T asks Ss to explain his/her mind map on the blackboard and add necessary information if anything is missing.</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附</w:t>
            </w:r>
            <w:r>
              <w:rPr>
                <w:rFonts w:ascii="宋体" w:hAnsi="宋体" w:cs="Times-Roman"/>
                <w:color w:val="000000"/>
                <w:kern w:val="0"/>
                <w:sz w:val="24"/>
              </w:rPr>
              <w:t xml:space="preserve">: </w:t>
            </w:r>
            <w:r>
              <w:rPr>
                <w:rFonts w:hint="eastAsia" w:ascii="宋体" w:hAnsi="宋体" w:cs="FZSYJW--GB1-0"/>
                <w:color w:val="000000"/>
                <w:kern w:val="0"/>
                <w:sz w:val="24"/>
              </w:rPr>
              <w:t>学生的课上生成</w:t>
            </w:r>
          </w:p>
          <w:p>
            <w:pPr>
              <w:autoSpaceDE w:val="0"/>
              <w:autoSpaceDN w:val="0"/>
              <w:adjustRightInd w:val="0"/>
              <w:spacing w:line="360" w:lineRule="auto"/>
              <w:jc w:val="left"/>
              <w:rPr>
                <w:rFonts w:ascii="宋体" w:cs="Times-Roman"/>
                <w:color w:val="000000"/>
                <w:kern w:val="0"/>
                <w:sz w:val="24"/>
              </w:rPr>
            </w:pPr>
            <w:r>
              <w:rPr>
                <w:rFonts w:ascii="宋体" w:cs="Times-Roman"/>
                <w:color w:val="000000"/>
                <w:kern w:val="0"/>
                <w:sz w:val="24"/>
              </w:rPr>
              <w:drawing>
                <wp:inline distT="0" distB="0" distL="0" distR="0">
                  <wp:extent cx="2857500" cy="2238375"/>
                  <wp:effectExtent l="0" t="0" r="0" b="952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857500" cy="2238375"/>
                          </a:xfrm>
                          <a:prstGeom prst="rect">
                            <a:avLst/>
                          </a:prstGeom>
                          <a:noFill/>
                          <a:ln>
                            <a:noFill/>
                          </a:ln>
                        </pic:spPr>
                      </pic:pic>
                    </a:graphicData>
                  </a:graphic>
                </wp:inline>
              </w:drawing>
            </w:r>
          </w:p>
          <w:p>
            <w:pPr>
              <w:autoSpaceDE w:val="0"/>
              <w:autoSpaceDN w:val="0"/>
              <w:adjustRightInd w:val="0"/>
              <w:spacing w:line="360" w:lineRule="auto"/>
              <w:jc w:val="left"/>
              <w:rPr>
                <w:rFonts w:ascii="宋体" w:cs="FZSYJW--GB1-0"/>
                <w:color w:val="000000"/>
                <w:kern w:val="0"/>
                <w:sz w:val="24"/>
              </w:rPr>
            </w:pPr>
          </w:p>
        </w:tc>
        <w:tc>
          <w:tcPr>
            <w:tcW w:w="1276" w:type="dxa"/>
          </w:tcPr>
          <w:p>
            <w:pPr>
              <w:autoSpaceDE w:val="0"/>
              <w:autoSpaceDN w:val="0"/>
              <w:adjustRightInd w:val="0"/>
              <w:spacing w:line="360" w:lineRule="auto"/>
              <w:jc w:val="left"/>
              <w:rPr>
                <w:rFonts w:ascii="宋体" w:cs="FZSYJW--GB1-0"/>
                <w:color w:val="000000"/>
                <w:kern w:val="0"/>
                <w:sz w:val="24"/>
                <w:highlight w:val="yellow"/>
              </w:rPr>
            </w:pPr>
            <w:r>
              <w:rPr>
                <w:rFonts w:hint="eastAsia" w:ascii="宋体" w:hAnsi="宋体" w:cs="FZSYJW--GB1-0"/>
                <w:color w:val="000000"/>
                <w:kern w:val="0"/>
                <w:sz w:val="24"/>
              </w:rPr>
              <w:t>学生</w:t>
            </w:r>
            <w:r>
              <w:rPr>
                <w:rFonts w:hint="eastAsia" w:ascii="宋体" w:hAnsi="宋体" w:cs="FZSYJW--GB1-0"/>
                <w:color w:val="000000"/>
                <w:kern w:val="0"/>
                <w:sz w:val="24"/>
                <w:highlight w:val="yellow"/>
              </w:rPr>
              <w:t>自主</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highlight w:val="yellow"/>
              </w:rPr>
              <w:t>阅读，</w:t>
            </w:r>
            <w:r>
              <w:rPr>
                <w:rFonts w:ascii="宋体" w:hAnsi="宋体" w:cs="FZSYJW--GB1-0"/>
                <w:color w:val="000000"/>
                <w:kern w:val="0"/>
                <w:sz w:val="24"/>
              </w:rPr>
              <w:t xml:space="preserve"> </w:t>
            </w:r>
            <w:r>
              <w:rPr>
                <w:rFonts w:hint="eastAsia" w:ascii="宋体" w:hAnsi="宋体" w:cs="FZSYJW--GB1-0"/>
                <w:color w:val="000000"/>
                <w:kern w:val="0"/>
                <w:sz w:val="24"/>
              </w:rPr>
              <w:t>按</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照自己的</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理解，</w:t>
            </w:r>
            <w:r>
              <w:rPr>
                <w:rFonts w:ascii="宋体" w:hAnsi="宋体" w:cs="FZSYJW--GB1-0"/>
                <w:color w:val="000000"/>
                <w:kern w:val="0"/>
                <w:sz w:val="24"/>
              </w:rPr>
              <w:t xml:space="preserve"> </w:t>
            </w:r>
            <w:r>
              <w:rPr>
                <w:rFonts w:hint="eastAsia" w:ascii="宋体" w:hAnsi="宋体" w:cs="FZSYJW--GB1-0"/>
                <w:color w:val="000000"/>
                <w:kern w:val="0"/>
                <w:sz w:val="24"/>
              </w:rPr>
              <w:t>梳</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理、归纳</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文本信息，体验作者的思维过程。</w:t>
            </w:r>
          </w:p>
          <w:p>
            <w:pPr>
              <w:autoSpaceDE w:val="0"/>
              <w:autoSpaceDN w:val="0"/>
              <w:adjustRightInd w:val="0"/>
              <w:spacing w:line="360" w:lineRule="auto"/>
              <w:jc w:val="left"/>
              <w:rPr>
                <w:rFonts w:ascii="宋体" w:cs="FZSYJW--GB1-0"/>
                <w:color w:val="000000"/>
                <w:kern w:val="0"/>
                <w:sz w:val="24"/>
              </w:rPr>
            </w:pPr>
          </w:p>
        </w:tc>
        <w:tc>
          <w:tcPr>
            <w:tcW w:w="1184" w:type="dxa"/>
          </w:tcPr>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语言能力：提取概括信息；</w:t>
            </w:r>
            <w:r>
              <w:rPr>
                <w:rFonts w:ascii="宋体" w:hAnsi="宋体" w:cs="FZSYJW--GB1-0"/>
                <w:color w:val="000000"/>
                <w:kern w:val="0"/>
                <w:sz w:val="24"/>
              </w:rPr>
              <w:t xml:space="preserve"> </w:t>
            </w:r>
            <w:r>
              <w:rPr>
                <w:rFonts w:hint="eastAsia" w:ascii="宋体" w:hAnsi="宋体" w:cs="FZSYJW--GB1-0"/>
                <w:color w:val="000000"/>
                <w:kern w:val="0"/>
                <w:sz w:val="24"/>
              </w:rPr>
              <w:t>描</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述阐释意</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义。</w:t>
            </w:r>
          </w:p>
          <w:p>
            <w:pPr>
              <w:autoSpaceDE w:val="0"/>
              <w:autoSpaceDN w:val="0"/>
              <w:adjustRightInd w:val="0"/>
              <w:spacing w:line="360" w:lineRule="auto"/>
              <w:jc w:val="left"/>
              <w:rPr>
                <w:rFonts w:ascii="宋体" w:cs="FZSYJW--GB1-0"/>
                <w:color w:val="000000"/>
                <w:kern w:val="0"/>
                <w:sz w:val="24"/>
              </w:rPr>
            </w:pPr>
          </w:p>
        </w:tc>
      </w:tr>
    </w:tbl>
    <w:p>
      <w:pPr>
        <w:autoSpaceDE w:val="0"/>
        <w:autoSpaceDN w:val="0"/>
        <w:adjustRightInd w:val="0"/>
        <w:spacing w:line="360" w:lineRule="auto"/>
        <w:ind w:firstLine="482" w:firstLineChars="200"/>
        <w:jc w:val="left"/>
        <w:rPr>
          <w:rFonts w:ascii="宋体" w:cs="FZHTJW--GB1-0"/>
          <w:b/>
          <w:color w:val="000000"/>
          <w:kern w:val="0"/>
          <w:sz w:val="24"/>
        </w:rPr>
      </w:pPr>
      <w:r>
        <w:rPr>
          <w:rFonts w:hint="eastAsia" w:ascii="宋体" w:hAnsi="宋体" w:cs="FZHTJW--GB1-0"/>
          <w:b/>
          <w:color w:val="000000"/>
          <w:kern w:val="0"/>
          <w:sz w:val="24"/>
        </w:rPr>
        <w:t>案例说明：</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本案例教师基于文本分析、学情分析和教学目标设计了五个层次的教学活动，包括创设情境，激活已知；关注体裁，梳理结构；获取事实性信息，交流内化信息；深度理解文本，分享</w:t>
      </w:r>
      <w:r>
        <w:rPr>
          <w:rFonts w:hint="eastAsia" w:ascii="宋体" w:hAnsi="宋体" w:cs="FZSYJW--GB1-0"/>
          <w:color w:val="000000"/>
          <w:kern w:val="0"/>
          <w:sz w:val="24"/>
          <w:highlight w:val="yellow"/>
        </w:rPr>
        <w:t>阅读成果</w:t>
      </w:r>
      <w:r>
        <w:rPr>
          <w:rFonts w:hint="eastAsia" w:ascii="宋体" w:hAnsi="宋体" w:cs="FZSYJW--GB1-0"/>
          <w:color w:val="000000"/>
          <w:kern w:val="0"/>
          <w:sz w:val="24"/>
        </w:rPr>
        <w:t>；发展批判性思维，鼓励创意表达。这五个层次的活动内在逻辑清楚，层层递进，体现了实践性、综合性和关联性的特点。特别是教师采用了</w:t>
      </w:r>
      <w:r>
        <w:rPr>
          <w:rFonts w:hint="eastAsia" w:ascii="宋体" w:hAnsi="宋体" w:cs="FZSYJW--GB1-0"/>
          <w:color w:val="000000"/>
          <w:kern w:val="0"/>
          <w:sz w:val="24"/>
          <w:highlight w:val="yellow"/>
        </w:rPr>
        <w:t>阅读圈活动</w:t>
      </w:r>
      <w:r>
        <w:rPr>
          <w:rFonts w:hint="eastAsia" w:ascii="宋体" w:hAnsi="宋体" w:cs="FZSYJW--GB1-0"/>
          <w:color w:val="000000"/>
          <w:kern w:val="0"/>
          <w:sz w:val="24"/>
        </w:rPr>
        <w:t>，为学生分组自主完成</w:t>
      </w:r>
      <w:r>
        <w:rPr>
          <w:rFonts w:hint="eastAsia" w:ascii="宋体" w:hAnsi="宋体" w:cs="FZSYJW--GB1-0"/>
          <w:color w:val="000000"/>
          <w:kern w:val="0"/>
          <w:sz w:val="24"/>
          <w:highlight w:val="yellow"/>
        </w:rPr>
        <w:t>阅读任务</w:t>
      </w:r>
      <w:r>
        <w:rPr>
          <w:rFonts w:hint="eastAsia" w:ascii="宋体" w:hAnsi="宋体" w:cs="FZSYJW--GB1-0"/>
          <w:color w:val="000000"/>
          <w:kern w:val="0"/>
          <w:sz w:val="24"/>
        </w:rPr>
        <w:t>提供了平台。由于任务设计明确，要求具体，可操作强，为学生主动参与、积极思考、互助合作，真实交流与表达提供了保障。最后的作业设计既包括巩固所学内容的任务、也包括了扩展性任务，分层可选择的作业有效地兼顾了学生的个体差异。</w:t>
      </w:r>
    </w:p>
    <w:p>
      <w:pPr>
        <w:autoSpaceDE w:val="0"/>
        <w:autoSpaceDN w:val="0"/>
        <w:adjustRightInd w:val="0"/>
        <w:spacing w:line="360" w:lineRule="auto"/>
        <w:ind w:firstLine="482" w:firstLineChars="200"/>
        <w:jc w:val="left"/>
        <w:rPr>
          <w:rFonts w:ascii="宋体" w:cs="FZHTJW--GB1-0"/>
          <w:b/>
          <w:color w:val="000000"/>
          <w:kern w:val="0"/>
          <w:sz w:val="24"/>
        </w:rPr>
      </w:pPr>
      <w:r>
        <w:rPr>
          <w:rFonts w:hint="eastAsia" w:ascii="宋体" w:hAnsi="宋体" w:cs="FZHTJW--GB1-0"/>
          <w:b/>
          <w:color w:val="000000"/>
          <w:kern w:val="0"/>
          <w:sz w:val="24"/>
        </w:rPr>
        <w:t>附：学生</w:t>
      </w:r>
      <w:r>
        <w:rPr>
          <w:rFonts w:hint="eastAsia" w:ascii="宋体" w:hAnsi="宋体" w:cs="FZHTJW--GB1-0"/>
          <w:b/>
          <w:color w:val="000000"/>
          <w:kern w:val="0"/>
          <w:sz w:val="24"/>
          <w:highlight w:val="yellow"/>
        </w:rPr>
        <w:t>阅读圈活动</w:t>
      </w:r>
      <w:r>
        <w:rPr>
          <w:rFonts w:hint="eastAsia" w:ascii="宋体" w:hAnsi="宋体" w:cs="FZHTJW--GB1-0"/>
          <w:b/>
          <w:color w:val="000000"/>
          <w:kern w:val="0"/>
          <w:sz w:val="24"/>
        </w:rPr>
        <w:t>的部分课堂生成（根据学生学案整理）</w:t>
      </w:r>
    </w:p>
    <w:p>
      <w:pPr>
        <w:autoSpaceDE w:val="0"/>
        <w:autoSpaceDN w:val="0"/>
        <w:adjustRightInd w:val="0"/>
        <w:spacing w:line="360" w:lineRule="auto"/>
        <w:ind w:firstLine="480" w:firstLineChars="200"/>
        <w:jc w:val="left"/>
        <w:rPr>
          <w:rFonts w:ascii="宋体" w:cs="FZSYJW--GB1-0"/>
          <w:color w:val="000000"/>
          <w:kern w:val="0"/>
          <w:sz w:val="24"/>
        </w:rPr>
      </w:pPr>
      <w:r>
        <w:rPr>
          <w:rFonts w:ascii="宋体" w:hAnsi="宋体" w:cs="Times-Roman"/>
          <w:color w:val="000000"/>
          <w:kern w:val="0"/>
          <w:sz w:val="24"/>
        </w:rPr>
        <w:t>Discussion leader</w:t>
      </w:r>
      <w:r>
        <w:rPr>
          <w:rFonts w:hint="eastAsia" w:ascii="宋体" w:hAnsi="宋体" w:cs="FZSYJW--GB1-0"/>
          <w:color w:val="000000"/>
          <w:kern w:val="0"/>
          <w:sz w:val="24"/>
        </w:rPr>
        <w:t>提出的问题：</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1. What does the word</w:t>
      </w:r>
      <w:r>
        <w:rPr>
          <w:rFonts w:hint="eastAsia" w:ascii="宋体" w:hAnsi="宋体" w:cs="FZSYJW--GB1-0"/>
          <w:color w:val="000000"/>
          <w:kern w:val="0"/>
          <w:sz w:val="24"/>
        </w:rPr>
        <w:t>“</w:t>
      </w:r>
      <w:r>
        <w:rPr>
          <w:rFonts w:ascii="宋体" w:hAnsi="宋体" w:cs="FZSYJW--GB1-0"/>
          <w:color w:val="000000"/>
          <w:kern w:val="0"/>
          <w:sz w:val="24"/>
        </w:rPr>
        <w:t xml:space="preserve"> </w:t>
      </w:r>
      <w:r>
        <w:rPr>
          <w:rFonts w:ascii="宋体" w:hAnsi="宋体" w:cs="Times-Roman"/>
          <w:color w:val="000000"/>
          <w:kern w:val="0"/>
          <w:sz w:val="24"/>
        </w:rPr>
        <w:t>claim</w:t>
      </w:r>
      <w:r>
        <w:rPr>
          <w:rFonts w:hint="eastAsia" w:ascii="宋体" w:hAnsi="宋体" w:cs="FZSYJW--GB1-0"/>
          <w:color w:val="000000"/>
          <w:kern w:val="0"/>
          <w:sz w:val="24"/>
        </w:rPr>
        <w:t>”</w:t>
      </w:r>
      <w:r>
        <w:rPr>
          <w:rFonts w:ascii="宋体" w:hAnsi="宋体" w:cs="FZSYJW--GB1-0"/>
          <w:color w:val="000000"/>
          <w:kern w:val="0"/>
          <w:sz w:val="24"/>
        </w:rPr>
        <w:t xml:space="preserve"> </w:t>
      </w:r>
      <w:r>
        <w:rPr>
          <w:rFonts w:ascii="宋体" w:hAnsi="宋体" w:cs="Times-Roman"/>
          <w:color w:val="000000"/>
          <w:kern w:val="0"/>
          <w:sz w:val="24"/>
        </w:rPr>
        <w:t>mean in paragraph D?</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2. What is the attitude of the reporter towards the future?</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3. Why are volcanoes and earthquakes more dangerous now?</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4. What can we do to reduce the huge amount of carbon dioxide?</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5. What is the purpose of the author?</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6. Volcanic eruptions and earthquakes are much harmful and have taken a lot of lives. Why can’t we predict them and warn people in advance?</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7. What can we infer from the last paragraph?</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8. What can we infer from Professor Hou Ming’s words in the last</w:t>
      </w:r>
    </w:p>
    <w:p>
      <w:pPr>
        <w:autoSpaceDE w:val="0"/>
        <w:autoSpaceDN w:val="0"/>
        <w:adjustRightInd w:val="0"/>
        <w:spacing w:line="360" w:lineRule="auto"/>
        <w:jc w:val="left"/>
        <w:rPr>
          <w:rFonts w:ascii="宋体" w:hAnsi="宋体" w:cs="Times-Roman"/>
          <w:color w:val="000000"/>
          <w:kern w:val="0"/>
          <w:sz w:val="24"/>
        </w:rPr>
      </w:pPr>
      <w:r>
        <w:rPr>
          <w:rFonts w:ascii="宋体" w:hAnsi="宋体" w:cs="Times-Roman"/>
          <w:color w:val="000000"/>
          <w:kern w:val="0"/>
          <w:sz w:val="24"/>
        </w:rPr>
        <w:t>paragraph?</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9. Why does the writer give a lot of examples of natural disasters in paragraph A?</w:t>
      </w:r>
    </w:p>
    <w:p>
      <w:pPr>
        <w:autoSpaceDE w:val="0"/>
        <w:autoSpaceDN w:val="0"/>
        <w:adjustRightInd w:val="0"/>
        <w:spacing w:line="360" w:lineRule="auto"/>
        <w:ind w:firstLine="482" w:firstLineChars="200"/>
        <w:jc w:val="left"/>
        <w:rPr>
          <w:rFonts w:ascii="宋体" w:cs="Times-Roman"/>
          <w:b/>
          <w:color w:val="000000"/>
          <w:kern w:val="0"/>
          <w:sz w:val="24"/>
        </w:rPr>
      </w:pPr>
      <w:r>
        <w:rPr>
          <w:rFonts w:ascii="宋体" w:hAnsi="宋体" w:cs="Times-Roman"/>
          <w:b/>
          <w:color w:val="000000"/>
          <w:kern w:val="0"/>
          <w:sz w:val="24"/>
        </w:rPr>
        <w:t xml:space="preserve">Word master </w:t>
      </w:r>
      <w:r>
        <w:rPr>
          <w:rFonts w:hint="eastAsia" w:ascii="宋体" w:hAnsi="宋体" w:cs="FZSYJW--GB1-0"/>
          <w:b/>
          <w:color w:val="000000"/>
          <w:kern w:val="0"/>
          <w:sz w:val="24"/>
        </w:rPr>
        <w:t>－</w:t>
      </w:r>
      <w:r>
        <w:rPr>
          <w:rFonts w:ascii="宋体" w:hAnsi="宋体" w:cs="FZSYJW--GB1-0"/>
          <w:b/>
          <w:color w:val="000000"/>
          <w:kern w:val="0"/>
          <w:sz w:val="24"/>
        </w:rPr>
        <w:t xml:space="preserve"> </w:t>
      </w:r>
      <w:r>
        <w:rPr>
          <w:rFonts w:ascii="宋体" w:hAnsi="宋体" w:cs="Times-Roman"/>
          <w:b/>
          <w:color w:val="000000"/>
          <w:kern w:val="0"/>
          <w:sz w:val="24"/>
        </w:rPr>
        <w:t>Students</w:t>
      </w:r>
      <w:r>
        <w:rPr>
          <w:rFonts w:hint="eastAsia" w:ascii="宋体" w:hAnsi="宋体" w:cs="FZSYJW--GB1-0"/>
          <w:b/>
          <w:color w:val="000000"/>
          <w:kern w:val="0"/>
          <w:sz w:val="24"/>
        </w:rPr>
        <w:t>’</w:t>
      </w:r>
      <w:r>
        <w:rPr>
          <w:rFonts w:ascii="宋体" w:hAnsi="宋体" w:cs="FZSYJW--GB1-0"/>
          <w:b/>
          <w:color w:val="000000"/>
          <w:kern w:val="0"/>
          <w:sz w:val="24"/>
        </w:rPr>
        <w:t xml:space="preserve"> </w:t>
      </w:r>
      <w:r>
        <w:rPr>
          <w:rFonts w:ascii="宋体" w:hAnsi="宋体" w:cs="Times-Roman"/>
          <w:b/>
          <w:color w:val="000000"/>
          <w:kern w:val="0"/>
          <w:sz w:val="24"/>
        </w:rPr>
        <w:t>worksheet:</w:t>
      </w:r>
    </w:p>
    <w:p>
      <w:pPr>
        <w:autoSpaceDE w:val="0"/>
        <w:autoSpaceDN w:val="0"/>
        <w:adjustRightInd w:val="0"/>
        <w:spacing w:line="360" w:lineRule="auto"/>
        <w:ind w:firstLine="480" w:firstLineChars="200"/>
        <w:jc w:val="left"/>
        <w:rPr>
          <w:rFonts w:ascii="宋体" w:cs="Times-Roman"/>
          <w:color w:val="000000"/>
          <w:kern w:val="0"/>
          <w:sz w:val="24"/>
        </w:rPr>
      </w:pPr>
      <w:r>
        <w:rPr>
          <w:rFonts w:ascii="宋体" w:cs="Times-Roman"/>
          <w:color w:val="000000"/>
          <w:kern w:val="0"/>
          <w:sz w:val="24"/>
        </w:rPr>
        <w:drawing>
          <wp:inline distT="0" distB="0" distL="0" distR="0">
            <wp:extent cx="5257800" cy="2962275"/>
            <wp:effectExtent l="0" t="0" r="0" b="952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257800" cy="2962275"/>
                    </a:xfrm>
                    <a:prstGeom prst="rect">
                      <a:avLst/>
                    </a:prstGeom>
                    <a:noFill/>
                    <a:ln>
                      <a:noFill/>
                    </a:ln>
                  </pic:spPr>
                </pic:pic>
              </a:graphicData>
            </a:graphic>
          </wp:inline>
        </w:drawing>
      </w:r>
    </w:p>
    <w:p>
      <w:pPr>
        <w:autoSpaceDE w:val="0"/>
        <w:autoSpaceDN w:val="0"/>
        <w:adjustRightInd w:val="0"/>
        <w:spacing w:line="360" w:lineRule="auto"/>
        <w:ind w:firstLine="482" w:firstLineChars="200"/>
        <w:rPr>
          <w:rFonts w:ascii="宋体" w:hAnsi="宋体" w:cs="Times-Roman"/>
          <w:b/>
          <w:color w:val="000000"/>
          <w:kern w:val="0"/>
          <w:sz w:val="24"/>
        </w:rPr>
      </w:pPr>
      <w:r>
        <w:rPr>
          <w:rFonts w:ascii="宋体" w:hAnsi="宋体" w:cs="Times-Roman"/>
          <w:b/>
          <w:color w:val="000000"/>
          <w:kern w:val="0"/>
          <w:sz w:val="24"/>
        </w:rPr>
        <w:t>Interviewers</w:t>
      </w:r>
      <w:r>
        <w:rPr>
          <w:rFonts w:hint="eastAsia" w:ascii="宋体" w:hAnsi="宋体" w:cs="FZSYJW--GB1-0"/>
          <w:b/>
          <w:color w:val="000000"/>
          <w:kern w:val="0"/>
          <w:sz w:val="24"/>
        </w:rPr>
        <w:t>’</w:t>
      </w:r>
      <w:r>
        <w:rPr>
          <w:rFonts w:ascii="宋体" w:hAnsi="宋体" w:cs="FZSYJW--GB1-0"/>
          <w:b/>
          <w:color w:val="000000"/>
          <w:kern w:val="0"/>
          <w:sz w:val="24"/>
        </w:rPr>
        <w:t xml:space="preserve"> </w:t>
      </w:r>
      <w:r>
        <w:rPr>
          <w:rFonts w:ascii="宋体" w:hAnsi="宋体" w:cs="Times-Roman"/>
          <w:b/>
          <w:color w:val="000000"/>
          <w:kern w:val="0"/>
          <w:sz w:val="24"/>
        </w:rPr>
        <w:t>questions:</w:t>
      </w:r>
    </w:p>
    <w:p>
      <w:pPr>
        <w:autoSpaceDE w:val="0"/>
        <w:autoSpaceDN w:val="0"/>
        <w:adjustRightInd w:val="0"/>
        <w:spacing w:line="360" w:lineRule="auto"/>
        <w:ind w:firstLine="480" w:firstLineChars="200"/>
        <w:rPr>
          <w:rFonts w:ascii="宋体" w:hAnsi="宋体" w:cs="Times-Roman"/>
          <w:color w:val="000000"/>
          <w:kern w:val="0"/>
          <w:sz w:val="24"/>
        </w:rPr>
      </w:pPr>
      <w:r>
        <w:rPr>
          <w:rFonts w:ascii="宋体" w:hAnsi="宋体" w:cs="Times-Roman"/>
          <w:color w:val="000000"/>
          <w:kern w:val="0"/>
          <w:sz w:val="24"/>
        </w:rPr>
        <w:t>1. How did you get the data of these disasters?</w:t>
      </w:r>
    </w:p>
    <w:p>
      <w:pPr>
        <w:autoSpaceDE w:val="0"/>
        <w:autoSpaceDN w:val="0"/>
        <w:adjustRightInd w:val="0"/>
        <w:spacing w:line="360" w:lineRule="auto"/>
        <w:ind w:firstLine="480" w:firstLineChars="200"/>
        <w:rPr>
          <w:rFonts w:ascii="宋体" w:hAnsi="宋体" w:cs="Times-Roman"/>
          <w:color w:val="000000"/>
          <w:kern w:val="0"/>
          <w:sz w:val="24"/>
        </w:rPr>
      </w:pPr>
      <w:r>
        <w:rPr>
          <w:rFonts w:ascii="宋体" w:hAnsi="宋体" w:cs="Times-Roman"/>
          <w:color w:val="000000"/>
          <w:kern w:val="0"/>
          <w:sz w:val="24"/>
        </w:rPr>
        <w:t>2. How can people avoid the disasters?</w:t>
      </w:r>
    </w:p>
    <w:p>
      <w:pPr>
        <w:autoSpaceDE w:val="0"/>
        <w:autoSpaceDN w:val="0"/>
        <w:adjustRightInd w:val="0"/>
        <w:spacing w:line="360" w:lineRule="auto"/>
        <w:ind w:firstLine="480" w:firstLineChars="200"/>
        <w:rPr>
          <w:rFonts w:ascii="宋体" w:hAnsi="宋体" w:cs="Times-Roman"/>
          <w:color w:val="000000"/>
          <w:kern w:val="0"/>
          <w:sz w:val="24"/>
        </w:rPr>
      </w:pPr>
      <w:r>
        <w:rPr>
          <w:rFonts w:ascii="宋体" w:hAnsi="宋体" w:cs="Times-Roman"/>
          <w:color w:val="000000"/>
          <w:kern w:val="0"/>
          <w:sz w:val="24"/>
        </w:rPr>
        <w:t>3. Do you think it is only the government’s responsibility to save the earth?</w:t>
      </w:r>
    </w:p>
    <w:p>
      <w:pPr>
        <w:autoSpaceDE w:val="0"/>
        <w:autoSpaceDN w:val="0"/>
        <w:adjustRightInd w:val="0"/>
        <w:spacing w:line="360" w:lineRule="auto"/>
        <w:ind w:firstLine="480" w:firstLineChars="200"/>
        <w:rPr>
          <w:rFonts w:ascii="宋体" w:hAnsi="宋体" w:cs="Times-Roman"/>
          <w:color w:val="000000"/>
          <w:kern w:val="0"/>
          <w:sz w:val="24"/>
        </w:rPr>
      </w:pPr>
      <w:r>
        <w:rPr>
          <w:rFonts w:ascii="宋体" w:hAnsi="宋体" w:cs="Times-Roman"/>
          <w:color w:val="000000"/>
          <w:kern w:val="0"/>
          <w:sz w:val="24"/>
        </w:rPr>
        <w:t>4. With the development of technology, will the situation get better?</w:t>
      </w:r>
    </w:p>
    <w:p>
      <w:pPr>
        <w:autoSpaceDE w:val="0"/>
        <w:autoSpaceDN w:val="0"/>
        <w:adjustRightInd w:val="0"/>
        <w:spacing w:line="360" w:lineRule="auto"/>
        <w:ind w:firstLine="480" w:firstLineChars="200"/>
        <w:rPr>
          <w:rFonts w:ascii="宋体" w:hAnsi="宋体" w:cs="Times-Roman"/>
          <w:color w:val="000000"/>
          <w:kern w:val="0"/>
          <w:sz w:val="24"/>
        </w:rPr>
      </w:pPr>
      <w:r>
        <w:rPr>
          <w:rFonts w:ascii="宋体" w:hAnsi="宋体" w:cs="Times-Roman"/>
          <w:color w:val="000000"/>
          <w:kern w:val="0"/>
          <w:sz w:val="24"/>
        </w:rPr>
        <w:t>5. What gives you the idea to write this report?</w:t>
      </w:r>
    </w:p>
    <w:p>
      <w:pPr>
        <w:autoSpaceDE w:val="0"/>
        <w:autoSpaceDN w:val="0"/>
        <w:adjustRightInd w:val="0"/>
        <w:spacing w:line="360" w:lineRule="auto"/>
        <w:ind w:firstLine="480" w:firstLineChars="200"/>
        <w:rPr>
          <w:rFonts w:ascii="宋体" w:hAnsi="宋体" w:cs="Times-Roman"/>
          <w:color w:val="000000"/>
          <w:kern w:val="0"/>
          <w:sz w:val="24"/>
        </w:rPr>
      </w:pPr>
      <w:r>
        <w:rPr>
          <w:rFonts w:ascii="宋体" w:hAnsi="宋体" w:cs="Times-Roman"/>
          <w:color w:val="000000"/>
          <w:kern w:val="0"/>
          <w:sz w:val="24"/>
        </w:rPr>
        <w:t>6. What influenced you to become a reporter to study natural disasters?</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7. Can you give some advice on how to protect the environment?</w:t>
      </w:r>
    </w:p>
    <w:p>
      <w:pPr>
        <w:autoSpaceDE w:val="0"/>
        <w:autoSpaceDN w:val="0"/>
        <w:adjustRightInd w:val="0"/>
        <w:spacing w:line="360" w:lineRule="auto"/>
        <w:ind w:firstLine="480" w:firstLineChars="200"/>
        <w:jc w:val="left"/>
        <w:rPr>
          <w:rFonts w:ascii="宋体" w:hAnsi="宋体" w:cs="Times-Roman"/>
          <w:color w:val="000000"/>
          <w:kern w:val="0"/>
          <w:sz w:val="24"/>
        </w:rPr>
      </w:pPr>
      <w:r>
        <w:rPr>
          <w:rFonts w:ascii="宋体" w:hAnsi="宋体" w:cs="Times-Roman"/>
          <w:color w:val="000000"/>
          <w:kern w:val="0"/>
          <w:sz w:val="24"/>
        </w:rPr>
        <w:t>8. If we begin to protect the environment now, what will the future be like?</w:t>
      </w:r>
    </w:p>
    <w:p>
      <w:pPr>
        <w:autoSpaceDE w:val="0"/>
        <w:autoSpaceDN w:val="0"/>
        <w:adjustRightInd w:val="0"/>
        <w:spacing w:line="360" w:lineRule="auto"/>
        <w:ind w:firstLine="482" w:firstLineChars="200"/>
        <w:jc w:val="left"/>
        <w:rPr>
          <w:rFonts w:ascii="宋体" w:cs="FZSYJW--GB1-0"/>
          <w:b/>
          <w:color w:val="000000"/>
          <w:kern w:val="0"/>
          <w:sz w:val="24"/>
        </w:rPr>
      </w:pPr>
      <w:r>
        <w:rPr>
          <w:rFonts w:ascii="宋体" w:hAnsi="宋体" w:cs="Times-Roman"/>
          <w:b/>
          <w:color w:val="000000"/>
          <w:kern w:val="0"/>
          <w:sz w:val="24"/>
        </w:rPr>
        <w:t xml:space="preserve">Connector </w:t>
      </w:r>
      <w:r>
        <w:rPr>
          <w:rFonts w:hint="eastAsia" w:ascii="宋体" w:hAnsi="宋体" w:cs="FZSYJW--GB1-0"/>
          <w:b/>
          <w:color w:val="000000"/>
          <w:kern w:val="0"/>
          <w:sz w:val="24"/>
        </w:rPr>
        <w:t>的感受：</w:t>
      </w:r>
    </w:p>
    <w:p>
      <w:pPr>
        <w:autoSpaceDE w:val="0"/>
        <w:autoSpaceDN w:val="0"/>
        <w:adjustRightInd w:val="0"/>
        <w:spacing w:line="360" w:lineRule="auto"/>
        <w:ind w:firstLine="480" w:firstLineChars="200"/>
        <w:jc w:val="left"/>
        <w:rPr>
          <w:rFonts w:ascii="宋体" w:cs="FZSYJW--GB1-0"/>
          <w:color w:val="000000"/>
          <w:kern w:val="0"/>
          <w:sz w:val="24"/>
        </w:rPr>
      </w:pPr>
      <w:r>
        <w:rPr>
          <w:rFonts w:ascii="宋体" w:cs="FZSYJW--GB1-0"/>
          <w:color w:val="000000"/>
          <w:kern w:val="0"/>
          <w:sz w:val="24"/>
        </w:rPr>
        <w:drawing>
          <wp:inline distT="0" distB="0" distL="0" distR="0">
            <wp:extent cx="5257800" cy="373380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257800" cy="3733800"/>
                    </a:xfrm>
                    <a:prstGeom prst="rect">
                      <a:avLst/>
                    </a:prstGeom>
                    <a:noFill/>
                    <a:ln>
                      <a:noFill/>
                    </a:ln>
                  </pic:spPr>
                </pic:pic>
              </a:graphicData>
            </a:graphic>
          </wp:inline>
        </w:drawing>
      </w:r>
    </w:p>
    <w:p/>
    <w:p>
      <w:pPr>
        <w:autoSpaceDE w:val="0"/>
        <w:autoSpaceDN w:val="0"/>
        <w:adjustRightInd w:val="0"/>
        <w:spacing w:line="360" w:lineRule="auto"/>
        <w:ind w:firstLine="420"/>
        <w:jc w:val="left"/>
        <w:rPr>
          <w:rFonts w:ascii="宋体" w:cs="FZSYJW--GB1-0"/>
          <w:b/>
          <w:kern w:val="0"/>
          <w:sz w:val="24"/>
        </w:rPr>
      </w:pPr>
      <w:r>
        <w:rPr>
          <w:rFonts w:hint="eastAsia" w:ascii="宋体" w:hAnsi="宋体" w:cs="FZSYJW--GB1-0"/>
          <w:b/>
          <w:kern w:val="0"/>
          <w:sz w:val="24"/>
        </w:rPr>
        <w:t>五、</w:t>
      </w:r>
      <w:r>
        <w:rPr>
          <w:rFonts w:hint="eastAsia" w:ascii="宋体" w:cs="FZSYJW--GB1-0"/>
          <w:b/>
          <w:kern w:val="0"/>
          <w:sz w:val="24"/>
        </w:rPr>
        <w:t>高考和学业水平试题中阅读理解题的命制除了考察学生读题审题的能力，找准基本的事实性信息外，越来越重视考察学生的情感态度价值观，这一点不仅体现在了阅读能力考察范围中，也体现在了题目当中。</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kern w:val="0"/>
          <w:sz w:val="24"/>
        </w:rPr>
        <w:t>在</w:t>
      </w:r>
      <w:r>
        <w:rPr>
          <w:rFonts w:hint="eastAsia" w:ascii="宋体" w:hAnsi="宋体" w:cs="FZSYJW--GB1-0"/>
          <w:kern w:val="0"/>
          <w:sz w:val="24"/>
          <w:highlight w:val="yellow"/>
        </w:rPr>
        <w:t>阅读</w:t>
      </w:r>
      <w:r>
        <w:rPr>
          <w:rFonts w:hint="eastAsia" w:ascii="宋体" w:hAnsi="宋体" w:cs="FZSYJW--GB1-0"/>
          <w:kern w:val="0"/>
          <w:sz w:val="24"/>
        </w:rPr>
        <w:t>理解部分，可以适当选择涉及文化背景和文化差异、情感态度和价值观的语篇，试题的设计可以引导学生对其中的文化差异进行理解和判断，对语篇反映的情感态度和价值观进行分析和阐释；</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试题要求学生做的事情（答题）应接近或类似现实中使用语言来完成的事情。比如，</w:t>
      </w:r>
      <w:r>
        <w:rPr>
          <w:rFonts w:hint="eastAsia" w:ascii="宋体" w:hAnsi="宋体" w:cs="FZSYJW--GB1-0"/>
          <w:color w:val="000000"/>
          <w:kern w:val="0"/>
          <w:sz w:val="24"/>
          <w:highlight w:val="yellow"/>
        </w:rPr>
        <w:t>阅读</w:t>
      </w:r>
      <w:r>
        <w:rPr>
          <w:rFonts w:hint="eastAsia" w:ascii="宋体" w:hAnsi="宋体" w:cs="FZSYJW--GB1-0"/>
          <w:color w:val="000000"/>
          <w:kern w:val="0"/>
          <w:sz w:val="24"/>
        </w:rPr>
        <w:t>试题可以要求学生在读的过程中记录信息、补全图表中的信息；根据</w:t>
      </w:r>
      <w:r>
        <w:rPr>
          <w:rFonts w:hint="eastAsia" w:ascii="宋体" w:hAnsi="宋体" w:cs="FZSYJW--GB1-0"/>
          <w:color w:val="000000"/>
          <w:kern w:val="0"/>
          <w:sz w:val="24"/>
          <w:highlight w:val="yellow"/>
        </w:rPr>
        <w:t>阅读</w:t>
      </w:r>
      <w:r>
        <w:rPr>
          <w:rFonts w:hint="eastAsia" w:ascii="宋体" w:hAnsi="宋体" w:cs="FZSYJW--GB1-0"/>
          <w:color w:val="000000"/>
          <w:kern w:val="0"/>
          <w:sz w:val="24"/>
        </w:rPr>
        <w:t>材料的内容判断语篇的目标读者对象。</w:t>
      </w:r>
    </w:p>
    <w:p>
      <w:pPr>
        <w:autoSpaceDE w:val="0"/>
        <w:autoSpaceDN w:val="0"/>
        <w:adjustRightInd w:val="0"/>
        <w:spacing w:line="360" w:lineRule="auto"/>
        <w:ind w:firstLine="360" w:firstLineChars="150"/>
        <w:jc w:val="left"/>
        <w:rPr>
          <w:rFonts w:ascii="宋体" w:cs="FZSYJW--GB1-0"/>
          <w:color w:val="000000"/>
          <w:kern w:val="0"/>
          <w:sz w:val="24"/>
        </w:rPr>
      </w:pPr>
      <w:r>
        <w:rPr>
          <w:rFonts w:hint="eastAsia" w:ascii="宋体" w:hAnsi="宋体" w:cs="FZSYJW--GB1-0"/>
          <w:color w:val="000000"/>
          <w:kern w:val="0"/>
          <w:sz w:val="24"/>
        </w:rPr>
        <w:t>卡标号为</w:t>
      </w:r>
      <w:r>
        <w:rPr>
          <w:rFonts w:ascii="宋体" w:hAnsi="宋体" w:cs="Times-Roman"/>
          <w:color w:val="000000"/>
          <w:kern w:val="0"/>
          <w:sz w:val="24"/>
        </w:rPr>
        <w:t>16</w:t>
      </w:r>
      <w:r>
        <w:rPr>
          <w:rFonts w:ascii="宋体" w:hAnsi="宋体" w:cs="FZKTJW--GB1-0"/>
          <w:color w:val="000000"/>
          <w:kern w:val="0"/>
          <w:sz w:val="24"/>
        </w:rPr>
        <w:t>~</w:t>
      </w:r>
      <w:r>
        <w:rPr>
          <w:rFonts w:ascii="宋体" w:hAnsi="宋体" w:cs="Times-Roman"/>
          <w:color w:val="000000"/>
          <w:kern w:val="0"/>
          <w:sz w:val="24"/>
        </w:rPr>
        <w:t xml:space="preserve">20 </w:t>
      </w:r>
      <w:r>
        <w:rPr>
          <w:rFonts w:hint="eastAsia" w:ascii="宋体" w:hAnsi="宋体" w:cs="FZSYJW--GB1-0"/>
          <w:color w:val="000000"/>
          <w:kern w:val="0"/>
          <w:sz w:val="24"/>
        </w:rPr>
        <w:t>的空格中。</w:t>
      </w:r>
      <w:r>
        <w:rPr>
          <w:rFonts w:ascii="宋体" w:hAnsi="宋体" w:cs="FZSYJW--GB1-0"/>
          <w:color w:val="000000"/>
          <w:kern w:val="0"/>
          <w:sz w:val="24"/>
        </w:rPr>
        <w:t xml:space="preserve"> </w:t>
      </w:r>
      <w:r>
        <w:rPr>
          <w:rFonts w:hint="eastAsia" w:ascii="宋体" w:hAnsi="宋体" w:cs="FZSYJW--GB1-0"/>
          <w:color w:val="000000"/>
          <w:kern w:val="0"/>
          <w:sz w:val="24"/>
        </w:rPr>
        <w:t>听录音前，你有</w:t>
      </w:r>
      <w:r>
        <w:rPr>
          <w:rFonts w:ascii="宋体" w:hAnsi="宋体" w:cs="Times-Roman"/>
          <w:color w:val="000000"/>
          <w:kern w:val="0"/>
          <w:sz w:val="24"/>
        </w:rPr>
        <w:t xml:space="preserve">10 </w:t>
      </w:r>
      <w:r>
        <w:rPr>
          <w:rFonts w:hint="eastAsia" w:ascii="宋体" w:hAnsi="宋体" w:cs="FZSYJW--GB1-0"/>
          <w:color w:val="000000"/>
          <w:kern w:val="0"/>
          <w:sz w:val="24"/>
        </w:rPr>
        <w:t>秒钟的时间</w:t>
      </w:r>
      <w:r>
        <w:rPr>
          <w:rFonts w:hint="eastAsia" w:ascii="宋体" w:hAnsi="宋体" w:cs="FZSYJW--GB1-0"/>
          <w:color w:val="000000"/>
          <w:kern w:val="0"/>
          <w:sz w:val="24"/>
          <w:highlight w:val="yellow"/>
        </w:rPr>
        <w:t>阅读</w:t>
      </w:r>
      <w:r>
        <w:rPr>
          <w:rFonts w:hint="eastAsia" w:ascii="宋体" w:hAnsi="宋体" w:cs="FZSYJW--GB1-0"/>
          <w:color w:val="000000"/>
          <w:kern w:val="0"/>
          <w:sz w:val="24"/>
        </w:rPr>
        <w:t>试题。录音</w:t>
      </w:r>
    </w:p>
    <w:p>
      <w:pPr>
        <w:autoSpaceDE w:val="0"/>
        <w:autoSpaceDN w:val="0"/>
        <w:adjustRightInd w:val="0"/>
        <w:spacing w:line="360" w:lineRule="auto"/>
        <w:jc w:val="left"/>
        <w:rPr>
          <w:rFonts w:ascii="宋体" w:cs="FZSYJW--GB1-0"/>
          <w:color w:val="000000"/>
          <w:kern w:val="0"/>
          <w:sz w:val="24"/>
        </w:rPr>
      </w:pPr>
      <w:r>
        <w:rPr>
          <w:rFonts w:hint="eastAsia" w:ascii="宋体" w:hAnsi="宋体" w:cs="FZSYJW--GB1-0"/>
          <w:color w:val="000000"/>
          <w:kern w:val="0"/>
          <w:sz w:val="24"/>
        </w:rPr>
        <w:t>读两遍。你将有</w:t>
      </w:r>
      <w:r>
        <w:rPr>
          <w:rFonts w:ascii="宋体" w:hAnsi="宋体" w:cs="Times-Roman"/>
          <w:color w:val="000000"/>
          <w:kern w:val="0"/>
          <w:sz w:val="24"/>
        </w:rPr>
        <w:t xml:space="preserve">60 </w:t>
      </w:r>
      <w:r>
        <w:rPr>
          <w:rFonts w:hint="eastAsia" w:ascii="宋体" w:hAnsi="宋体" w:cs="FZSYJW--GB1-0"/>
          <w:color w:val="000000"/>
          <w:kern w:val="0"/>
          <w:sz w:val="24"/>
        </w:rPr>
        <w:t>秒钟的作答时间。</w:t>
      </w:r>
    </w:p>
    <w:p>
      <w:pPr>
        <w:autoSpaceDE w:val="0"/>
        <w:autoSpaceDN w:val="0"/>
        <w:adjustRightInd w:val="0"/>
        <w:spacing w:line="360" w:lineRule="auto"/>
        <w:jc w:val="left"/>
        <w:rPr>
          <w:rFonts w:ascii="宋体" w:cs="FZSYJW--GB1-0"/>
          <w:color w:val="FF0000"/>
          <w:kern w:val="0"/>
          <w:sz w:val="24"/>
        </w:rPr>
      </w:pPr>
      <w:r>
        <w:drawing>
          <wp:inline distT="0" distB="0" distL="0" distR="0">
            <wp:extent cx="5295900" cy="2847975"/>
            <wp:effectExtent l="0" t="0" r="0" b="952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295900" cy="2847975"/>
                    </a:xfrm>
                    <a:prstGeom prst="rect">
                      <a:avLst/>
                    </a:prstGeom>
                    <a:noFill/>
                    <a:ln>
                      <a:noFill/>
                    </a:ln>
                  </pic:spPr>
                </pic:pic>
              </a:graphicData>
            </a:graphic>
          </wp:inline>
        </w:drawing>
      </w:r>
    </w:p>
    <w:p>
      <w:pPr>
        <w:autoSpaceDE w:val="0"/>
        <w:autoSpaceDN w:val="0"/>
        <w:adjustRightInd w:val="0"/>
        <w:spacing w:line="360" w:lineRule="auto"/>
        <w:jc w:val="left"/>
        <w:rPr>
          <w:rFonts w:ascii="宋体" w:cs="ArialMT"/>
          <w:b/>
          <w:i/>
          <w:color w:val="000000"/>
          <w:kern w:val="0"/>
          <w:sz w:val="24"/>
        </w:rPr>
      </w:pPr>
      <w:r>
        <w:rPr>
          <w:rFonts w:hint="eastAsia" w:ascii="宋体" w:hAnsi="宋体" w:cs="FZSYJW--GB1-0"/>
          <w:b/>
          <w:i/>
          <w:color w:val="000000"/>
          <w:kern w:val="0"/>
          <w:sz w:val="24"/>
        </w:rPr>
        <w:t>考察阅读理解能力</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不应在脱离语境的情况下单纯考查学生的辨音能力。在具体命制试题的过程中，</w:t>
      </w:r>
      <w:r>
        <w:rPr>
          <w:rFonts w:hint="eastAsia" w:ascii="宋体" w:hAnsi="宋体" w:cs="FZSYJW--GB1-0"/>
          <w:color w:val="000000"/>
          <w:kern w:val="0"/>
          <w:sz w:val="24"/>
          <w:highlight w:val="yellow"/>
        </w:rPr>
        <w:t>阅读</w:t>
      </w:r>
      <w:r>
        <w:rPr>
          <w:rFonts w:hint="eastAsia" w:ascii="宋体" w:hAnsi="宋体" w:cs="FZSYJW--GB1-0"/>
          <w:color w:val="000000"/>
          <w:kern w:val="0"/>
          <w:sz w:val="24"/>
        </w:rPr>
        <w:t>理解两个方面设置考查范围。听力理解应考查的能力包括：</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highlight w:val="yellow"/>
        </w:rPr>
        <w:t>阅读</w:t>
      </w:r>
      <w:r>
        <w:rPr>
          <w:rFonts w:hint="eastAsia" w:ascii="宋体" w:hAnsi="宋体" w:cs="FZSYJW--GB1-0"/>
          <w:color w:val="000000"/>
          <w:kern w:val="0"/>
          <w:sz w:val="24"/>
        </w:rPr>
        <w:t>理解应考查的能力包括：</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①</w:t>
      </w:r>
      <w:r>
        <w:rPr>
          <w:rFonts w:ascii="宋体" w:hAnsi="宋体" w:cs="FZSYJW--GB1-0"/>
          <w:color w:val="000000"/>
          <w:kern w:val="0"/>
          <w:sz w:val="24"/>
        </w:rPr>
        <w:t xml:space="preserve"> </w:t>
      </w:r>
      <w:r>
        <w:rPr>
          <w:rFonts w:hint="eastAsia" w:ascii="宋体" w:hAnsi="宋体" w:cs="FZSYJW--GB1-0"/>
          <w:color w:val="000000"/>
          <w:kern w:val="0"/>
          <w:sz w:val="24"/>
        </w:rPr>
        <w:t>理解语篇中的主要信息和观点；</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②</w:t>
      </w:r>
      <w:r>
        <w:rPr>
          <w:rFonts w:ascii="宋体" w:hAnsi="宋体" w:cs="FZSYJW--GB1-0"/>
          <w:color w:val="000000"/>
          <w:kern w:val="0"/>
          <w:sz w:val="24"/>
        </w:rPr>
        <w:t xml:space="preserve"> </w:t>
      </w:r>
      <w:r>
        <w:rPr>
          <w:rFonts w:hint="eastAsia" w:ascii="宋体" w:hAnsi="宋体" w:cs="FZSYJW--GB1-0"/>
          <w:color w:val="000000"/>
          <w:kern w:val="0"/>
          <w:sz w:val="24"/>
        </w:rPr>
        <w:t>理解事实与观点之间的逻辑关系；</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③</w:t>
      </w:r>
      <w:r>
        <w:rPr>
          <w:rFonts w:ascii="宋体" w:hAnsi="宋体" w:cs="FZSYJW--GB1-0"/>
          <w:color w:val="000000"/>
          <w:kern w:val="0"/>
          <w:sz w:val="24"/>
        </w:rPr>
        <w:t xml:space="preserve"> </w:t>
      </w:r>
      <w:r>
        <w:rPr>
          <w:rFonts w:hint="eastAsia" w:ascii="宋体" w:hAnsi="宋体" w:cs="FZSYJW--GB1-0"/>
          <w:color w:val="000000"/>
          <w:kern w:val="0"/>
          <w:sz w:val="24"/>
        </w:rPr>
        <w:t>分析和阐释语篇中各组成部分的意图和关系；</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④</w:t>
      </w:r>
      <w:r>
        <w:rPr>
          <w:rFonts w:ascii="宋体" w:hAnsi="宋体" w:cs="FZSYJW--GB1-0"/>
          <w:color w:val="000000"/>
          <w:kern w:val="0"/>
          <w:sz w:val="24"/>
        </w:rPr>
        <w:t xml:space="preserve"> </w:t>
      </w:r>
      <w:r>
        <w:rPr>
          <w:rFonts w:hint="eastAsia" w:ascii="宋体" w:hAnsi="宋体" w:cs="FZSYJW--GB1-0"/>
          <w:color w:val="000000"/>
          <w:kern w:val="0"/>
          <w:sz w:val="24"/>
        </w:rPr>
        <w:t>概括语篇大意，推断作者的写作意图；</w:t>
      </w:r>
    </w:p>
    <w:p>
      <w:pPr>
        <w:autoSpaceDE w:val="0"/>
        <w:autoSpaceDN w:val="0"/>
        <w:adjustRightInd w:val="0"/>
        <w:spacing w:line="360" w:lineRule="auto"/>
        <w:ind w:firstLine="480" w:firstLineChars="200"/>
        <w:jc w:val="left"/>
        <w:rPr>
          <w:rFonts w:ascii="宋体" w:cs="FZSYJW--GB1-0"/>
          <w:color w:val="000000"/>
          <w:kern w:val="0"/>
          <w:sz w:val="24"/>
        </w:rPr>
      </w:pPr>
      <w:r>
        <w:rPr>
          <w:rFonts w:ascii="宋体" w:hAnsi="宋体" w:cs="RopeSequenceNumberST-R"/>
          <w:color w:val="000000"/>
          <w:kern w:val="0"/>
          <w:sz w:val="24"/>
        </w:rPr>
        <w:fldChar w:fldCharType="begin"/>
      </w:r>
      <w:r>
        <w:rPr>
          <w:rFonts w:ascii="宋体" w:hAnsi="宋体" w:cs="RopeSequenceNumberST-R"/>
          <w:color w:val="000000"/>
          <w:kern w:val="0"/>
          <w:sz w:val="24"/>
        </w:rPr>
        <w:instrText xml:space="preserve"> = 5 \* GB3 </w:instrText>
      </w:r>
      <w:r>
        <w:rPr>
          <w:rFonts w:ascii="宋体" w:hAnsi="宋体" w:cs="RopeSequenceNumberST-R"/>
          <w:color w:val="000000"/>
          <w:kern w:val="0"/>
          <w:sz w:val="24"/>
        </w:rPr>
        <w:fldChar w:fldCharType="separate"/>
      </w:r>
      <w:r>
        <w:rPr>
          <w:rFonts w:hint="eastAsia" w:ascii="宋体" w:hAnsi="宋体" w:cs="RopeSequenceNumberST-R"/>
          <w:color w:val="000000"/>
          <w:kern w:val="0"/>
          <w:sz w:val="24"/>
        </w:rPr>
        <w:t>⑤</w:t>
      </w:r>
      <w:r>
        <w:rPr>
          <w:rFonts w:ascii="宋体" w:hAnsi="宋体" w:cs="RopeSequenceNumberST-R"/>
          <w:color w:val="000000"/>
          <w:kern w:val="0"/>
          <w:sz w:val="24"/>
        </w:rPr>
        <w:fldChar w:fldCharType="end"/>
      </w:r>
      <w:r>
        <w:rPr>
          <w:rFonts w:ascii="宋体" w:hAnsi="宋体" w:cs="RopeSequenceNumberST-R"/>
          <w:color w:val="000000"/>
          <w:kern w:val="0"/>
          <w:sz w:val="24"/>
        </w:rPr>
        <w:t xml:space="preserve"> </w:t>
      </w:r>
      <w:r>
        <w:rPr>
          <w:rFonts w:hint="eastAsia" w:ascii="宋体" w:hAnsi="宋体" w:cs="FZSYJW--GB1-0"/>
          <w:color w:val="000000"/>
          <w:kern w:val="0"/>
          <w:sz w:val="24"/>
        </w:rPr>
        <w:t>理解、阐释和评价语篇反映的情感、态度和价值观；</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⑥</w:t>
      </w:r>
      <w:r>
        <w:rPr>
          <w:rFonts w:ascii="宋体" w:hAnsi="宋体" w:cs="FZSYJW--GB1-0"/>
          <w:color w:val="000000"/>
          <w:kern w:val="0"/>
          <w:sz w:val="24"/>
        </w:rPr>
        <w:t xml:space="preserve"> </w:t>
      </w:r>
      <w:r>
        <w:rPr>
          <w:rFonts w:hint="eastAsia" w:ascii="宋体" w:hAnsi="宋体" w:cs="FZSYJW--GB1-0"/>
          <w:color w:val="000000"/>
          <w:kern w:val="0"/>
          <w:sz w:val="24"/>
        </w:rPr>
        <w:t>理解和评价语篇反映的文化传统和社会文化现象；</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⑦</w:t>
      </w:r>
      <w:r>
        <w:rPr>
          <w:rFonts w:ascii="宋体" w:hAnsi="宋体" w:cs="FZSYJW--GB1-0"/>
          <w:color w:val="000000"/>
          <w:kern w:val="0"/>
          <w:sz w:val="24"/>
        </w:rPr>
        <w:t xml:space="preserve"> </w:t>
      </w:r>
      <w:r>
        <w:rPr>
          <w:rFonts w:hint="eastAsia" w:ascii="宋体" w:hAnsi="宋体" w:cs="FZSYJW--GB1-0"/>
          <w:color w:val="000000"/>
          <w:kern w:val="0"/>
          <w:sz w:val="24"/>
        </w:rPr>
        <w:t>赏析语篇中使用特定词汇、句式所产生的效果。</w:t>
      </w:r>
    </w:p>
    <w:p>
      <w:pPr>
        <w:autoSpaceDE w:val="0"/>
        <w:autoSpaceDN w:val="0"/>
        <w:adjustRightInd w:val="0"/>
        <w:spacing w:line="360" w:lineRule="auto"/>
        <w:jc w:val="left"/>
        <w:rPr>
          <w:rFonts w:ascii="宋体" w:cs="FZY3JW--GB1-0"/>
          <w:b/>
          <w:i/>
          <w:color w:val="000000"/>
          <w:kern w:val="0"/>
          <w:sz w:val="24"/>
        </w:rPr>
      </w:pPr>
      <w:r>
        <w:rPr>
          <w:rFonts w:hint="eastAsia" w:ascii="宋体" w:hAnsi="宋体" w:cs="ArialMT"/>
          <w:b/>
          <w:i/>
          <w:color w:val="000000"/>
          <w:kern w:val="0"/>
          <w:sz w:val="24"/>
        </w:rPr>
        <w:t>听力填空题</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②</w:t>
      </w:r>
      <w:r>
        <w:rPr>
          <w:rFonts w:ascii="宋体" w:hAnsi="宋体" w:cs="FZSYJW--GB1-0"/>
          <w:color w:val="000000"/>
          <w:kern w:val="0"/>
          <w:sz w:val="24"/>
        </w:rPr>
        <w:t xml:space="preserve"> </w:t>
      </w:r>
      <w:r>
        <w:rPr>
          <w:rFonts w:hint="eastAsia" w:ascii="宋体" w:hAnsi="宋体" w:cs="FZSYJW--GB1-0"/>
          <w:color w:val="000000"/>
          <w:kern w:val="0"/>
          <w:sz w:val="24"/>
        </w:rPr>
        <w:t>根据录音内容填空</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考生一边听录音一边</w:t>
      </w:r>
      <w:r>
        <w:rPr>
          <w:rFonts w:hint="eastAsia" w:ascii="宋体" w:hAnsi="宋体" w:cs="FZSYJW--GB1-0"/>
          <w:color w:val="000000"/>
          <w:kern w:val="0"/>
          <w:sz w:val="24"/>
          <w:highlight w:val="yellow"/>
        </w:rPr>
        <w:t>阅读</w:t>
      </w:r>
      <w:r>
        <w:rPr>
          <w:rFonts w:hint="eastAsia" w:ascii="宋体" w:hAnsi="宋体" w:cs="FZSYJW--GB1-0"/>
          <w:color w:val="000000"/>
          <w:kern w:val="0"/>
          <w:sz w:val="24"/>
        </w:rPr>
        <w:t>试卷上提供的文字材料。这些文字材料不是录音的全部内容，而是以提纲、摘要、笔记、图表等形式再现的录音主要内容。考生一边听录音一边补全信息。需要补全的内容应该是录音中的关键信息。</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③</w:t>
      </w:r>
      <w:r>
        <w:rPr>
          <w:rFonts w:ascii="宋体" w:hAnsi="宋体" w:cs="FZSYJW--GB1-0"/>
          <w:color w:val="000000"/>
          <w:kern w:val="0"/>
          <w:sz w:val="24"/>
        </w:rPr>
        <w:t xml:space="preserve"> </w:t>
      </w:r>
      <w:r>
        <w:rPr>
          <w:rFonts w:hint="eastAsia" w:ascii="宋体" w:hAnsi="宋体" w:cs="FZSYJW--GB1-0"/>
          <w:color w:val="000000"/>
          <w:kern w:val="0"/>
          <w:sz w:val="24"/>
        </w:rPr>
        <w:t>判断正误</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考生听一段录音（对话或独白）并</w:t>
      </w:r>
      <w:r>
        <w:rPr>
          <w:rFonts w:hint="eastAsia" w:ascii="宋体" w:hAnsi="宋体" w:cs="FZSYJW--GB1-0"/>
          <w:color w:val="000000"/>
          <w:kern w:val="0"/>
          <w:sz w:val="24"/>
          <w:highlight w:val="yellow"/>
        </w:rPr>
        <w:t>阅读</w:t>
      </w:r>
      <w:r>
        <w:rPr>
          <w:rFonts w:hint="eastAsia" w:ascii="宋体" w:hAnsi="宋体" w:cs="FZSYJW--GB1-0"/>
          <w:color w:val="000000"/>
          <w:kern w:val="0"/>
          <w:sz w:val="24"/>
        </w:rPr>
        <w:t>试卷上提供的</w:t>
      </w:r>
      <w:r>
        <w:rPr>
          <w:rFonts w:ascii="宋体" w:hAnsi="宋体" w:cs="Times-Roman"/>
          <w:color w:val="000000"/>
          <w:kern w:val="0"/>
          <w:sz w:val="24"/>
        </w:rPr>
        <w:t>5</w:t>
      </w:r>
      <w:r>
        <w:rPr>
          <w:rFonts w:ascii="宋体" w:hAnsi="宋体" w:cs="FZKTJW--GB1-0"/>
          <w:color w:val="000000"/>
          <w:kern w:val="0"/>
          <w:sz w:val="24"/>
        </w:rPr>
        <w:t>~</w:t>
      </w:r>
      <w:r>
        <w:rPr>
          <w:rFonts w:ascii="宋体" w:hAnsi="宋体" w:cs="Times-Roman"/>
          <w:color w:val="000000"/>
          <w:kern w:val="0"/>
          <w:sz w:val="24"/>
        </w:rPr>
        <w:t xml:space="preserve">6 </w:t>
      </w:r>
      <w:r>
        <w:rPr>
          <w:rFonts w:hint="eastAsia" w:ascii="宋体" w:hAnsi="宋体" w:cs="FZSYJW--GB1-0"/>
          <w:color w:val="000000"/>
          <w:kern w:val="0"/>
          <w:sz w:val="24"/>
        </w:rPr>
        <w:t>个简短的陈述。考生根据录音内容判断这些陈述是否符合所听内容。考查重点是考生对意义的理解能力和信息获取能力。</w:t>
      </w:r>
    </w:p>
    <w:p>
      <w:pPr>
        <w:autoSpaceDE w:val="0"/>
        <w:autoSpaceDN w:val="0"/>
        <w:adjustRightInd w:val="0"/>
        <w:spacing w:line="360" w:lineRule="auto"/>
        <w:jc w:val="left"/>
        <w:rPr>
          <w:rFonts w:ascii="宋体" w:cs="FZSYJW--GB1-0"/>
          <w:i/>
          <w:color w:val="000000"/>
          <w:kern w:val="0"/>
          <w:sz w:val="24"/>
        </w:rPr>
      </w:pPr>
      <w:r>
        <w:rPr>
          <w:rFonts w:hint="eastAsia" w:ascii="宋体" w:hAnsi="宋体" w:cs="FZSYJW--GB1-0"/>
          <w:b/>
          <w:i/>
          <w:color w:val="000000"/>
          <w:kern w:val="0"/>
          <w:sz w:val="24"/>
        </w:rPr>
        <w:t>口语考试</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①</w:t>
      </w:r>
      <w:r>
        <w:rPr>
          <w:rFonts w:ascii="宋体" w:hAnsi="宋体" w:cs="FZSYJW--GB1-0"/>
          <w:color w:val="000000"/>
          <w:kern w:val="0"/>
          <w:sz w:val="24"/>
        </w:rPr>
        <w:t xml:space="preserve"> </w:t>
      </w:r>
      <w:r>
        <w:rPr>
          <w:rFonts w:hint="eastAsia" w:ascii="宋体" w:hAnsi="宋体" w:cs="FZSYJW--GB1-0"/>
          <w:color w:val="000000"/>
          <w:kern w:val="0"/>
          <w:sz w:val="24"/>
        </w:rPr>
        <w:t>考生朗读所给</w:t>
      </w:r>
      <w:r>
        <w:rPr>
          <w:rFonts w:hint="eastAsia" w:ascii="宋体" w:hAnsi="宋体" w:cs="FZSYJW--GB1-0"/>
          <w:color w:val="000000"/>
          <w:kern w:val="0"/>
          <w:sz w:val="24"/>
          <w:highlight w:val="yellow"/>
        </w:rPr>
        <w:t>阅读材料</w:t>
      </w:r>
      <w:r>
        <w:rPr>
          <w:rFonts w:hint="eastAsia" w:ascii="宋体" w:hAnsi="宋体" w:cs="FZSYJW--GB1-0"/>
          <w:color w:val="000000"/>
          <w:kern w:val="0"/>
          <w:sz w:val="24"/>
        </w:rPr>
        <w:t>中的部分或全部段落，并回答有关材料内容的问题。可以给考生一定的时间</w:t>
      </w:r>
      <w:r>
        <w:rPr>
          <w:rFonts w:hint="eastAsia" w:ascii="宋体" w:hAnsi="宋体" w:cs="FZSYJW--GB1-0"/>
          <w:color w:val="000000"/>
          <w:kern w:val="0"/>
          <w:sz w:val="24"/>
          <w:highlight w:val="yellow"/>
        </w:rPr>
        <w:t>阅读</w:t>
      </w:r>
      <w:r>
        <w:rPr>
          <w:rFonts w:hint="eastAsia" w:ascii="宋体" w:hAnsi="宋体" w:cs="FZSYJW--GB1-0"/>
          <w:color w:val="000000"/>
          <w:kern w:val="0"/>
          <w:sz w:val="24"/>
        </w:rPr>
        <w:t>材料全文。</w:t>
      </w:r>
    </w:p>
    <w:p>
      <w:pPr>
        <w:autoSpaceDE w:val="0"/>
        <w:autoSpaceDN w:val="0"/>
        <w:adjustRightInd w:val="0"/>
        <w:spacing w:line="360" w:lineRule="auto"/>
        <w:jc w:val="left"/>
        <w:rPr>
          <w:rFonts w:ascii="宋体" w:cs="FZSYJW--GB1-0"/>
          <w:b/>
          <w:i/>
          <w:color w:val="000000"/>
          <w:kern w:val="0"/>
          <w:sz w:val="24"/>
        </w:rPr>
      </w:pPr>
      <w:r>
        <w:rPr>
          <w:rFonts w:hint="eastAsia" w:ascii="宋体" w:hAnsi="宋体" w:cs="FZSYJW--GB1-0"/>
          <w:b/>
          <w:i/>
          <w:color w:val="000000"/>
          <w:kern w:val="0"/>
          <w:sz w:val="24"/>
          <w:highlight w:val="yellow"/>
        </w:rPr>
        <w:t>阅读</w:t>
      </w:r>
      <w:r>
        <w:rPr>
          <w:rFonts w:hint="eastAsia" w:ascii="宋体" w:hAnsi="宋体" w:cs="FZSYJW--GB1-0"/>
          <w:b/>
          <w:i/>
          <w:color w:val="000000"/>
          <w:kern w:val="0"/>
          <w:sz w:val="24"/>
        </w:rPr>
        <w:t>理解的考试形式</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highlight w:val="yellow"/>
        </w:rPr>
        <w:t>阅读</w:t>
      </w:r>
      <w:r>
        <w:rPr>
          <w:rFonts w:hint="eastAsia" w:ascii="宋体" w:hAnsi="宋体" w:cs="FZSYJW--GB1-0"/>
          <w:color w:val="000000"/>
          <w:kern w:val="0"/>
          <w:sz w:val="24"/>
        </w:rPr>
        <w:t>理解主要考查学生理解书面语篇的能力，其中包括对语篇内容、语篇结构的理解和把握，也包括对语篇内容的分析、阐释和评价。具体考试形式包括：</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①</w:t>
      </w:r>
      <w:r>
        <w:rPr>
          <w:rFonts w:ascii="宋体" w:hAnsi="宋体" w:cs="FZSYJW--GB1-0"/>
          <w:color w:val="000000"/>
          <w:kern w:val="0"/>
          <w:sz w:val="24"/>
        </w:rPr>
        <w:t xml:space="preserve"> </w:t>
      </w:r>
      <w:r>
        <w:rPr>
          <w:rFonts w:hint="eastAsia" w:ascii="宋体" w:hAnsi="宋体" w:cs="FZSYJW--GB1-0"/>
          <w:color w:val="000000"/>
          <w:kern w:val="0"/>
          <w:sz w:val="24"/>
        </w:rPr>
        <w:t>判断题</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考生</w:t>
      </w:r>
      <w:r>
        <w:rPr>
          <w:rFonts w:hint="eastAsia" w:ascii="宋体" w:hAnsi="宋体" w:cs="FZSYJW--GB1-0"/>
          <w:color w:val="000000"/>
          <w:kern w:val="0"/>
          <w:sz w:val="24"/>
          <w:highlight w:val="yellow"/>
        </w:rPr>
        <w:t>阅读</w:t>
      </w:r>
      <w:r>
        <w:rPr>
          <w:rFonts w:hint="eastAsia" w:ascii="宋体" w:hAnsi="宋体" w:cs="FZSYJW--GB1-0"/>
          <w:color w:val="000000"/>
          <w:kern w:val="0"/>
          <w:sz w:val="24"/>
        </w:rPr>
        <w:t>一份材料并</w:t>
      </w:r>
      <w:r>
        <w:rPr>
          <w:rFonts w:hint="eastAsia" w:ascii="宋体" w:hAnsi="宋体" w:cs="FZSYJW--GB1-0"/>
          <w:color w:val="000000"/>
          <w:kern w:val="0"/>
          <w:sz w:val="24"/>
          <w:highlight w:val="yellow"/>
        </w:rPr>
        <w:t>阅读</w:t>
      </w:r>
      <w:r>
        <w:rPr>
          <w:rFonts w:hint="eastAsia" w:ascii="宋体" w:hAnsi="宋体" w:cs="FZSYJW--GB1-0"/>
          <w:color w:val="000000"/>
          <w:kern w:val="0"/>
          <w:sz w:val="24"/>
        </w:rPr>
        <w:t>试卷上提供的</w:t>
      </w:r>
      <w:r>
        <w:rPr>
          <w:rFonts w:ascii="宋体" w:hAnsi="宋体" w:cs="Times-Roman"/>
          <w:color w:val="000000"/>
          <w:kern w:val="0"/>
          <w:sz w:val="24"/>
        </w:rPr>
        <w:t xml:space="preserve">5-6 </w:t>
      </w:r>
      <w:r>
        <w:rPr>
          <w:rFonts w:hint="eastAsia" w:ascii="宋体" w:hAnsi="宋体" w:cs="FZSYJW--GB1-0"/>
          <w:color w:val="000000"/>
          <w:kern w:val="0"/>
          <w:sz w:val="24"/>
        </w:rPr>
        <w:t>个简短的陈述。考生根据所读材料的内容判断这些陈述是否符合所读内容。考查重点是学生对意义的理解能力和信息获取能力。</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④</w:t>
      </w:r>
      <w:r>
        <w:rPr>
          <w:rFonts w:ascii="宋体" w:hAnsi="宋体" w:cs="FZSYJW--GB1-0"/>
          <w:color w:val="000000"/>
          <w:kern w:val="0"/>
          <w:sz w:val="24"/>
        </w:rPr>
        <w:t xml:space="preserve"> </w:t>
      </w:r>
      <w:r>
        <w:rPr>
          <w:rFonts w:hint="eastAsia" w:ascii="宋体" w:hAnsi="宋体" w:cs="FZSYJW--GB1-0"/>
          <w:color w:val="000000"/>
          <w:kern w:val="0"/>
          <w:sz w:val="24"/>
        </w:rPr>
        <w:t>简答题</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考生</w:t>
      </w:r>
      <w:r>
        <w:rPr>
          <w:rFonts w:hint="eastAsia" w:ascii="宋体" w:hAnsi="宋体" w:cs="FZSYJW--GB1-0"/>
          <w:color w:val="000000"/>
          <w:kern w:val="0"/>
          <w:sz w:val="24"/>
          <w:highlight w:val="yellow"/>
        </w:rPr>
        <w:t>阅读</w:t>
      </w:r>
      <w:r>
        <w:rPr>
          <w:rFonts w:hint="eastAsia" w:ascii="宋体" w:hAnsi="宋体" w:cs="FZSYJW--GB1-0"/>
          <w:color w:val="000000"/>
          <w:kern w:val="0"/>
          <w:sz w:val="24"/>
        </w:rPr>
        <w:t>短文并回答与短文内容有关的问题。这类试题既可以考查学生对文章内容的理解，也可以考查文章中特定词汇或语法结构在表达意义方面所起的作用。</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⑤</w:t>
      </w:r>
      <w:r>
        <w:rPr>
          <w:rFonts w:ascii="宋体" w:hAnsi="宋体" w:cs="FZSYJW--GB1-0"/>
          <w:color w:val="000000"/>
          <w:kern w:val="0"/>
          <w:sz w:val="24"/>
        </w:rPr>
        <w:t xml:space="preserve"> </w:t>
      </w:r>
      <w:r>
        <w:rPr>
          <w:rFonts w:hint="eastAsia" w:ascii="宋体" w:hAnsi="宋体" w:cs="FZSYJW--GB1-0"/>
          <w:color w:val="000000"/>
          <w:kern w:val="0"/>
          <w:sz w:val="24"/>
        </w:rPr>
        <w:t>信息匹配题</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考生</w:t>
      </w:r>
      <w:r>
        <w:rPr>
          <w:rFonts w:hint="eastAsia" w:ascii="宋体" w:hAnsi="宋体" w:cs="FZSYJW--GB1-0"/>
          <w:color w:val="000000"/>
          <w:kern w:val="0"/>
          <w:sz w:val="24"/>
          <w:highlight w:val="yellow"/>
        </w:rPr>
        <w:t>阅读</w:t>
      </w:r>
      <w:r>
        <w:rPr>
          <w:rFonts w:hint="eastAsia" w:ascii="宋体" w:hAnsi="宋体" w:cs="FZSYJW--GB1-0"/>
          <w:color w:val="000000"/>
          <w:kern w:val="0"/>
          <w:sz w:val="24"/>
        </w:rPr>
        <w:t>一份材料并根据所读内容把试卷上所提供的有关内容进行匹配。需要匹配的内容一般是</w:t>
      </w:r>
      <w:r>
        <w:rPr>
          <w:rFonts w:hint="eastAsia" w:ascii="宋体" w:hAnsi="宋体" w:cs="FZSYJW--GB1-0"/>
          <w:color w:val="000000"/>
          <w:kern w:val="0"/>
          <w:sz w:val="24"/>
          <w:highlight w:val="yellow"/>
        </w:rPr>
        <w:t>阅读</w:t>
      </w:r>
      <w:r>
        <w:rPr>
          <w:rFonts w:hint="eastAsia" w:ascii="宋体" w:hAnsi="宋体" w:cs="FZSYJW--GB1-0"/>
          <w:color w:val="000000"/>
          <w:kern w:val="0"/>
          <w:sz w:val="24"/>
        </w:rPr>
        <w:t>材料中涉及的关键信息。一般是将两组信息进行匹配。其中一组可能包括额外的内容。</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⑥</w:t>
      </w:r>
      <w:r>
        <w:rPr>
          <w:rFonts w:ascii="宋体" w:hAnsi="宋体" w:cs="FZSYJW--GB1-0"/>
          <w:color w:val="000000"/>
          <w:kern w:val="0"/>
          <w:sz w:val="24"/>
        </w:rPr>
        <w:t xml:space="preserve"> </w:t>
      </w:r>
      <w:r>
        <w:rPr>
          <w:rFonts w:hint="eastAsia" w:ascii="宋体" w:hAnsi="宋体" w:cs="FZSYJW--GB1-0"/>
          <w:color w:val="000000"/>
          <w:kern w:val="0"/>
          <w:sz w:val="24"/>
        </w:rPr>
        <w:t>选择题</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考生</w:t>
      </w:r>
      <w:r>
        <w:rPr>
          <w:rFonts w:hint="eastAsia" w:ascii="宋体" w:hAnsi="宋体" w:cs="FZSYJW--GB1-0"/>
          <w:color w:val="000000"/>
          <w:kern w:val="0"/>
          <w:sz w:val="24"/>
          <w:highlight w:val="yellow"/>
        </w:rPr>
        <w:t>阅读</w:t>
      </w:r>
      <w:r>
        <w:rPr>
          <w:rFonts w:hint="eastAsia" w:ascii="宋体" w:hAnsi="宋体" w:cs="FZSYJW--GB1-0"/>
          <w:color w:val="000000"/>
          <w:kern w:val="0"/>
          <w:sz w:val="24"/>
        </w:rPr>
        <w:t>短文并从四个备选的答案中选择正确答案。</w:t>
      </w:r>
    </w:p>
    <w:p>
      <w:pPr>
        <w:autoSpaceDE w:val="0"/>
        <w:autoSpaceDN w:val="0"/>
        <w:adjustRightInd w:val="0"/>
        <w:spacing w:line="360" w:lineRule="auto"/>
        <w:jc w:val="left"/>
        <w:rPr>
          <w:rFonts w:ascii="宋体" w:cs="FZSYJW--GB1-0"/>
          <w:b/>
          <w:i/>
          <w:color w:val="000000"/>
          <w:kern w:val="0"/>
          <w:sz w:val="24"/>
        </w:rPr>
      </w:pPr>
      <w:r>
        <w:rPr>
          <w:rFonts w:hint="eastAsia" w:ascii="宋体" w:hAnsi="宋体" w:cs="FZSYJW--GB1-0"/>
          <w:b/>
          <w:i/>
          <w:color w:val="000000"/>
          <w:kern w:val="0"/>
          <w:sz w:val="24"/>
        </w:rPr>
        <w:t>写作部分的考试形式</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①</w:t>
      </w:r>
      <w:r>
        <w:rPr>
          <w:rFonts w:ascii="宋体" w:hAnsi="宋体" w:cs="FZSYJW--GB1-0"/>
          <w:color w:val="000000"/>
          <w:kern w:val="0"/>
          <w:sz w:val="24"/>
        </w:rPr>
        <w:t xml:space="preserve"> </w:t>
      </w:r>
      <w:r>
        <w:rPr>
          <w:rFonts w:hint="eastAsia" w:ascii="宋体" w:hAnsi="宋体" w:cs="FZSYJW--GB1-0"/>
          <w:color w:val="000000"/>
          <w:kern w:val="0"/>
          <w:sz w:val="24"/>
        </w:rPr>
        <w:t>故事续写</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考生</w:t>
      </w:r>
      <w:r>
        <w:rPr>
          <w:rFonts w:hint="eastAsia" w:ascii="宋体" w:hAnsi="宋体" w:cs="FZSYJW--GB1-0"/>
          <w:color w:val="000000"/>
          <w:kern w:val="0"/>
          <w:sz w:val="24"/>
          <w:highlight w:val="yellow"/>
        </w:rPr>
        <w:t>阅读</w:t>
      </w:r>
      <w:r>
        <w:rPr>
          <w:rFonts w:hint="eastAsia" w:ascii="宋体" w:hAnsi="宋体" w:cs="FZSYJW--GB1-0"/>
          <w:color w:val="000000"/>
          <w:kern w:val="0"/>
          <w:sz w:val="24"/>
        </w:rPr>
        <w:t>故事性短文，根据其中情节，续写故事，使之完整。</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④</w:t>
      </w:r>
      <w:r>
        <w:rPr>
          <w:rFonts w:ascii="宋体" w:hAnsi="宋体" w:cs="FZSYJW--GB1-0"/>
          <w:color w:val="000000"/>
          <w:kern w:val="0"/>
          <w:sz w:val="24"/>
        </w:rPr>
        <w:t xml:space="preserve"> </w:t>
      </w:r>
      <w:r>
        <w:rPr>
          <w:rFonts w:hint="eastAsia" w:ascii="宋体" w:hAnsi="宋体" w:cs="FZSYJW--GB1-0"/>
          <w:color w:val="000000"/>
          <w:kern w:val="0"/>
          <w:sz w:val="24"/>
        </w:rPr>
        <w:t>写概要</w:t>
      </w:r>
    </w:p>
    <w:p>
      <w:pPr>
        <w:autoSpaceDE w:val="0"/>
        <w:autoSpaceDN w:val="0"/>
        <w:adjustRightInd w:val="0"/>
        <w:spacing w:line="360" w:lineRule="auto"/>
        <w:ind w:firstLine="480" w:firstLineChars="200"/>
        <w:jc w:val="left"/>
        <w:rPr>
          <w:rFonts w:ascii="宋体" w:cs="FZSYJW--GB1-0"/>
          <w:color w:val="000000"/>
          <w:kern w:val="0"/>
          <w:sz w:val="24"/>
        </w:rPr>
      </w:pPr>
      <w:r>
        <w:rPr>
          <w:rFonts w:hint="eastAsia" w:ascii="宋体" w:hAnsi="宋体" w:cs="FZSYJW--GB1-0"/>
          <w:color w:val="000000"/>
          <w:kern w:val="0"/>
          <w:sz w:val="24"/>
        </w:rPr>
        <w:t>考生</w:t>
      </w:r>
      <w:r>
        <w:rPr>
          <w:rFonts w:hint="eastAsia" w:ascii="宋体" w:hAnsi="宋体" w:cs="FZSYJW--GB1-0"/>
          <w:color w:val="000000"/>
          <w:kern w:val="0"/>
          <w:sz w:val="24"/>
          <w:highlight w:val="yellow"/>
        </w:rPr>
        <w:t>阅读</w:t>
      </w:r>
      <w:r>
        <w:rPr>
          <w:rFonts w:hint="eastAsia" w:ascii="宋体" w:hAnsi="宋体" w:cs="FZSYJW--GB1-0"/>
          <w:color w:val="000000"/>
          <w:kern w:val="0"/>
          <w:sz w:val="24"/>
        </w:rPr>
        <w:t>一篇材料，然后根据材料内容写一份概要。</w:t>
      </w:r>
    </w:p>
    <w:p>
      <w:pPr>
        <w:autoSpaceDE w:val="0"/>
        <w:autoSpaceDN w:val="0"/>
        <w:adjustRightInd w:val="0"/>
        <w:spacing w:line="360" w:lineRule="auto"/>
        <w:ind w:firstLine="420"/>
        <w:jc w:val="left"/>
        <w:rPr>
          <w:rFonts w:ascii="宋体" w:cs="FZY3JW--GB1-0"/>
          <w:b/>
          <w:kern w:val="0"/>
          <w:sz w:val="24"/>
        </w:rPr>
      </w:pPr>
      <w:r>
        <w:rPr>
          <w:rFonts w:hint="eastAsia" w:ascii="宋体" w:cs="FZSYJW--GB1-0"/>
          <w:b/>
          <w:kern w:val="0"/>
          <w:sz w:val="24"/>
        </w:rPr>
        <w:t>六、</w:t>
      </w:r>
      <w:r>
        <w:rPr>
          <w:rFonts w:hint="eastAsia" w:ascii="宋体" w:hAnsi="宋体" w:cs="FZSYJW--GB1-0"/>
          <w:b/>
          <w:kern w:val="0"/>
          <w:sz w:val="24"/>
        </w:rPr>
        <w:t>新课标对当代英语教师提出加强专业学习，如，研读专业文献，</w:t>
      </w:r>
      <w:r>
        <w:rPr>
          <w:rFonts w:hint="eastAsia" w:ascii="宋体" w:hAnsi="宋体" w:cs="FZY3JW--GB1-0"/>
          <w:b/>
          <w:kern w:val="0"/>
          <w:sz w:val="24"/>
        </w:rPr>
        <w:t>与课程改革同步发展，</w:t>
      </w:r>
      <w:r>
        <w:rPr>
          <w:rFonts w:hint="eastAsia" w:ascii="宋体" w:hAnsi="宋体" w:cs="FZSYJW--GB1-0"/>
          <w:b/>
          <w:kern w:val="0"/>
          <w:sz w:val="24"/>
        </w:rPr>
        <w:t>不断提升教学专业水平的要求，</w:t>
      </w:r>
    </w:p>
    <w:p>
      <w:pPr>
        <w:autoSpaceDE w:val="0"/>
        <w:autoSpaceDN w:val="0"/>
        <w:adjustRightInd w:val="0"/>
        <w:spacing w:line="360" w:lineRule="auto"/>
        <w:ind w:firstLine="480" w:firstLineChars="200"/>
        <w:jc w:val="left"/>
        <w:rPr>
          <w:rFonts w:ascii="宋体" w:cs="FZSYJW--GB1-0"/>
          <w:kern w:val="0"/>
          <w:sz w:val="24"/>
        </w:rPr>
      </w:pPr>
      <w:r>
        <w:rPr>
          <w:rFonts w:hint="eastAsia" w:ascii="宋体" w:hAnsi="宋体" w:cs="FZSYJW--GB1-0"/>
          <w:kern w:val="0"/>
          <w:sz w:val="24"/>
        </w:rPr>
        <w:t>为实施好本课程标准提出的学科核心素养目标和教学要求，教师要努力做到：。。。教师应能用英语组织和实施课堂教学，</w:t>
      </w:r>
      <w:r>
        <w:rPr>
          <w:rFonts w:hint="eastAsia" w:ascii="宋体" w:hAnsi="宋体" w:cs="FZSYJW--GB1-0"/>
          <w:kern w:val="0"/>
          <w:sz w:val="24"/>
          <w:highlight w:val="yellow"/>
        </w:rPr>
        <w:t>阅读</w:t>
      </w:r>
      <w:r>
        <w:rPr>
          <w:rFonts w:hint="eastAsia" w:ascii="宋体" w:hAnsi="宋体" w:cs="FZSYJW--GB1-0"/>
          <w:kern w:val="0"/>
          <w:sz w:val="24"/>
        </w:rPr>
        <w:t>专业文献，参加教学研讨与交流，并能伴随社会和语言的发展，不断提升个人的数字化和信息化能力，努力更新自己的学科专业知识。</w:t>
      </w:r>
    </w:p>
    <w:p>
      <w:pPr>
        <w:autoSpaceDE w:val="0"/>
        <w:autoSpaceDN w:val="0"/>
        <w:adjustRightInd w:val="0"/>
        <w:spacing w:line="360" w:lineRule="auto"/>
        <w:ind w:firstLine="480" w:firstLineChars="200"/>
        <w:jc w:val="left"/>
        <w:rPr>
          <w:rFonts w:ascii="宋体" w:cs="FZZDXJW--GB1-0"/>
          <w:color w:val="000000"/>
          <w:kern w:val="0"/>
          <w:sz w:val="24"/>
          <w:szCs w:val="28"/>
        </w:rPr>
      </w:pPr>
      <w:r>
        <w:rPr>
          <w:rFonts w:hint="eastAsia" w:ascii="宋体" w:cs="FZZDXJW--GB1-0"/>
          <w:color w:val="000000"/>
          <w:kern w:val="0"/>
          <w:sz w:val="24"/>
          <w:szCs w:val="28"/>
        </w:rPr>
        <w:t>综上，阅读是人类获取间接知识的主要途径，也是学生和世界沟通的重要手段，因此，新课标一如既往的要求学生广泛涉猎，一方面是为了让学生有效扩大知识面，另一方面也帮助他们扩充词汇量；同时在阅读课型中要求英语教师采用丰富得当的活动设计培养学生良好的的阅读技能和阅读习惯。作为当代的高中英语教师我们要秉持“活到老，学到老”的信念，多读专业书籍，把理论与实践相结合，走出一条适应时代发展潮流，顺应新课改发展方向的专业化道路。</w:t>
      </w:r>
    </w:p>
    <w:p>
      <w:pPr>
        <w:autoSpaceDE w:val="0"/>
        <w:autoSpaceDN w:val="0"/>
        <w:adjustRightInd w:val="0"/>
        <w:spacing w:line="360" w:lineRule="auto"/>
        <w:ind w:firstLine="480" w:firstLineChars="200"/>
        <w:jc w:val="left"/>
        <w:rPr>
          <w:rFonts w:ascii="宋体" w:cs="FZZDXJW--GB1-0"/>
          <w:color w:val="000000"/>
          <w:kern w:val="0"/>
          <w:sz w:val="24"/>
          <w:szCs w:val="28"/>
        </w:rPr>
      </w:pPr>
    </w:p>
    <w:p>
      <w:pPr>
        <w:autoSpaceDE w:val="0"/>
        <w:autoSpaceDN w:val="0"/>
        <w:adjustRightInd w:val="0"/>
        <w:spacing w:line="360" w:lineRule="auto"/>
        <w:ind w:firstLine="480" w:firstLineChars="200"/>
        <w:jc w:val="left"/>
        <w:rPr>
          <w:rFonts w:ascii="宋体" w:cs="FZZDXJW--GB1-0"/>
          <w:color w:val="000000"/>
          <w:kern w:val="0"/>
          <w:sz w:val="24"/>
          <w:szCs w:val="28"/>
        </w:rPr>
      </w:pPr>
      <w:r>
        <w:rPr>
          <w:rFonts w:ascii="宋体" w:cs="FZZDXJW--GB1-0"/>
          <w:color w:val="000000"/>
          <w:kern w:val="0"/>
          <w:sz w:val="24"/>
          <w:szCs w:val="28"/>
        </w:rPr>
        <w:t xml:space="preserve">                                        </w:t>
      </w:r>
    </w:p>
    <w:p>
      <w:pPr>
        <w:rPr>
          <w:rFonts w:ascii="华文隶书" w:eastAsia="华文隶书"/>
          <w:b/>
          <w:bCs/>
          <w:sz w:val="36"/>
          <w:szCs w:val="28"/>
        </w:rPr>
      </w:pPr>
      <w:r>
        <w:rPr>
          <w:rFonts w:hint="eastAsia" w:ascii="华文隶书" w:eastAsia="华文隶书"/>
          <w:b/>
          <w:bCs/>
          <w:sz w:val="36"/>
          <w:szCs w:val="28"/>
        </w:rPr>
        <w:t></w:t>
      </w:r>
      <w:r>
        <w:rPr>
          <w:rFonts w:hint="eastAsia" w:ascii="华文隶书" w:eastAsia="华文隶书"/>
          <w:b/>
          <w:bCs/>
          <w:sz w:val="36"/>
          <w:szCs w:val="28"/>
        </w:rPr>
        <w:tab/>
      </w:r>
      <w:r>
        <w:rPr>
          <w:rFonts w:hint="eastAsia" w:ascii="华文隶书" w:eastAsia="华文隶书"/>
          <w:b/>
          <w:bCs/>
          <w:sz w:val="36"/>
          <w:szCs w:val="28"/>
        </w:rPr>
        <w:t>4. 学员之星   双流中学  陈惠丽</w:t>
      </w:r>
    </w:p>
    <w:p>
      <w:pPr>
        <w:tabs>
          <w:tab w:val="left" w:pos="900"/>
        </w:tabs>
        <w:spacing w:line="560" w:lineRule="exact"/>
        <w:ind w:firstLine="560"/>
        <w:rPr>
          <w:rFonts w:ascii="宋体" w:hAnsi="宋体" w:cs="宋体"/>
          <w:bCs/>
          <w:kern w:val="0"/>
          <w:sz w:val="28"/>
          <w:szCs w:val="28"/>
        </w:rPr>
      </w:pPr>
      <w:r>
        <w:rPr>
          <w:rFonts w:hint="eastAsia" w:ascii="新宋体" w:hAnsi="新宋体" w:eastAsia="新宋体"/>
          <w:bCs/>
          <w:color w:val="000000"/>
          <w:sz w:val="28"/>
          <w:szCs w:val="28"/>
        </w:rPr>
        <w:t>陈惠丽，中共党员，双流中学教师，2015年毕业于西南大学外国语学院英语教育专业。工作初期在永安中学从事英语教学及短期班主任工作。</w:t>
      </w:r>
      <w:r>
        <w:rPr>
          <w:rFonts w:hint="eastAsia" w:ascii="宋体" w:hAnsi="宋体" w:cs="宋体"/>
          <w:bCs/>
          <w:kern w:val="0"/>
          <w:sz w:val="28"/>
          <w:szCs w:val="28"/>
        </w:rPr>
        <w:t>教学及班级管理业绩突出，深受师生喜爱。</w:t>
      </w:r>
    </w:p>
    <w:p>
      <w:pPr>
        <w:spacing w:line="360" w:lineRule="auto"/>
        <w:ind w:firstLine="560" w:firstLineChars="200"/>
        <w:rPr>
          <w:sz w:val="28"/>
          <w:szCs w:val="28"/>
        </w:rPr>
      </w:pPr>
      <w:r>
        <w:rPr>
          <w:rFonts w:ascii="宋体" w:hAnsi="宋体" w:cs="宋体"/>
          <w:bCs/>
          <w:kern w:val="0"/>
          <w:sz w:val="28"/>
          <w:szCs w:val="28"/>
        </w:rPr>
        <w:drawing>
          <wp:anchor distT="0" distB="0" distL="114300" distR="114300" simplePos="0" relativeHeight="251659264" behindDoc="0" locked="0" layoutInCell="1" allowOverlap="1">
            <wp:simplePos x="0" y="0"/>
            <wp:positionH relativeFrom="margin">
              <wp:posOffset>28575</wp:posOffset>
            </wp:positionH>
            <wp:positionV relativeFrom="margin">
              <wp:posOffset>4120515</wp:posOffset>
            </wp:positionV>
            <wp:extent cx="2593340" cy="4204335"/>
            <wp:effectExtent l="0" t="0" r="0" b="5715"/>
            <wp:wrapSquare wrapText="bothSides"/>
            <wp:docPr id="50" name="图片 50" descr="C:\Users\sl\AppData\Local\Temp\WeChat Files\746456236676373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sl\AppData\Local\Temp\WeChat Files\746456236676373155.jpg"/>
                    <pic:cNvPicPr>
                      <a:picLocks noChangeAspect="1" noChangeArrowheads="1"/>
                    </pic:cNvPicPr>
                  </pic:nvPicPr>
                  <pic:blipFill>
                    <a:blip r:embed="rId26" cstate="print">
                      <a:extLst>
                        <a:ext uri="{28A0092B-C50C-407E-A947-70E740481C1C}">
                          <a14:useLocalDpi xmlns:a14="http://schemas.microsoft.com/office/drawing/2010/main" val="0"/>
                        </a:ext>
                      </a:extLst>
                    </a:blip>
                    <a:srcRect b="8799"/>
                    <a:stretch>
                      <a:fillRect/>
                    </a:stretch>
                  </pic:blipFill>
                  <pic:spPr>
                    <a:xfrm>
                      <a:off x="0" y="0"/>
                      <a:ext cx="2593340" cy="4204335"/>
                    </a:xfrm>
                    <a:prstGeom prst="rect">
                      <a:avLst/>
                    </a:prstGeom>
                    <a:noFill/>
                    <a:ln>
                      <a:noFill/>
                    </a:ln>
                  </pic:spPr>
                </pic:pic>
              </a:graphicData>
            </a:graphic>
          </wp:anchor>
        </w:drawing>
      </w:r>
      <w:r>
        <w:rPr>
          <w:rFonts w:hint="eastAsia"/>
          <w:sz w:val="28"/>
          <w:szCs w:val="28"/>
        </w:rPr>
        <w:t>进入工作室来已有两年之久，感谢导师以及工作室的兄弟姐妹对我的帮助和关心，使自己各方面的能力得到进一步的提高。首先，在课堂教学上，我吸收同事们教学的优点，在课堂上不断激发和唤起学生的认知兴趣，使得学生觉得英语课堂不枯燥，努力构建和谐的师生关系。其次，解读教材的能力上我取得了明显进步，因为解读好文本才是上好课的关键，也不断的找机会得以实践。另外，我还保持不断阅读的好习惯，不管什么时候，不管再忙，都会坚持看书、坚持记读书笔记，注重自己的专业发展。最后，读万卷书不如行万里路，但是我认为行万里路不如名师指路，名师指路不如站在名师的肩膀上。感谢这个平台让我快速成长，学习他人的教学特色和经验，并形成自己的教学风格，不断成为一名优秀的基础教育工作者。</w:t>
      </w:r>
    </w:p>
    <w:p>
      <w:pPr>
        <w:tabs>
          <w:tab w:val="left" w:pos="900"/>
        </w:tabs>
        <w:spacing w:line="560" w:lineRule="exact"/>
        <w:rPr>
          <w:rFonts w:ascii="宋体" w:hAnsi="宋体" w:cs="宋体"/>
          <w:bCs/>
          <w:kern w:val="0"/>
          <w:sz w:val="28"/>
          <w:szCs w:val="28"/>
        </w:rPr>
      </w:pPr>
    </w:p>
    <w:p>
      <w:pPr>
        <w:tabs>
          <w:tab w:val="left" w:pos="900"/>
        </w:tabs>
        <w:spacing w:line="560" w:lineRule="exact"/>
        <w:rPr>
          <w:rFonts w:ascii="宋体" w:hAnsi="宋体"/>
          <w:sz w:val="28"/>
          <w:szCs w:val="28"/>
        </w:rPr>
      </w:pPr>
      <w:r>
        <w:rPr>
          <w:rFonts w:hint="eastAsia" w:ascii="宋体" w:hAnsi="宋体"/>
          <w:b/>
          <w:bCs/>
          <w:sz w:val="28"/>
          <w:szCs w:val="28"/>
        </w:rPr>
        <w:t>所获荣誉</w:t>
      </w:r>
      <w:r>
        <w:rPr>
          <w:rFonts w:hint="eastAsia" w:ascii="宋体" w:hAnsi="宋体"/>
          <w:sz w:val="28"/>
          <w:szCs w:val="28"/>
        </w:rPr>
        <w:t>:</w:t>
      </w:r>
    </w:p>
    <w:p>
      <w:pPr>
        <w:tabs>
          <w:tab w:val="left" w:pos="900"/>
        </w:tabs>
        <w:spacing w:line="560" w:lineRule="exact"/>
        <w:rPr>
          <w:rFonts w:ascii="宋体" w:hAnsi="宋体"/>
          <w:sz w:val="28"/>
          <w:szCs w:val="28"/>
        </w:rPr>
      </w:pPr>
      <w:r>
        <w:rPr>
          <w:rFonts w:hint="eastAsia" w:ascii="宋体" w:hAnsi="宋体"/>
          <w:sz w:val="28"/>
          <w:szCs w:val="28"/>
        </w:rPr>
        <w:t>一.教学实践</w:t>
      </w:r>
    </w:p>
    <w:p>
      <w:pPr>
        <w:rPr>
          <w:sz w:val="28"/>
          <w:szCs w:val="28"/>
        </w:rPr>
      </w:pPr>
      <w:r>
        <w:rPr>
          <w:rFonts w:hint="eastAsia"/>
          <w:sz w:val="28"/>
          <w:szCs w:val="28"/>
        </w:rPr>
        <w:t>1.2015.10  获成都市教师教学技能大赛三等奖；</w:t>
      </w:r>
    </w:p>
    <w:p>
      <w:pPr>
        <w:rPr>
          <w:sz w:val="28"/>
          <w:szCs w:val="28"/>
        </w:rPr>
      </w:pPr>
      <w:r>
        <w:rPr>
          <w:rFonts w:hint="eastAsia"/>
          <w:sz w:val="28"/>
          <w:szCs w:val="28"/>
        </w:rPr>
        <w:t>2. 2015.12 双流区高中英语教师培训讲座《审辩式思维与教学发展》 棠湖中学</w:t>
      </w:r>
    </w:p>
    <w:p>
      <w:pPr>
        <w:rPr>
          <w:sz w:val="28"/>
          <w:szCs w:val="28"/>
        </w:rPr>
      </w:pPr>
      <w:r>
        <w:rPr>
          <w:rFonts w:hint="eastAsia"/>
          <w:sz w:val="28"/>
          <w:szCs w:val="28"/>
        </w:rPr>
        <w:t>3. 2016.3  成都市菜单培训主讲北师大版本Name Stories优秀证书  双流中学</w:t>
      </w:r>
    </w:p>
    <w:p>
      <w:pPr>
        <w:rPr>
          <w:sz w:val="28"/>
          <w:szCs w:val="28"/>
        </w:rPr>
      </w:pPr>
      <w:r>
        <w:rPr>
          <w:rFonts w:hint="eastAsia"/>
          <w:sz w:val="28"/>
          <w:szCs w:val="28"/>
        </w:rPr>
        <w:t>4. 2016.3 双流区与西南大学互动教学课例分享 – 文本的解构与重构  棠湖中学</w:t>
      </w:r>
    </w:p>
    <w:p>
      <w:pPr>
        <w:rPr>
          <w:sz w:val="28"/>
          <w:szCs w:val="28"/>
        </w:rPr>
      </w:pPr>
      <w:r>
        <w:rPr>
          <w:rFonts w:hint="eastAsia"/>
          <w:sz w:val="28"/>
          <w:szCs w:val="28"/>
        </w:rPr>
        <w:t>5. 2016.8  赴红色革命根据地巴中市对新教师培训“衔接班教学”</w:t>
      </w:r>
    </w:p>
    <w:p>
      <w:pPr>
        <w:rPr>
          <w:sz w:val="28"/>
          <w:szCs w:val="28"/>
        </w:rPr>
      </w:pPr>
      <w:r>
        <w:rPr>
          <w:rFonts w:hint="eastAsia"/>
          <w:sz w:val="28"/>
          <w:szCs w:val="28"/>
        </w:rPr>
        <w:t>6. 2016. 9“外研社杯.中国好教师”全国中小学英语教师大赛备课大赛三等奖</w:t>
      </w:r>
    </w:p>
    <w:p>
      <w:pPr>
        <w:rPr>
          <w:sz w:val="28"/>
          <w:szCs w:val="28"/>
        </w:rPr>
      </w:pPr>
      <w:r>
        <w:rPr>
          <w:rFonts w:hint="eastAsia"/>
          <w:sz w:val="28"/>
          <w:szCs w:val="28"/>
        </w:rPr>
        <w:t>7. 2017.2 双流区蒋建平名师工作室公开课 My First Ride on a Train优秀证书</w:t>
      </w:r>
    </w:p>
    <w:p>
      <w:pPr>
        <w:rPr>
          <w:sz w:val="28"/>
          <w:szCs w:val="28"/>
        </w:rPr>
      </w:pPr>
      <w:r>
        <w:rPr>
          <w:rFonts w:hint="eastAsia"/>
          <w:sz w:val="28"/>
          <w:szCs w:val="28"/>
        </w:rPr>
        <w:t>8. 2017.3  双流区双流中学外研版新教材试验课教学 （由张连仲教授与双流区高中英语教研员雷传利老师指导）</w:t>
      </w:r>
    </w:p>
    <w:p>
      <w:pPr>
        <w:rPr>
          <w:sz w:val="28"/>
          <w:szCs w:val="28"/>
        </w:rPr>
      </w:pPr>
      <w:r>
        <w:rPr>
          <w:rFonts w:hint="eastAsia"/>
          <w:sz w:val="28"/>
          <w:szCs w:val="28"/>
        </w:rPr>
        <w:t>9.2017.7 荣获四川省第四届中小学青年教师教学竞赛成都地区英语组 二等奖</w:t>
      </w:r>
    </w:p>
    <w:p>
      <w:pPr>
        <w:rPr>
          <w:sz w:val="28"/>
          <w:szCs w:val="28"/>
        </w:rPr>
      </w:pPr>
    </w:p>
    <w:p>
      <w:pPr>
        <w:rPr>
          <w:sz w:val="28"/>
          <w:szCs w:val="28"/>
        </w:rPr>
      </w:pPr>
      <w:r>
        <w:rPr>
          <w:rFonts w:hint="eastAsia"/>
          <w:sz w:val="28"/>
          <w:szCs w:val="28"/>
        </w:rPr>
        <w:t>二.</w:t>
      </w:r>
      <w:r>
        <w:rPr>
          <w:rFonts w:hint="eastAsia"/>
          <w:b/>
          <w:bCs/>
          <w:sz w:val="28"/>
          <w:szCs w:val="28"/>
        </w:rPr>
        <w:t>指导学生</w:t>
      </w:r>
    </w:p>
    <w:p>
      <w:pPr>
        <w:rPr>
          <w:sz w:val="28"/>
          <w:szCs w:val="28"/>
        </w:rPr>
      </w:pPr>
      <w:r>
        <w:rPr>
          <w:rFonts w:hint="eastAsia"/>
          <w:sz w:val="28"/>
          <w:szCs w:val="28"/>
        </w:rPr>
        <w:t>1.2015年12月 指导学生陈永昇获“全国中学生英语能力竞赛高一年级组四川省一等奖”；</w:t>
      </w:r>
    </w:p>
    <w:p>
      <w:pPr>
        <w:rPr>
          <w:sz w:val="28"/>
          <w:szCs w:val="28"/>
        </w:rPr>
      </w:pPr>
      <w:r>
        <w:rPr>
          <w:rFonts w:hint="eastAsia"/>
          <w:sz w:val="28"/>
          <w:szCs w:val="28"/>
        </w:rPr>
        <w:t>2. 2015年12月 指导学生朱艳勤获“全国中学生英语能力竞赛高一年级组四川省二等奖”；</w:t>
      </w:r>
    </w:p>
    <w:p>
      <w:pPr>
        <w:rPr>
          <w:sz w:val="28"/>
          <w:szCs w:val="28"/>
        </w:rPr>
      </w:pPr>
      <w:r>
        <w:rPr>
          <w:rFonts w:hint="eastAsia"/>
          <w:sz w:val="28"/>
          <w:szCs w:val="28"/>
        </w:rPr>
        <w:t>3. 2015年12月 指导学生苏茂获“全国中学生英语能力竞赛高一年级组四川省三等奖”；</w:t>
      </w:r>
    </w:p>
    <w:p>
      <w:pPr>
        <w:rPr>
          <w:b/>
          <w:bCs/>
          <w:sz w:val="28"/>
          <w:szCs w:val="28"/>
        </w:rPr>
      </w:pPr>
      <w:r>
        <w:rPr>
          <w:rFonts w:hint="eastAsia"/>
          <w:sz w:val="28"/>
          <w:szCs w:val="28"/>
        </w:rPr>
        <w:t>三．</w:t>
      </w:r>
      <w:r>
        <w:rPr>
          <w:rFonts w:hint="eastAsia"/>
          <w:b/>
          <w:bCs/>
          <w:sz w:val="28"/>
          <w:szCs w:val="28"/>
        </w:rPr>
        <w:t>论文</w:t>
      </w:r>
    </w:p>
    <w:p>
      <w:pPr>
        <w:rPr>
          <w:sz w:val="28"/>
          <w:szCs w:val="28"/>
        </w:rPr>
      </w:pPr>
      <w:r>
        <w:rPr>
          <w:rFonts w:hint="eastAsia"/>
          <w:sz w:val="28"/>
          <w:szCs w:val="28"/>
        </w:rPr>
        <w:t xml:space="preserve">1. 2016.11 《教育科学》高中英语课堂小组合作学习的课例研究 —— 北师大选修六 </w:t>
      </w:r>
      <w:r>
        <w:rPr>
          <w:sz w:val="28"/>
          <w:szCs w:val="28"/>
        </w:rPr>
        <w:t>Unit 16 Name Stories</w:t>
      </w:r>
      <w:r>
        <w:rPr>
          <w:rFonts w:hint="eastAsia"/>
          <w:sz w:val="28"/>
          <w:szCs w:val="28"/>
        </w:rPr>
        <w:t xml:space="preserve"> 一课为例</w:t>
      </w:r>
    </w:p>
    <w:p>
      <w:pPr>
        <w:rPr>
          <w:sz w:val="28"/>
          <w:szCs w:val="28"/>
        </w:rPr>
      </w:pPr>
    </w:p>
    <w:p>
      <w:pPr>
        <w:rPr>
          <w:rFonts w:ascii="宋体" w:hAnsi="宋体" w:cs="宋体"/>
          <w:b/>
          <w:sz w:val="24"/>
        </w:rPr>
      </w:pPr>
    </w:p>
    <w:p>
      <w:pPr>
        <w:rPr>
          <w:rFonts w:ascii="宋体" w:hAnsi="宋体" w:cs="宋体"/>
          <w:b/>
          <w:sz w:val="24"/>
        </w:rPr>
      </w:pPr>
      <w:r>
        <w:rPr>
          <w:rFonts w:hint="eastAsia"/>
          <w:sz w:val="28"/>
          <w:szCs w:val="28"/>
        </w:rPr>
        <w:t>四.反思总结</w:t>
      </w:r>
    </w:p>
    <w:p>
      <w:pPr>
        <w:rPr>
          <w:rFonts w:ascii="宋体" w:hAnsi="宋体" w:cs="宋体"/>
          <w:b/>
          <w:sz w:val="24"/>
        </w:rPr>
      </w:pPr>
    </w:p>
    <w:p>
      <w:pPr>
        <w:jc w:val="center"/>
        <w:rPr>
          <w:sz w:val="28"/>
          <w:szCs w:val="28"/>
        </w:rPr>
      </w:pPr>
      <w:r>
        <w:rPr>
          <w:rFonts w:hint="eastAsia"/>
          <w:sz w:val="28"/>
          <w:szCs w:val="28"/>
        </w:rPr>
        <w:t>反思总结</w:t>
      </w:r>
    </w:p>
    <w:p>
      <w:pPr>
        <w:rPr>
          <w:sz w:val="28"/>
          <w:szCs w:val="28"/>
        </w:rPr>
      </w:pPr>
      <w:r>
        <w:rPr>
          <w:rFonts w:hint="eastAsia"/>
          <w:sz w:val="28"/>
          <w:szCs w:val="28"/>
        </w:rPr>
        <w:t xml:space="preserve">    参加各种大大小小的会议，很多会议都是一种废会，无限的延长老师们的时间，没有把实质性的东西落到点子上。这次共同体会议对我的影响比较多，让我很紧张，很清楚现状。我做以下的反思，希望能够更好的督促自己。</w:t>
      </w:r>
    </w:p>
    <w:p>
      <w:pPr>
        <w:rPr>
          <w:sz w:val="28"/>
          <w:szCs w:val="28"/>
        </w:rPr>
      </w:pPr>
      <w:r>
        <w:rPr>
          <w:rFonts w:hint="eastAsia"/>
          <w:sz w:val="28"/>
          <w:szCs w:val="28"/>
        </w:rPr>
        <w:t>第一，选择。选择教育行业，是因为对这这份工作的喜欢和热爱。但是远远没有意识到一个老师可以对学生产生这么多影响，而且是隐形的影响。教室里的某个学生只是你学生当中的众多分之一。但是他对于某些人来说却是他们的全部。所以我们应该不断地更新自己的教育理念，去帮助学生的成长和全面发展。没有规矩不成方圆。如果我们做老师的都不能把对老师的要求做到，那么我们又怎样去要求我们的学生呢？</w:t>
      </w:r>
    </w:p>
    <w:p>
      <w:pPr>
        <w:rPr>
          <w:sz w:val="28"/>
          <w:szCs w:val="28"/>
        </w:rPr>
      </w:pPr>
      <w:r>
        <w:rPr>
          <w:rFonts w:hint="eastAsia"/>
          <w:sz w:val="28"/>
          <w:szCs w:val="28"/>
        </w:rPr>
        <w:t>第二追求。我觉得人生不仅仅有生活、有工作、有朋友、有家人，还应该有一种追求，一种精神上的追求。其实通过工作室导师、师姐们，给我们提供了相当多、相当好的发展平台。当然我也为此付出了努力。并不是因为取得了一点点不足以让人可看的成绩就显得有些骄傲，而是有时候时间精力有限，可能没有很好的去分配自己的时间。我一定会把自己的生活工作平衡好，然后把自己发展得更好。希望自己到下一个五年，再过一个五年，可以很骄傲的说，我还不错哦。</w:t>
      </w:r>
    </w:p>
    <w:p>
      <w:pPr>
        <w:rPr>
          <w:sz w:val="28"/>
          <w:szCs w:val="28"/>
        </w:rPr>
      </w:pPr>
      <w:r>
        <w:rPr>
          <w:rFonts w:hint="eastAsia"/>
          <w:sz w:val="28"/>
          <w:szCs w:val="28"/>
        </w:rPr>
        <w:t>最后一点方法。以前研究生看书的时候，从来没有这么深的感悟。当然那些理论书籍还是多多少少的看懂一些，但是现在，有着教学实践，有着听课的实践，有着不断去听讲座的实践，这个时候才能深刻地理解那些理论的支撑。其实要想做一名只是传授知识的老师很简单，但是要如何解读教材、设计教学目标、教学活动设置的得当、让学生学习更加有趣、在学习当中成绩的进展。这个就需要老师的身后的付出。我很感谢这个暑假我去参加了赛课比赛，当然我也从比赛当中收获了点点滴滴，并且也意识到了自己哪些方面的不足和缺陷。我希望我能够不断的反思内化，去不断地发现适合自己的方法。</w:t>
      </w:r>
    </w:p>
    <w:p>
      <w:pPr>
        <w:ind w:firstLine="560" w:firstLineChars="200"/>
        <w:rPr>
          <w:sz w:val="28"/>
          <w:szCs w:val="28"/>
        </w:rPr>
      </w:pPr>
      <w:r>
        <w:rPr>
          <w:rFonts w:hint="eastAsia"/>
          <w:sz w:val="28"/>
          <w:szCs w:val="28"/>
        </w:rPr>
        <w:t>我相信这个世界上从来没有天才，从来没有哪个人是非常聪明的。有的只有付出比别人更多的努力，并且教师的这个发展是没有止境的，所以活到老学到老。</w:t>
      </w:r>
    </w:p>
    <w:p>
      <w:pPr>
        <w:rPr>
          <w:sz w:val="28"/>
          <w:szCs w:val="28"/>
        </w:rPr>
      </w:pPr>
    </w:p>
    <w:p>
      <w:pPr>
        <w:rPr>
          <w:sz w:val="28"/>
          <w:szCs w:val="28"/>
        </w:rPr>
      </w:pPr>
    </w:p>
    <w:sectPr>
      <w:footerReference r:id="rId5" w:type="first"/>
      <w:footerReference r:id="rId3" w:type="default"/>
      <w:footerReference r:id="rId4" w:type="even"/>
      <w:pgSz w:w="11906" w:h="16838"/>
      <w:pgMar w:top="1440" w:right="1080" w:bottom="1440" w:left="108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新宋体">
    <w:panose1 w:val="02010609030101010101"/>
    <w:charset w:val="86"/>
    <w:family w:val="modern"/>
    <w:pitch w:val="default"/>
    <w:sig w:usb0="00000003" w:usb1="288F0000" w:usb2="0000000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FZSYJW--GB1-0">
    <w:altName w:val="宋体"/>
    <w:panose1 w:val="00000000000000000000"/>
    <w:charset w:val="86"/>
    <w:family w:val="auto"/>
    <w:pitch w:val="default"/>
    <w:sig w:usb0="00000000" w:usb1="00000000" w:usb2="00000000" w:usb3="00000000" w:csb0="00040000" w:csb1="00000000"/>
  </w:font>
  <w:font w:name="Times-Roman">
    <w:altName w:val="Times New Roman"/>
    <w:panose1 w:val="00000000000000000000"/>
    <w:charset w:val="00"/>
    <w:family w:val="roman"/>
    <w:pitch w:val="default"/>
    <w:sig w:usb0="00000000" w:usb1="00000000" w:usb2="00000000" w:usb3="00000000" w:csb0="00000001" w:csb1="00000000"/>
  </w:font>
  <w:font w:name="ArialMT">
    <w:altName w:val="Segoe Print"/>
    <w:panose1 w:val="00000000000000000000"/>
    <w:charset w:val="00"/>
    <w:family w:val="swiss"/>
    <w:pitch w:val="default"/>
    <w:sig w:usb0="00000000" w:usb1="00000000" w:usb2="00000000" w:usb3="00000000" w:csb0="00000001" w:csb1="00000000"/>
  </w:font>
  <w:font w:name="FZY3JW--GB1-0">
    <w:altName w:val="宋体"/>
    <w:panose1 w:val="00000000000000000000"/>
    <w:charset w:val="86"/>
    <w:family w:val="auto"/>
    <w:pitch w:val="default"/>
    <w:sig w:usb0="00000000" w:usb1="00000000" w:usb2="00000000" w:usb3="00000000" w:csb0="00040000" w:csb1="00000000"/>
  </w:font>
  <w:font w:name="FZZYSK--GBK1-0">
    <w:altName w:val="宋体"/>
    <w:panose1 w:val="00000000000000000000"/>
    <w:charset w:val="86"/>
    <w:family w:val="auto"/>
    <w:pitch w:val="default"/>
    <w:sig w:usb0="00000000" w:usb1="00000000" w:usb2="00000010" w:usb3="00000000" w:csb0="00040000" w:csb1="00000000"/>
  </w:font>
  <w:font w:name="FZZDXJW--GB1-0">
    <w:altName w:val="方正兰亭超细黑简体"/>
    <w:panose1 w:val="00000000000000000000"/>
    <w:charset w:val="86"/>
    <w:family w:val="auto"/>
    <w:pitch w:val="default"/>
    <w:sig w:usb0="00000000" w:usb1="00000000" w:usb2="00000010" w:usb3="00000000" w:csb0="00040000" w:csb1="00000000"/>
  </w:font>
  <w:font w:name="RopeSequenceNumberST-R">
    <w:altName w:val="Arial"/>
    <w:panose1 w:val="00000000000000000000"/>
    <w:charset w:val="00"/>
    <w:family w:val="swiss"/>
    <w:pitch w:val="default"/>
    <w:sig w:usb0="00000000" w:usb1="00000000" w:usb2="00000000" w:usb3="00000000" w:csb0="00000001" w:csb1="00000000"/>
  </w:font>
  <w:font w:name="Times-Bold">
    <w:altName w:val="Times New Roman"/>
    <w:panose1 w:val="00000000000000000000"/>
    <w:charset w:val="00"/>
    <w:family w:val="roman"/>
    <w:pitch w:val="default"/>
    <w:sig w:usb0="00000000" w:usb1="00000000" w:usb2="00000000" w:usb3="00000000" w:csb0="00000001" w:csb1="00000000"/>
  </w:font>
  <w:font w:name="FZHTJW--GB1-0">
    <w:altName w:val="宋体"/>
    <w:panose1 w:val="00000000000000000000"/>
    <w:charset w:val="86"/>
    <w:family w:val="auto"/>
    <w:pitch w:val="default"/>
    <w:sig w:usb0="00000000" w:usb1="00000000" w:usb2="00000010" w:usb3="00000000" w:csb0="00040000" w:csb1="00000000"/>
  </w:font>
  <w:font w:name="FZXDXJW--GB1-0">
    <w:altName w:val="宋体"/>
    <w:panose1 w:val="00000000000000000000"/>
    <w:charset w:val="86"/>
    <w:family w:val="auto"/>
    <w:pitch w:val="default"/>
    <w:sig w:usb0="00000000" w:usb1="00000000" w:usb2="00000010" w:usb3="00000000" w:csb0="00040000" w:csb1="00000000"/>
  </w:font>
  <w:font w:name="FZKTJW--GB1-0">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PMingLiU">
    <w:panose1 w:val="02020500000000000000"/>
    <w:charset w:val="88"/>
    <w:family w:val="auto"/>
    <w:pitch w:val="default"/>
    <w:sig w:usb0="A00002FF" w:usb1="28CFFCFA" w:usb2="00000016" w:usb3="00000000" w:csb0="00100001" w:csb1="00000000"/>
  </w:font>
  <w:font w:name="Segoe Print">
    <w:panose1 w:val="02000600000000000000"/>
    <w:charset w:val="00"/>
    <w:family w:val="auto"/>
    <w:pitch w:val="default"/>
    <w:sig w:usb0="0000028F" w:usb1="00000000" w:usb2="00000000" w:usb3="00000000" w:csb0="2000009F" w:csb1="47010000"/>
  </w:font>
  <w:font w:name="方正兰亭超细黑简体">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Style w:val="15"/>
      </w:rPr>
      <w:fldChar w:fldCharType="begin"/>
    </w:r>
    <w:r>
      <w:rPr>
        <w:rStyle w:val="15"/>
      </w:rPr>
      <w:instrText xml:space="preserve"> PAGE </w:instrText>
    </w:r>
    <w:r>
      <w:rPr>
        <w:rStyle w:val="15"/>
      </w:rPr>
      <w:fldChar w:fldCharType="separate"/>
    </w:r>
    <w:r>
      <w:rPr>
        <w:rStyle w:val="15"/>
      </w:rPr>
      <w:t>2</w:t>
    </w:r>
    <w:r>
      <w:rPr>
        <w:rStyle w:val="1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4"/>
      <w:rPr>
        <w:rStyle w:val="15"/>
      </w:rPr>
    </w:pPr>
    <w:r>
      <w:rPr>
        <w:rStyle w:val="15"/>
      </w:rPr>
      <w:fldChar w:fldCharType="begin"/>
    </w:r>
    <w:r>
      <w:rPr>
        <w:rStyle w:val="15"/>
      </w:rPr>
      <w:instrText xml:space="preserve">PAGE  </w:instrText>
    </w:r>
    <w:r>
      <w:rPr>
        <w:rStyle w:val="15"/>
      </w:rPr>
      <w:fldChar w:fldCharType="end"/>
    </w:r>
  </w:p>
  <w:p>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93023"/>
    </w:sdtPr>
    <w:sdtContent>
      <w:p>
        <w:pPr>
          <w:pStyle w:val="7"/>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91B28"/>
    <w:multiLevelType w:val="multilevel"/>
    <w:tmpl w:val="04391B2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2B3000B1"/>
    <w:multiLevelType w:val="multilevel"/>
    <w:tmpl w:val="2B3000B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342B1AFE"/>
    <w:multiLevelType w:val="multilevel"/>
    <w:tmpl w:val="342B1AFE"/>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6191F88"/>
    <w:multiLevelType w:val="multilevel"/>
    <w:tmpl w:val="36191F88"/>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59C9FDFF"/>
    <w:multiLevelType w:val="singleLevel"/>
    <w:tmpl w:val="59C9FDFF"/>
    <w:lvl w:ilvl="0" w:tentative="0">
      <w:start w:val="1"/>
      <w:numFmt w:val="decimal"/>
      <w:suff w:val="nothing"/>
      <w:lvlText w:val="（%1）"/>
      <w:lvlJc w:val="left"/>
    </w:lvl>
  </w:abstractNum>
  <w:abstractNum w:abstractNumId="5">
    <w:nsid w:val="59C9FE37"/>
    <w:multiLevelType w:val="singleLevel"/>
    <w:tmpl w:val="59C9FE37"/>
    <w:lvl w:ilvl="0" w:tentative="0">
      <w:start w:val="1"/>
      <w:numFmt w:val="decimal"/>
      <w:suff w:val="nothing"/>
      <w:lvlText w:val="（%1）"/>
      <w:lvlJc w:val="left"/>
    </w:lvl>
  </w:abstractNum>
  <w:abstractNum w:abstractNumId="6">
    <w:nsid w:val="59C9FE50"/>
    <w:multiLevelType w:val="singleLevel"/>
    <w:tmpl w:val="59C9FE50"/>
    <w:lvl w:ilvl="0" w:tentative="0">
      <w:start w:val="1"/>
      <w:numFmt w:val="decimal"/>
      <w:suff w:val="nothing"/>
      <w:lvlText w:val="（%1）"/>
      <w:lvlJc w:val="left"/>
    </w:lvl>
  </w:abstractNum>
  <w:abstractNum w:abstractNumId="7">
    <w:nsid w:val="59CA045D"/>
    <w:multiLevelType w:val="singleLevel"/>
    <w:tmpl w:val="59CA045D"/>
    <w:lvl w:ilvl="0" w:tentative="0">
      <w:start w:val="1"/>
      <w:numFmt w:val="decimal"/>
      <w:suff w:val="nothing"/>
      <w:lvlText w:val="（%1）"/>
      <w:lvlJc w:val="left"/>
    </w:lvl>
  </w:abstractNum>
  <w:abstractNum w:abstractNumId="8">
    <w:nsid w:val="59CA0656"/>
    <w:multiLevelType w:val="singleLevel"/>
    <w:tmpl w:val="59CA0656"/>
    <w:lvl w:ilvl="0" w:tentative="0">
      <w:start w:val="1"/>
      <w:numFmt w:val="decimal"/>
      <w:suff w:val="nothing"/>
      <w:lvlText w:val="%1."/>
      <w:lvlJc w:val="left"/>
    </w:lvl>
  </w:abstractNum>
  <w:abstractNum w:abstractNumId="9">
    <w:nsid w:val="59CA0966"/>
    <w:multiLevelType w:val="singleLevel"/>
    <w:tmpl w:val="59CA0966"/>
    <w:lvl w:ilvl="0" w:tentative="0">
      <w:start w:val="1"/>
      <w:numFmt w:val="decimal"/>
      <w:suff w:val="nothing"/>
      <w:lvlText w:val="（%1）"/>
      <w:lvlJc w:val="left"/>
    </w:lvl>
  </w:abstractNum>
  <w:abstractNum w:abstractNumId="10">
    <w:nsid w:val="59CA3243"/>
    <w:multiLevelType w:val="singleLevel"/>
    <w:tmpl w:val="59CA3243"/>
    <w:lvl w:ilvl="0" w:tentative="0">
      <w:start w:val="1"/>
      <w:numFmt w:val="decimal"/>
      <w:suff w:val="nothing"/>
      <w:lvlText w:val="%1."/>
      <w:lvlJc w:val="left"/>
    </w:lvl>
  </w:abstractNum>
  <w:abstractNum w:abstractNumId="11">
    <w:nsid w:val="59EB5A6D"/>
    <w:multiLevelType w:val="singleLevel"/>
    <w:tmpl w:val="59EB5A6D"/>
    <w:lvl w:ilvl="0" w:tentative="0">
      <w:start w:val="1"/>
      <w:numFmt w:val="decimal"/>
      <w:lvlText w:val="%1."/>
      <w:lvlJc w:val="left"/>
      <w:pPr>
        <w:tabs>
          <w:tab w:val="left" w:pos="312"/>
        </w:tabs>
        <w:ind w:left="0" w:firstLine="0"/>
      </w:pPr>
    </w:lvl>
  </w:abstractNum>
  <w:abstractNum w:abstractNumId="12">
    <w:nsid w:val="59EB5B90"/>
    <w:multiLevelType w:val="singleLevel"/>
    <w:tmpl w:val="59EB5B90"/>
    <w:lvl w:ilvl="0" w:tentative="0">
      <w:start w:val="1"/>
      <w:numFmt w:val="decimal"/>
      <w:suff w:val="space"/>
      <w:lvlText w:val="%1."/>
      <w:lvlJc w:val="left"/>
      <w:pPr>
        <w:ind w:left="0" w:firstLine="0"/>
      </w:pPr>
    </w:lvl>
  </w:abstractNum>
  <w:num w:numId="1">
    <w:abstractNumId w:val="3"/>
  </w:num>
  <w:num w:numId="2">
    <w:abstractNumId w:val="0"/>
  </w:num>
  <w:num w:numId="3">
    <w:abstractNumId w:val="1"/>
  </w:num>
  <w:num w:numId="4">
    <w:abstractNumId w:val="11"/>
    <w:lvlOverride w:ilvl="0">
      <w:startOverride w:val="1"/>
    </w:lvlOverride>
  </w:num>
  <w:num w:numId="5">
    <w:abstractNumId w:val="12"/>
    <w:lvlOverride w:ilvl="0">
      <w:startOverride w:val="1"/>
    </w:lvlOverride>
  </w:num>
  <w:num w:numId="6">
    <w:abstractNumId w:val="10"/>
  </w:num>
  <w:num w:numId="7">
    <w:abstractNumId w:val="2"/>
  </w:num>
  <w:num w:numId="8">
    <w:abstractNumId w:val="4"/>
  </w:num>
  <w:num w:numId="9">
    <w:abstractNumId w:val="5"/>
  </w:num>
  <w:num w:numId="10">
    <w:abstractNumId w:val="6"/>
  </w:num>
  <w:num w:numId="11">
    <w:abstractNumId w:val="7"/>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bordersDoNotSurroundHeader w:val="1"/>
  <w:bordersDoNotSurroundFooter w:val="1"/>
  <w:doNotTrackMoves/>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5BF"/>
    <w:rsid w:val="00017F4A"/>
    <w:rsid w:val="00032A3D"/>
    <w:rsid w:val="00040632"/>
    <w:rsid w:val="0004289E"/>
    <w:rsid w:val="0005686A"/>
    <w:rsid w:val="000576AA"/>
    <w:rsid w:val="00066C61"/>
    <w:rsid w:val="00081222"/>
    <w:rsid w:val="00084257"/>
    <w:rsid w:val="00090866"/>
    <w:rsid w:val="00092A8B"/>
    <w:rsid w:val="00092E68"/>
    <w:rsid w:val="0009557E"/>
    <w:rsid w:val="000A33AF"/>
    <w:rsid w:val="000B6A61"/>
    <w:rsid w:val="000D665B"/>
    <w:rsid w:val="000E2248"/>
    <w:rsid w:val="000E7538"/>
    <w:rsid w:val="000F25FE"/>
    <w:rsid w:val="00100B87"/>
    <w:rsid w:val="00101F0D"/>
    <w:rsid w:val="00102675"/>
    <w:rsid w:val="00111137"/>
    <w:rsid w:val="0011231A"/>
    <w:rsid w:val="0012090D"/>
    <w:rsid w:val="00131DDA"/>
    <w:rsid w:val="00132A1C"/>
    <w:rsid w:val="00136CA0"/>
    <w:rsid w:val="00143DF9"/>
    <w:rsid w:val="001474AF"/>
    <w:rsid w:val="0015300E"/>
    <w:rsid w:val="00163ED8"/>
    <w:rsid w:val="00171FE4"/>
    <w:rsid w:val="001722C7"/>
    <w:rsid w:val="00172A27"/>
    <w:rsid w:val="00177702"/>
    <w:rsid w:val="001944EF"/>
    <w:rsid w:val="001A32C3"/>
    <w:rsid w:val="001A5EED"/>
    <w:rsid w:val="001B35A4"/>
    <w:rsid w:val="001C6BAA"/>
    <w:rsid w:val="001D3342"/>
    <w:rsid w:val="001D61A0"/>
    <w:rsid w:val="001E01E1"/>
    <w:rsid w:val="001E325C"/>
    <w:rsid w:val="001E33D1"/>
    <w:rsid w:val="00200891"/>
    <w:rsid w:val="00200A8C"/>
    <w:rsid w:val="00206BB8"/>
    <w:rsid w:val="00214497"/>
    <w:rsid w:val="002218F2"/>
    <w:rsid w:val="00243ECD"/>
    <w:rsid w:val="00293F35"/>
    <w:rsid w:val="00295242"/>
    <w:rsid w:val="002A2936"/>
    <w:rsid w:val="002A554D"/>
    <w:rsid w:val="002A61D9"/>
    <w:rsid w:val="002A769D"/>
    <w:rsid w:val="002B07CF"/>
    <w:rsid w:val="002B0CF1"/>
    <w:rsid w:val="002B48B7"/>
    <w:rsid w:val="002C1C3F"/>
    <w:rsid w:val="002E4D6B"/>
    <w:rsid w:val="002F2F71"/>
    <w:rsid w:val="00303549"/>
    <w:rsid w:val="003078CA"/>
    <w:rsid w:val="00311BF3"/>
    <w:rsid w:val="0031766A"/>
    <w:rsid w:val="00335768"/>
    <w:rsid w:val="00337D89"/>
    <w:rsid w:val="00353507"/>
    <w:rsid w:val="00364252"/>
    <w:rsid w:val="00367BA9"/>
    <w:rsid w:val="003808FC"/>
    <w:rsid w:val="00386429"/>
    <w:rsid w:val="00390362"/>
    <w:rsid w:val="00396504"/>
    <w:rsid w:val="003A6792"/>
    <w:rsid w:val="003B685E"/>
    <w:rsid w:val="003C73D0"/>
    <w:rsid w:val="003D13A6"/>
    <w:rsid w:val="003D7539"/>
    <w:rsid w:val="003E6E09"/>
    <w:rsid w:val="003F3C1B"/>
    <w:rsid w:val="00404B46"/>
    <w:rsid w:val="00417F85"/>
    <w:rsid w:val="00434FC4"/>
    <w:rsid w:val="00444E40"/>
    <w:rsid w:val="004515E1"/>
    <w:rsid w:val="004548C9"/>
    <w:rsid w:val="00461F3B"/>
    <w:rsid w:val="0048229B"/>
    <w:rsid w:val="00483669"/>
    <w:rsid w:val="00491688"/>
    <w:rsid w:val="004B74C2"/>
    <w:rsid w:val="004C3488"/>
    <w:rsid w:val="004D0EF9"/>
    <w:rsid w:val="004D6ACF"/>
    <w:rsid w:val="004E704A"/>
    <w:rsid w:val="005037DD"/>
    <w:rsid w:val="00505713"/>
    <w:rsid w:val="00516E09"/>
    <w:rsid w:val="00526999"/>
    <w:rsid w:val="00537536"/>
    <w:rsid w:val="00543074"/>
    <w:rsid w:val="00557901"/>
    <w:rsid w:val="00590A3F"/>
    <w:rsid w:val="005B1F00"/>
    <w:rsid w:val="005B3B7F"/>
    <w:rsid w:val="005C7A66"/>
    <w:rsid w:val="005D56D1"/>
    <w:rsid w:val="005D78A6"/>
    <w:rsid w:val="005D7A5E"/>
    <w:rsid w:val="005F12B4"/>
    <w:rsid w:val="00613575"/>
    <w:rsid w:val="00644E59"/>
    <w:rsid w:val="00653B53"/>
    <w:rsid w:val="006803B7"/>
    <w:rsid w:val="006A2AF0"/>
    <w:rsid w:val="006B3072"/>
    <w:rsid w:val="006E383F"/>
    <w:rsid w:val="006F37E0"/>
    <w:rsid w:val="006F5B2E"/>
    <w:rsid w:val="00700F9D"/>
    <w:rsid w:val="00720D5B"/>
    <w:rsid w:val="00721FB7"/>
    <w:rsid w:val="007321D6"/>
    <w:rsid w:val="00763355"/>
    <w:rsid w:val="00767FB7"/>
    <w:rsid w:val="007755A1"/>
    <w:rsid w:val="00790E9F"/>
    <w:rsid w:val="00796D2D"/>
    <w:rsid w:val="00797816"/>
    <w:rsid w:val="007A2DAE"/>
    <w:rsid w:val="007B51C8"/>
    <w:rsid w:val="007B525A"/>
    <w:rsid w:val="007C0551"/>
    <w:rsid w:val="007E25B8"/>
    <w:rsid w:val="007E2C34"/>
    <w:rsid w:val="007F5190"/>
    <w:rsid w:val="007F53EA"/>
    <w:rsid w:val="0081567F"/>
    <w:rsid w:val="00821B97"/>
    <w:rsid w:val="00823108"/>
    <w:rsid w:val="00823F80"/>
    <w:rsid w:val="008321D4"/>
    <w:rsid w:val="00840CAC"/>
    <w:rsid w:val="00845F41"/>
    <w:rsid w:val="00853069"/>
    <w:rsid w:val="00866C6A"/>
    <w:rsid w:val="00867870"/>
    <w:rsid w:val="00886921"/>
    <w:rsid w:val="008907B3"/>
    <w:rsid w:val="008A3E61"/>
    <w:rsid w:val="008B3D1C"/>
    <w:rsid w:val="008C14DD"/>
    <w:rsid w:val="008C4BB1"/>
    <w:rsid w:val="008D1EEC"/>
    <w:rsid w:val="008D45DB"/>
    <w:rsid w:val="008E002A"/>
    <w:rsid w:val="00924A20"/>
    <w:rsid w:val="00936532"/>
    <w:rsid w:val="00947241"/>
    <w:rsid w:val="009539A3"/>
    <w:rsid w:val="00954BF9"/>
    <w:rsid w:val="009563FB"/>
    <w:rsid w:val="00960A93"/>
    <w:rsid w:val="00963B6E"/>
    <w:rsid w:val="00964C50"/>
    <w:rsid w:val="00992231"/>
    <w:rsid w:val="009A6914"/>
    <w:rsid w:val="009B3526"/>
    <w:rsid w:val="009C1E3B"/>
    <w:rsid w:val="009C38B3"/>
    <w:rsid w:val="009E6A1B"/>
    <w:rsid w:val="00A0197E"/>
    <w:rsid w:val="00A13E28"/>
    <w:rsid w:val="00A20A28"/>
    <w:rsid w:val="00A24772"/>
    <w:rsid w:val="00A369B0"/>
    <w:rsid w:val="00A422FA"/>
    <w:rsid w:val="00A6228F"/>
    <w:rsid w:val="00A62F1F"/>
    <w:rsid w:val="00A7229A"/>
    <w:rsid w:val="00A85E15"/>
    <w:rsid w:val="00A86753"/>
    <w:rsid w:val="00AA1EC1"/>
    <w:rsid w:val="00AC68F9"/>
    <w:rsid w:val="00AE6E22"/>
    <w:rsid w:val="00B1108A"/>
    <w:rsid w:val="00B141C4"/>
    <w:rsid w:val="00B22F57"/>
    <w:rsid w:val="00B446AF"/>
    <w:rsid w:val="00B5315A"/>
    <w:rsid w:val="00B67677"/>
    <w:rsid w:val="00B727EF"/>
    <w:rsid w:val="00B75392"/>
    <w:rsid w:val="00B95A6D"/>
    <w:rsid w:val="00BA50A3"/>
    <w:rsid w:val="00BB21FC"/>
    <w:rsid w:val="00BB6446"/>
    <w:rsid w:val="00BD1A33"/>
    <w:rsid w:val="00BD4F3C"/>
    <w:rsid w:val="00BF1C86"/>
    <w:rsid w:val="00BF4962"/>
    <w:rsid w:val="00C010C6"/>
    <w:rsid w:val="00C1141E"/>
    <w:rsid w:val="00C322E6"/>
    <w:rsid w:val="00C32A38"/>
    <w:rsid w:val="00C4724B"/>
    <w:rsid w:val="00C70B7A"/>
    <w:rsid w:val="00C730E6"/>
    <w:rsid w:val="00C82D04"/>
    <w:rsid w:val="00C854E0"/>
    <w:rsid w:val="00C90FAE"/>
    <w:rsid w:val="00C90FED"/>
    <w:rsid w:val="00C95EAD"/>
    <w:rsid w:val="00C9729A"/>
    <w:rsid w:val="00CA3A10"/>
    <w:rsid w:val="00CA3AFD"/>
    <w:rsid w:val="00CB0632"/>
    <w:rsid w:val="00CB2CF6"/>
    <w:rsid w:val="00CC3879"/>
    <w:rsid w:val="00CC6D2C"/>
    <w:rsid w:val="00CE50B9"/>
    <w:rsid w:val="00CE6DD0"/>
    <w:rsid w:val="00D1381A"/>
    <w:rsid w:val="00D147C7"/>
    <w:rsid w:val="00D16809"/>
    <w:rsid w:val="00D25B30"/>
    <w:rsid w:val="00D33426"/>
    <w:rsid w:val="00D33F50"/>
    <w:rsid w:val="00D47DAA"/>
    <w:rsid w:val="00D62106"/>
    <w:rsid w:val="00D72D69"/>
    <w:rsid w:val="00D74C36"/>
    <w:rsid w:val="00D764DE"/>
    <w:rsid w:val="00DA16DC"/>
    <w:rsid w:val="00DB1904"/>
    <w:rsid w:val="00DB2840"/>
    <w:rsid w:val="00DD166E"/>
    <w:rsid w:val="00E01591"/>
    <w:rsid w:val="00E03588"/>
    <w:rsid w:val="00E05AE2"/>
    <w:rsid w:val="00E1242B"/>
    <w:rsid w:val="00E4236A"/>
    <w:rsid w:val="00E57141"/>
    <w:rsid w:val="00E652DD"/>
    <w:rsid w:val="00E66FAD"/>
    <w:rsid w:val="00E71A7C"/>
    <w:rsid w:val="00E75EF2"/>
    <w:rsid w:val="00E85E7E"/>
    <w:rsid w:val="00E96A70"/>
    <w:rsid w:val="00EA2731"/>
    <w:rsid w:val="00EB2249"/>
    <w:rsid w:val="00ED3202"/>
    <w:rsid w:val="00EF068B"/>
    <w:rsid w:val="00F0204F"/>
    <w:rsid w:val="00F13E4D"/>
    <w:rsid w:val="00F2031E"/>
    <w:rsid w:val="00F265E1"/>
    <w:rsid w:val="00F26BDA"/>
    <w:rsid w:val="00F2747C"/>
    <w:rsid w:val="00F335F0"/>
    <w:rsid w:val="00F505C5"/>
    <w:rsid w:val="00F53FA4"/>
    <w:rsid w:val="00F562E2"/>
    <w:rsid w:val="00F70208"/>
    <w:rsid w:val="00F8269D"/>
    <w:rsid w:val="00F853C2"/>
    <w:rsid w:val="00F85854"/>
    <w:rsid w:val="00FA5E3F"/>
    <w:rsid w:val="00FB0597"/>
    <w:rsid w:val="00FB079F"/>
    <w:rsid w:val="00FB2A96"/>
    <w:rsid w:val="00FB327B"/>
    <w:rsid w:val="00FB6EDC"/>
    <w:rsid w:val="00FB7D4E"/>
    <w:rsid w:val="00FC05D2"/>
    <w:rsid w:val="00FC4AF9"/>
    <w:rsid w:val="00FD60D1"/>
    <w:rsid w:val="00FE770E"/>
    <w:rsid w:val="00FE7F16"/>
    <w:rsid w:val="00FF6F18"/>
    <w:rsid w:val="0123241F"/>
    <w:rsid w:val="03550784"/>
    <w:rsid w:val="03CB269C"/>
    <w:rsid w:val="05A808C8"/>
    <w:rsid w:val="062F7716"/>
    <w:rsid w:val="06457EE9"/>
    <w:rsid w:val="076710BB"/>
    <w:rsid w:val="07B62D75"/>
    <w:rsid w:val="09553822"/>
    <w:rsid w:val="09E5344A"/>
    <w:rsid w:val="0A0A3757"/>
    <w:rsid w:val="0D9773DE"/>
    <w:rsid w:val="0DCE733A"/>
    <w:rsid w:val="0F031DB6"/>
    <w:rsid w:val="0F49605F"/>
    <w:rsid w:val="0F6D5646"/>
    <w:rsid w:val="12F02E1F"/>
    <w:rsid w:val="14137621"/>
    <w:rsid w:val="164C2821"/>
    <w:rsid w:val="16F71BB3"/>
    <w:rsid w:val="18754C36"/>
    <w:rsid w:val="1AB26FE1"/>
    <w:rsid w:val="1DA4285F"/>
    <w:rsid w:val="1E663248"/>
    <w:rsid w:val="1E99629E"/>
    <w:rsid w:val="1EDB1AA2"/>
    <w:rsid w:val="20A57025"/>
    <w:rsid w:val="21C6119E"/>
    <w:rsid w:val="21E34C82"/>
    <w:rsid w:val="22036C30"/>
    <w:rsid w:val="224D00C9"/>
    <w:rsid w:val="22B75E68"/>
    <w:rsid w:val="235E4F05"/>
    <w:rsid w:val="23636E92"/>
    <w:rsid w:val="24670A4B"/>
    <w:rsid w:val="260E380F"/>
    <w:rsid w:val="262802F4"/>
    <w:rsid w:val="266F31EF"/>
    <w:rsid w:val="279B3C33"/>
    <w:rsid w:val="27F7461B"/>
    <w:rsid w:val="2BF53D91"/>
    <w:rsid w:val="2C9C3561"/>
    <w:rsid w:val="2CE419A3"/>
    <w:rsid w:val="2DC62F8D"/>
    <w:rsid w:val="2DEF1CB1"/>
    <w:rsid w:val="2E242AB2"/>
    <w:rsid w:val="2EC00881"/>
    <w:rsid w:val="2FD6370C"/>
    <w:rsid w:val="304B4C6B"/>
    <w:rsid w:val="310150A1"/>
    <w:rsid w:val="31E206D1"/>
    <w:rsid w:val="32E90B29"/>
    <w:rsid w:val="344E586B"/>
    <w:rsid w:val="34F56E2F"/>
    <w:rsid w:val="352638B7"/>
    <w:rsid w:val="356927F1"/>
    <w:rsid w:val="36CE731A"/>
    <w:rsid w:val="3815018A"/>
    <w:rsid w:val="39662676"/>
    <w:rsid w:val="39815D67"/>
    <w:rsid w:val="39DD167E"/>
    <w:rsid w:val="3A60159C"/>
    <w:rsid w:val="3A9456F7"/>
    <w:rsid w:val="3BCF79AC"/>
    <w:rsid w:val="3CF30F03"/>
    <w:rsid w:val="3D5639D0"/>
    <w:rsid w:val="3E0221C9"/>
    <w:rsid w:val="3F686E8A"/>
    <w:rsid w:val="3F9567AD"/>
    <w:rsid w:val="3FD32649"/>
    <w:rsid w:val="40950842"/>
    <w:rsid w:val="40F0546B"/>
    <w:rsid w:val="42306022"/>
    <w:rsid w:val="44376563"/>
    <w:rsid w:val="45BF33F9"/>
    <w:rsid w:val="46195BA3"/>
    <w:rsid w:val="47031739"/>
    <w:rsid w:val="47C24FE8"/>
    <w:rsid w:val="48583CF1"/>
    <w:rsid w:val="48B66DB3"/>
    <w:rsid w:val="495B4B8D"/>
    <w:rsid w:val="4A126718"/>
    <w:rsid w:val="4AD046AD"/>
    <w:rsid w:val="4C731937"/>
    <w:rsid w:val="4DED7D37"/>
    <w:rsid w:val="4EB03669"/>
    <w:rsid w:val="509E319C"/>
    <w:rsid w:val="50A3111B"/>
    <w:rsid w:val="51394782"/>
    <w:rsid w:val="51BC05E9"/>
    <w:rsid w:val="5331396E"/>
    <w:rsid w:val="536F3672"/>
    <w:rsid w:val="545D2D52"/>
    <w:rsid w:val="566E0DBB"/>
    <w:rsid w:val="57CD5D64"/>
    <w:rsid w:val="58202D0D"/>
    <w:rsid w:val="58B7330B"/>
    <w:rsid w:val="58E2331D"/>
    <w:rsid w:val="58F341F8"/>
    <w:rsid w:val="5A936B4F"/>
    <w:rsid w:val="5AA338D5"/>
    <w:rsid w:val="5AE34399"/>
    <w:rsid w:val="5D0B294A"/>
    <w:rsid w:val="5D607E56"/>
    <w:rsid w:val="5E7A25B9"/>
    <w:rsid w:val="60495507"/>
    <w:rsid w:val="62123D50"/>
    <w:rsid w:val="64E635DD"/>
    <w:rsid w:val="64F0298D"/>
    <w:rsid w:val="66920CA8"/>
    <w:rsid w:val="67740623"/>
    <w:rsid w:val="67EF15C0"/>
    <w:rsid w:val="68395F04"/>
    <w:rsid w:val="684A1E97"/>
    <w:rsid w:val="69412998"/>
    <w:rsid w:val="6A8F7B0D"/>
    <w:rsid w:val="6B954552"/>
    <w:rsid w:val="6C463099"/>
    <w:rsid w:val="6C696C7F"/>
    <w:rsid w:val="6CE2288C"/>
    <w:rsid w:val="6DE958C9"/>
    <w:rsid w:val="6F431AE2"/>
    <w:rsid w:val="701A71E2"/>
    <w:rsid w:val="705F66B8"/>
    <w:rsid w:val="715F155E"/>
    <w:rsid w:val="71A7662D"/>
    <w:rsid w:val="720F2EC8"/>
    <w:rsid w:val="73217C65"/>
    <w:rsid w:val="752451B4"/>
    <w:rsid w:val="76A35650"/>
    <w:rsid w:val="77CB7066"/>
    <w:rsid w:val="78360B7C"/>
    <w:rsid w:val="795653DA"/>
    <w:rsid w:val="79D32E6D"/>
    <w:rsid w:val="7B93354B"/>
    <w:rsid w:val="7D8B527C"/>
    <w:rsid w:val="7D996337"/>
    <w:rsid w:val="7D9F3791"/>
    <w:rsid w:val="7DDE1D1C"/>
    <w:rsid w:val="7E8357F5"/>
    <w:rsid w:val="7EEE3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qFormat="1" w:unhideWhenUsed="0" w:uiPriority="0" w:semiHidden="0" w:name="footnote text"/>
    <w:lsdException w:uiPriority="0" w:name="annotation text"/>
    <w:lsdException w:qFormat="1" w:uiPriority="99" w:semiHidden="0" w:name="header"/>
    <w:lsdException w:qFormat="1" w:unhideWhenUsed="0"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qFormat="1" w:unhideWhenUsed="0" w:uiPriority="0" w:semiHidden="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22" w:semiHidden="0" w:name="Strong"/>
    <w:lsdException w:qFormat="1" w:unhideWhenUsed="0" w:uiPriority="99" w:semiHidden="0" w:name="Emphasis"/>
    <w:lsdException w:uiPriority="0" w:name="Document Map"/>
    <w:lsdException w:unhideWhenUsed="0" w:uiPriority="99"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9"/>
    <w:pPr>
      <w:keepNext/>
      <w:keepLines/>
      <w:spacing w:before="260" w:after="260" w:line="413" w:lineRule="auto"/>
      <w:outlineLvl w:val="1"/>
    </w:pPr>
    <w:rPr>
      <w:rFonts w:ascii="Arial" w:hAnsi="Arial" w:eastAsia="黑体"/>
      <w:b/>
      <w:sz w:val="32"/>
    </w:rPr>
  </w:style>
  <w:style w:type="character" w:default="1" w:styleId="13">
    <w:name w:val="Default Paragraph Font"/>
    <w:unhideWhenUsed/>
    <w:uiPriority w:val="1"/>
  </w:style>
  <w:style w:type="table" w:default="1" w:styleId="19">
    <w:name w:val="Normal Table"/>
    <w:unhideWhenUsed/>
    <w:qFormat/>
    <w:uiPriority w:val="99"/>
    <w:tblPr>
      <w:tblLayout w:type="fixed"/>
      <w:tblCellMar>
        <w:top w:w="0" w:type="dxa"/>
        <w:left w:w="108" w:type="dxa"/>
        <w:bottom w:w="0" w:type="dxa"/>
        <w:right w:w="108" w:type="dxa"/>
      </w:tblCellMar>
    </w:tblPr>
  </w:style>
  <w:style w:type="paragraph" w:styleId="3">
    <w:name w:val="Body Text"/>
    <w:basedOn w:val="1"/>
    <w:unhideWhenUsed/>
    <w:uiPriority w:val="0"/>
    <w:pPr>
      <w:jc w:val="center"/>
    </w:pPr>
    <w:rPr>
      <w:sz w:val="24"/>
    </w:rPr>
  </w:style>
  <w:style w:type="paragraph" w:styleId="4">
    <w:name w:val="Plain Text"/>
    <w:basedOn w:val="1"/>
    <w:link w:val="32"/>
    <w:uiPriority w:val="99"/>
    <w:pPr>
      <w:widowControl/>
      <w:spacing w:before="100" w:beforeAutospacing="1" w:after="100" w:afterAutospacing="1"/>
      <w:jc w:val="left"/>
    </w:pPr>
    <w:rPr>
      <w:rFonts w:ascii="宋体" w:hAnsi="宋体" w:cs="宋体"/>
      <w:kern w:val="0"/>
      <w:sz w:val="24"/>
    </w:rPr>
  </w:style>
  <w:style w:type="paragraph" w:styleId="5">
    <w:name w:val="Date"/>
    <w:basedOn w:val="1"/>
    <w:next w:val="1"/>
    <w:link w:val="27"/>
    <w:unhideWhenUsed/>
    <w:qFormat/>
    <w:uiPriority w:val="0"/>
    <w:pPr>
      <w:ind w:left="100" w:leftChars="2500"/>
    </w:pPr>
  </w:style>
  <w:style w:type="paragraph" w:styleId="6">
    <w:name w:val="Balloon Text"/>
    <w:basedOn w:val="1"/>
    <w:link w:val="25"/>
    <w:unhideWhenUsed/>
    <w:qFormat/>
    <w:uiPriority w:val="0"/>
    <w:rPr>
      <w:sz w:val="18"/>
      <w:szCs w:val="18"/>
    </w:rPr>
  </w:style>
  <w:style w:type="paragraph" w:styleId="7">
    <w:name w:val="footer"/>
    <w:basedOn w:val="1"/>
    <w:link w:val="23"/>
    <w:qFormat/>
    <w:uiPriority w:val="99"/>
    <w:pPr>
      <w:tabs>
        <w:tab w:val="center" w:pos="4153"/>
        <w:tab w:val="right" w:pos="8306"/>
      </w:tabs>
      <w:snapToGrid w:val="0"/>
      <w:jc w:val="left"/>
    </w:pPr>
    <w:rPr>
      <w:sz w:val="18"/>
      <w:szCs w:val="18"/>
    </w:rPr>
  </w:style>
  <w:style w:type="paragraph" w:styleId="8">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footnote text"/>
    <w:basedOn w:val="1"/>
    <w:link w:val="29"/>
    <w:qFormat/>
    <w:uiPriority w:val="0"/>
    <w:pPr>
      <w:snapToGrid w:val="0"/>
      <w:jc w:val="left"/>
    </w:pPr>
    <w:rPr>
      <w:sz w:val="18"/>
      <w:szCs w:val="18"/>
    </w:rPr>
  </w:style>
  <w:style w:type="paragraph" w:styleId="1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1">
    <w:name w:val="Normal (Web)"/>
    <w:basedOn w:val="1"/>
    <w:unhideWhenUsed/>
    <w:qFormat/>
    <w:uiPriority w:val="0"/>
    <w:pPr>
      <w:spacing w:beforeAutospacing="1" w:afterAutospacing="1"/>
      <w:jc w:val="left"/>
    </w:pPr>
    <w:rPr>
      <w:kern w:val="0"/>
      <w:sz w:val="24"/>
    </w:rPr>
  </w:style>
  <w:style w:type="paragraph" w:styleId="12">
    <w:name w:val="Title"/>
    <w:basedOn w:val="1"/>
    <w:next w:val="1"/>
    <w:link w:val="30"/>
    <w:qFormat/>
    <w:uiPriority w:val="10"/>
    <w:pPr>
      <w:spacing w:before="240" w:after="60"/>
      <w:jc w:val="center"/>
      <w:outlineLvl w:val="0"/>
    </w:pPr>
    <w:rPr>
      <w:rFonts w:ascii="Calibri Light" w:hAnsi="Calibri Light"/>
      <w:b/>
      <w:bCs/>
      <w:sz w:val="32"/>
      <w:szCs w:val="32"/>
    </w:rPr>
  </w:style>
  <w:style w:type="character" w:styleId="14">
    <w:name w:val="Strong"/>
    <w:qFormat/>
    <w:uiPriority w:val="22"/>
    <w:rPr>
      <w:b/>
      <w:bCs/>
    </w:rPr>
  </w:style>
  <w:style w:type="character" w:styleId="15">
    <w:name w:val="page number"/>
    <w:basedOn w:val="13"/>
    <w:qFormat/>
    <w:uiPriority w:val="0"/>
  </w:style>
  <w:style w:type="character" w:styleId="16">
    <w:name w:val="Emphasis"/>
    <w:basedOn w:val="13"/>
    <w:qFormat/>
    <w:uiPriority w:val="99"/>
    <w:rPr>
      <w:rFonts w:cs="Times New Roman"/>
      <w:i/>
      <w:iCs/>
    </w:rPr>
  </w:style>
  <w:style w:type="character" w:styleId="17">
    <w:name w:val="Hyperlink"/>
    <w:unhideWhenUsed/>
    <w:qFormat/>
    <w:uiPriority w:val="0"/>
    <w:rPr>
      <w:color w:val="DC5900"/>
      <w:u w:val="single"/>
    </w:rPr>
  </w:style>
  <w:style w:type="character" w:styleId="18">
    <w:name w:val="footnote reference"/>
    <w:basedOn w:val="13"/>
    <w:qFormat/>
    <w:uiPriority w:val="0"/>
    <w:rPr>
      <w:vertAlign w:val="superscript"/>
    </w:rPr>
  </w:style>
  <w:style w:type="table" w:styleId="20">
    <w:name w:val="Table Grid"/>
    <w:basedOn w:val="1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21">
    <w:name w:val="Char"/>
    <w:basedOn w:val="1"/>
    <w:qFormat/>
    <w:uiPriority w:val="0"/>
    <w:rPr>
      <w:szCs w:val="20"/>
    </w:rPr>
  </w:style>
  <w:style w:type="paragraph" w:customStyle="1" w:styleId="22">
    <w:name w:val="列出段落1"/>
    <w:basedOn w:val="1"/>
    <w:qFormat/>
    <w:uiPriority w:val="34"/>
    <w:pPr>
      <w:ind w:firstLine="420" w:firstLineChars="200"/>
    </w:pPr>
  </w:style>
  <w:style w:type="character" w:customStyle="1" w:styleId="23">
    <w:name w:val="页脚 Char"/>
    <w:link w:val="7"/>
    <w:qFormat/>
    <w:uiPriority w:val="99"/>
    <w:rPr>
      <w:rFonts w:ascii="Times New Roman" w:hAnsi="Times New Roman" w:eastAsia="宋体" w:cs="Times New Roman"/>
      <w:sz w:val="18"/>
      <w:szCs w:val="18"/>
    </w:rPr>
  </w:style>
  <w:style w:type="character" w:customStyle="1" w:styleId="24">
    <w:name w:val="页眉 Char"/>
    <w:link w:val="8"/>
    <w:qFormat/>
    <w:uiPriority w:val="99"/>
    <w:rPr>
      <w:rFonts w:ascii="Times New Roman" w:hAnsi="Times New Roman" w:eastAsia="宋体" w:cs="Times New Roman"/>
      <w:sz w:val="18"/>
      <w:szCs w:val="18"/>
    </w:rPr>
  </w:style>
  <w:style w:type="character" w:customStyle="1" w:styleId="25">
    <w:name w:val="批注框文本 Char"/>
    <w:basedOn w:val="13"/>
    <w:link w:val="6"/>
    <w:semiHidden/>
    <w:qFormat/>
    <w:uiPriority w:val="0"/>
    <w:rPr>
      <w:kern w:val="2"/>
      <w:sz w:val="18"/>
      <w:szCs w:val="18"/>
    </w:rPr>
  </w:style>
  <w:style w:type="paragraph" w:customStyle="1" w:styleId="26">
    <w:name w:val="列出段落2"/>
    <w:basedOn w:val="1"/>
    <w:qFormat/>
    <w:uiPriority w:val="34"/>
    <w:pPr>
      <w:ind w:firstLine="420" w:firstLineChars="200"/>
    </w:pPr>
    <w:rPr>
      <w:rFonts w:ascii="Calibri" w:hAnsi="Calibri"/>
      <w:szCs w:val="22"/>
    </w:rPr>
  </w:style>
  <w:style w:type="character" w:customStyle="1" w:styleId="27">
    <w:name w:val="日期 Char"/>
    <w:basedOn w:val="13"/>
    <w:link w:val="5"/>
    <w:semiHidden/>
    <w:qFormat/>
    <w:uiPriority w:val="0"/>
    <w:rPr>
      <w:kern w:val="2"/>
      <w:sz w:val="21"/>
      <w:szCs w:val="24"/>
    </w:rPr>
  </w:style>
  <w:style w:type="paragraph" w:customStyle="1" w:styleId="28">
    <w:name w:val="列出段落3"/>
    <w:basedOn w:val="1"/>
    <w:qFormat/>
    <w:uiPriority w:val="34"/>
    <w:pPr>
      <w:ind w:firstLine="420" w:firstLineChars="200"/>
    </w:pPr>
    <w:rPr>
      <w:rFonts w:ascii="Calibri" w:hAnsi="Calibri"/>
      <w:szCs w:val="22"/>
    </w:rPr>
  </w:style>
  <w:style w:type="character" w:customStyle="1" w:styleId="29">
    <w:name w:val="脚注文本 Char"/>
    <w:basedOn w:val="13"/>
    <w:link w:val="9"/>
    <w:qFormat/>
    <w:uiPriority w:val="0"/>
    <w:rPr>
      <w:kern w:val="2"/>
      <w:sz w:val="18"/>
      <w:szCs w:val="18"/>
    </w:rPr>
  </w:style>
  <w:style w:type="character" w:customStyle="1" w:styleId="30">
    <w:name w:val="标题 Char"/>
    <w:basedOn w:val="13"/>
    <w:link w:val="12"/>
    <w:qFormat/>
    <w:uiPriority w:val="10"/>
    <w:rPr>
      <w:rFonts w:ascii="Calibri Light" w:hAnsi="Calibri Light"/>
      <w:b/>
      <w:bCs/>
      <w:kern w:val="2"/>
      <w:sz w:val="32"/>
      <w:szCs w:val="32"/>
    </w:rPr>
  </w:style>
  <w:style w:type="character" w:customStyle="1" w:styleId="31">
    <w:name w:val="apple-converted-space"/>
    <w:basedOn w:val="13"/>
    <w:qFormat/>
    <w:uiPriority w:val="0"/>
  </w:style>
  <w:style w:type="character" w:customStyle="1" w:styleId="32">
    <w:name w:val="纯文本 Char"/>
    <w:basedOn w:val="13"/>
    <w:link w:val="4"/>
    <w:qFormat/>
    <w:uiPriority w:val="99"/>
    <w:rPr>
      <w:rFonts w:ascii="宋体" w:hAnsi="宋体" w:cs="宋体"/>
      <w:sz w:val="24"/>
      <w:szCs w:val="24"/>
    </w:rPr>
  </w:style>
  <w:style w:type="paragraph" w:customStyle="1" w:styleId="33">
    <w:name w:val="列出段落4"/>
    <w:basedOn w:val="1"/>
    <w:qFormat/>
    <w:uiPriority w:val="34"/>
    <w:pPr>
      <w:ind w:firstLine="420" w:firstLineChars="200"/>
    </w:pPr>
  </w:style>
  <w:style w:type="character" w:customStyle="1" w:styleId="34">
    <w:name w:val="highlight1"/>
    <w:basedOn w:val="13"/>
    <w:qFormat/>
    <w:uiPriority w:val="0"/>
    <w:rPr>
      <w:sz w:val="21"/>
      <w:szCs w:val="21"/>
    </w:rPr>
  </w:style>
  <w:style w:type="paragraph" w:customStyle="1" w:styleId="3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oleObject" Target="embeddings/oleObject1.bin"/><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9.jpeg"/><Relationship Id="rId25" Type="http://schemas.openxmlformats.org/officeDocument/2006/relationships/image" Target="media/image18.png"/><Relationship Id="rId24" Type="http://schemas.openxmlformats.org/officeDocument/2006/relationships/image" Target="media/image17.emf"/><Relationship Id="rId23" Type="http://schemas.openxmlformats.org/officeDocument/2006/relationships/image" Target="media/image16.emf"/><Relationship Id="rId22" Type="http://schemas.openxmlformats.org/officeDocument/2006/relationships/image" Target="media/image15.emf"/><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pn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77"/>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5E4E5E-AFF5-47A9-B9F1-7BEC6521FE56}">
  <ds:schemaRefs/>
</ds:datastoreItem>
</file>

<file path=docProps/app.xml><?xml version="1.0" encoding="utf-8"?>
<Properties xmlns="http://schemas.openxmlformats.org/officeDocument/2006/extended-properties" xmlns:vt="http://schemas.openxmlformats.org/officeDocument/2006/docPropsVTypes">
  <Template>Normal.dotm</Template>
  <Pages>46</Pages>
  <Words>6081</Words>
  <Characters>34662</Characters>
  <Lines>288</Lines>
  <Paragraphs>81</Paragraphs>
  <TotalTime>0</TotalTime>
  <ScaleCrop>false</ScaleCrop>
  <LinksUpToDate>false</LinksUpToDate>
  <CharactersWithSpaces>40662</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2016-06-26T06:09:00Z</dcterms:created>
  <dc:creator>Administrator</dc:creator>
  <cp:lastModifiedBy>dell</cp:lastModifiedBy>
  <dcterms:modified xsi:type="dcterms:W3CDTF">2017-10-22T08:43:22Z</dcterms:modified>
  <dc:title>“国培计划（2015）”—四川省双流县高中英语骨干教师</dc:title>
  <cp:revision>170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