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8E" w:rsidRDefault="003B058E" w:rsidP="003B058E">
      <w:pPr>
        <w:spacing w:line="360" w:lineRule="auto"/>
        <w:ind w:firstLineChars="200"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二、德育活动课程化</w:t>
      </w:r>
    </w:p>
    <w:p w:rsidR="003B058E" w:rsidRDefault="003B058E" w:rsidP="003B058E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德育活动课程化是一项长期、系统的工程，是学校深化课程改革征程的重要组成部分。</w:t>
      </w:r>
    </w:p>
    <w:p w:rsidR="003B058E" w:rsidRPr="003B058E" w:rsidRDefault="003B058E" w:rsidP="003B058E">
      <w:pPr>
        <w:spacing w:line="360" w:lineRule="auto"/>
        <w:rPr>
          <w:rFonts w:ascii="华文仿宋" w:eastAsia="华文仿宋" w:hAnsi="华文仿宋" w:cs="黑体"/>
          <w:sz w:val="32"/>
          <w:szCs w:val="32"/>
        </w:rPr>
      </w:pPr>
      <w:r w:rsidRPr="003B058E">
        <w:rPr>
          <w:rFonts w:ascii="华文仿宋" w:eastAsia="华文仿宋" w:hAnsi="华文仿宋" w:cs="黑体" w:hint="eastAsia"/>
          <w:sz w:val="32"/>
          <w:szCs w:val="32"/>
        </w:rPr>
        <w:t>（一）</w:t>
      </w:r>
      <w:r w:rsidRPr="003B058E">
        <w:rPr>
          <w:rFonts w:ascii="华文仿宋" w:eastAsia="华文仿宋" w:hAnsi="华文仿宋" w:hint="eastAsia"/>
          <w:sz w:val="32"/>
          <w:szCs w:val="32"/>
        </w:rPr>
        <w:t>双华小学德育活动课程化顶层设计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双华小学五年发展规划效能年开局之年，在双华小学二期课改收官之际，在双华小学以德育管理精细化为学校精细化管理主题的阶段。双华小学德育活动课程化工作在“润达生命·思行双华”的办学理念引领下，在实现“培养有竹德，会当家的现代儿童”育人目标的征程中，聚焦核心素养，发扬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七德七力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；依托精细管理，提高管理效能。“相信每一个孩子都有当家的潜质”，以“实、活、联、新”为工作原则，坚实地行走了一个学年，取得了丰硕的成果。双华小学德育活动课程化</w:t>
      </w:r>
      <w:r w:rsidRPr="003B058E">
        <w:rPr>
          <w:rFonts w:ascii="仿宋" w:eastAsia="仿宋" w:hAnsi="仿宋" w:cs="仿宋" w:hint="eastAsia"/>
          <w:sz w:val="32"/>
          <w:szCs w:val="32"/>
        </w:rPr>
        <w:t>以课程建设为契机，以课程实施为阵地</w:t>
      </w:r>
      <w:r>
        <w:rPr>
          <w:rFonts w:ascii="仿宋" w:eastAsia="仿宋" w:hAnsi="仿宋" w:cs="仿宋" w:hint="eastAsia"/>
          <w:sz w:val="32"/>
          <w:szCs w:val="32"/>
        </w:rPr>
        <w:t>，建设温润竹园，成就好雨教师，培养当家竹娃。</w:t>
      </w:r>
      <w:r>
        <w:rPr>
          <w:rFonts w:ascii="仿宋" w:eastAsia="仿宋" w:hAnsi="仿宋" w:cs="仿宋" w:hint="eastAsia"/>
          <w:kern w:val="0"/>
          <w:sz w:val="32"/>
          <w:szCs w:val="32"/>
        </w:rPr>
        <w:t>坚持一切以学生发展为中心，关注学生生命成长；坚持教育是慢的艺术，坚持以人为本，贴近学生生活，突出人文关怀，发展学生个性，培养学生兴趣特长，丰富学生校园生活，构建和谐校园，努力提高学校德育水平。加强教师的师德建设，提升教师的职业道德修养，积极推进德育校本研修和班级文化建设，切实提高学校德育工作的主动性、针对性、实效性。</w:t>
      </w:r>
    </w:p>
    <w:p w:rsidR="003B058E" w:rsidRDefault="003B058E" w:rsidP="003B058E">
      <w:pPr>
        <w:spacing w:line="360" w:lineRule="auto"/>
        <w:ind w:firstLineChars="245" w:firstLine="784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1.德育活动课程化管理网络图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5274310" cy="3505200"/>
            <wp:effectExtent l="19050" t="0" r="2540" b="0"/>
            <wp:wrapTopAndBottom/>
            <wp:docPr id="3" name="图片 1" descr="G:\德育课程汇报资料\17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德育课程汇报资料\17.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德育活动课程化管理精细化的要义在于：“人人有事做，事事有人做，时时有人做”，方可实现“全员育德，全程育德，全面育德”的德育精细化管理目标，以最大的效能推进德育课程建设。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因此一个精细严谨的管理网络，一支团结奋进的德育课程建设队伍是德育精细化管理的基础。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如图所示，双华小学建立以校长夏雪梅为组长，副校长肖琦为副组长的德育课程建设工作领导小组，成立了一支有战斗力的德育工作团队。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（1）三个课程处“两条腿走路”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从管理的角度来看，品格与行为课程处，艺术与审美课程处，健康与安全课程处下设在德育处，从业务的角度来看，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三个课程处是相对独立的，课程负责人和下设教研组独立完成课程开发、实施与评价，“专业人做专业事”，三位课程处负责人带领课程处老师们都出色地完成了各项工作，德育处负责行政管理、监督和服务。凸显了我校精细化管理“两条腿走路”的思想，成为我校二期课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改机制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变革的亮点，让课程处的工作效能达到最大化。</w:t>
      </w:r>
    </w:p>
    <w:p w:rsidR="003B058E" w:rsidRDefault="003B058E" w:rsidP="003B058E">
      <w:pPr>
        <w:spacing w:line="360" w:lineRule="auto"/>
        <w:ind w:firstLineChars="245" w:firstLine="784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（2）年级、班级管理“层级分明，精细分工，权责明确”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班级、中队是德育课程的前沿阵地，一个给力、合理的班辅配备，就是德育课程前沿阵地的制高点。怎样去占领这个制高点？我们的举措是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1.强化年级组建设，“年级组长就是年级执行校长”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在德育处、少先队直接对接班级、中队的原始做法中，我们发现，沟通对象多，渠道杂，效能低。加强年级组建设，提升年级组长地位，强化年级组长管理，响亮地提出了“年级组长就是年级执行校长！”让年级组长成为年级德育精细化管理、德育课程建设的领头羊，统一协调各班级班主任，各中队辅导员，“一声号令，一个动作，”年级统领班级，让德育管理精细化的层级管理效能最大化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2.明确班主任、辅导员权利与义务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班级管理就像一个家庭，班主任和辅导员就像两口子，都是为了班级，难免出现一些问题。这个困扰成为了班级管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理精细化的难关。面对困难，双华勇于亮剑，拟定了《双华小学班主任工作职责》《双华小学中队辅导员职责》两份重要的文件。将班级管理精细化，校本化，厘清了班主任辅导员的权利与义务，精细分工却又不是截然分离，而是权责明确，相辅相成。两份职责的试运行助推班级管理效能最大化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3.班主任、辅导员精细化手册式管理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期初，学校统一制定《双华小学班级精细化管理手册》、《双华小学少先队中队精细化管理手册》，以手册式的系统思维实现班级、中队精细化管理，提高班级、中队管理效能。</w:t>
      </w:r>
    </w:p>
    <w:p w:rsidR="003B058E" w:rsidRDefault="003B058E" w:rsidP="003B058E">
      <w:pPr>
        <w:spacing w:line="360" w:lineRule="auto"/>
        <w:ind w:firstLineChars="245" w:firstLine="784"/>
        <w:rPr>
          <w:rFonts w:ascii="仿宋" w:eastAsia="仿宋" w:hAnsi="仿宋" w:cs="仿宋"/>
          <w:kern w:val="0"/>
          <w:sz w:val="32"/>
          <w:szCs w:val="32"/>
        </w:rPr>
      </w:pPr>
    </w:p>
    <w:p w:rsidR="003B058E" w:rsidRDefault="003B058E" w:rsidP="003B058E">
      <w:pPr>
        <w:spacing w:line="360" w:lineRule="auto"/>
        <w:ind w:firstLineChars="245" w:firstLine="784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2.德育活动课程化内容</w:t>
      </w:r>
    </w:p>
    <w:p w:rsidR="003B058E" w:rsidRDefault="003B058E" w:rsidP="003B058E">
      <w:pPr>
        <w:pStyle w:val="1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本学年，在学校教导处的安排下，德育处下设3个课程处、少先队认真落实国家课程。</w:t>
      </w:r>
    </w:p>
    <w:p w:rsidR="003B058E" w:rsidRDefault="003B058E" w:rsidP="003B058E">
      <w:pPr>
        <w:pStyle w:val="1"/>
        <w:numPr>
          <w:ilvl w:val="0"/>
          <w:numId w:val="1"/>
        </w:numPr>
        <w:ind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基础课程：班会、少先队活动课</w:t>
      </w:r>
    </w:p>
    <w:p w:rsidR="003B058E" w:rsidRDefault="003B058E" w:rsidP="003B058E">
      <w:pPr>
        <w:pStyle w:val="1"/>
        <w:ind w:leftChars="200" w:left="420" w:firstLineChars="0"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少先队本学年共组织、开展班会、少先队活动课30课时。</w:t>
      </w:r>
    </w:p>
    <w:tbl>
      <w:tblPr>
        <w:tblW w:w="84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59"/>
        <w:gridCol w:w="1423"/>
        <w:gridCol w:w="688"/>
        <w:gridCol w:w="641"/>
        <w:gridCol w:w="3696"/>
      </w:tblGrid>
      <w:tr w:rsidR="003B058E" w:rsidTr="00492AC5">
        <w:trPr>
          <w:trHeight w:val="610"/>
        </w:trPr>
        <w:tc>
          <w:tcPr>
            <w:tcW w:w="723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月份</w:t>
            </w:r>
          </w:p>
        </w:tc>
        <w:tc>
          <w:tcPr>
            <w:tcW w:w="1259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教育主题</w:t>
            </w:r>
          </w:p>
        </w:tc>
        <w:tc>
          <w:tcPr>
            <w:tcW w:w="1423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黑板报主题</w:t>
            </w: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周次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日期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班队会主题　　</w:t>
            </w:r>
          </w:p>
        </w:tc>
      </w:tr>
      <w:tr w:rsidR="003B058E" w:rsidTr="00492AC5">
        <w:trPr>
          <w:cantSplit/>
          <w:trHeight w:val="400"/>
        </w:trPr>
        <w:tc>
          <w:tcPr>
            <w:tcW w:w="723" w:type="dxa"/>
            <w:vMerge w:val="restart"/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二月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三月</w:t>
            </w:r>
          </w:p>
        </w:tc>
        <w:tc>
          <w:tcPr>
            <w:tcW w:w="1259" w:type="dxa"/>
            <w:vMerge w:val="restart"/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lastRenderedPageBreak/>
              <w:t>常规教育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安全教育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美德教育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感恩教育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lastRenderedPageBreak/>
              <w:t>1-3年级主题：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健康与安全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”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lastRenderedPageBreak/>
              <w:t>4-6年级主题：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“学习雷锋”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lastRenderedPageBreak/>
              <w:t>1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2.17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重温行为规范 争做文明学生（习惯养成教育）</w:t>
            </w:r>
          </w:p>
        </w:tc>
      </w:tr>
      <w:tr w:rsidR="003B058E" w:rsidTr="00492AC5">
        <w:trPr>
          <w:cantSplit/>
          <w:trHeight w:val="400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2.24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诚实是一种美（美德教育）</w:t>
            </w:r>
          </w:p>
        </w:tc>
      </w:tr>
      <w:tr w:rsidR="003B058E" w:rsidTr="00492AC5">
        <w:trPr>
          <w:cantSplit/>
          <w:trHeight w:val="400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3.3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400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3.10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三八妇女节</w:t>
            </w:r>
          </w:p>
        </w:tc>
      </w:tr>
      <w:tr w:rsidR="003B058E" w:rsidTr="00492AC5">
        <w:trPr>
          <w:cantSplit/>
          <w:trHeight w:val="270"/>
        </w:trPr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3.17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环保教育（结合植树节活动）</w:t>
            </w:r>
          </w:p>
        </w:tc>
      </w:tr>
      <w:tr w:rsidR="003B058E" w:rsidTr="00492AC5">
        <w:trPr>
          <w:cantSplit/>
          <w:trHeight w:val="391"/>
        </w:trPr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3.24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647"/>
        </w:trPr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8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3.31</w:t>
            </w:r>
          </w:p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ind w:right="-200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安全无小事，人人讲安全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（3.31日全国中小学生安全日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3B058E" w:rsidTr="00492AC5">
        <w:trPr>
          <w:cantSplit/>
          <w:trHeight w:val="412"/>
        </w:trPr>
        <w:tc>
          <w:tcPr>
            <w:tcW w:w="723" w:type="dxa"/>
            <w:vMerge w:val="restart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四月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美德教育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安全教育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1-3年级主题：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环保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”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4-6年级主题：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“心理健康”</w:t>
            </w: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4.7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心理健康教育（呵护心灵）</w:t>
            </w:r>
          </w:p>
        </w:tc>
      </w:tr>
      <w:tr w:rsidR="003B058E" w:rsidTr="00492AC5">
        <w:trPr>
          <w:cantSplit/>
          <w:trHeight w:val="409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4.14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400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4.21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我和书籍交朋友（4.23世界读书日）</w:t>
            </w:r>
          </w:p>
        </w:tc>
      </w:tr>
      <w:tr w:rsidR="003B058E" w:rsidTr="00492AC5">
        <w:trPr>
          <w:cantSplit/>
          <w:trHeight w:val="275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4.28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469"/>
        </w:trPr>
        <w:tc>
          <w:tcPr>
            <w:tcW w:w="723" w:type="dxa"/>
            <w:vMerge w:val="restart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lastRenderedPageBreak/>
              <w:t>五月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感恩教育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法制教育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健康教育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1-3年级主题：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“感恩教育”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4-6年级主题：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“法治教育”</w:t>
            </w: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5.5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温馨五月 感恩母亲 （5.10日母亲节）</w:t>
            </w:r>
          </w:p>
        </w:tc>
      </w:tr>
      <w:tr w:rsidR="003B058E" w:rsidTr="00492AC5">
        <w:trPr>
          <w:cantSplit/>
          <w:trHeight w:val="432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5.12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610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5.19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健康饮食，让我们更健康（5.20全国学生营养日）</w:t>
            </w:r>
          </w:p>
        </w:tc>
      </w:tr>
      <w:tr w:rsidR="003B058E" w:rsidTr="00492AC5">
        <w:trPr>
          <w:cantSplit/>
          <w:trHeight w:val="299"/>
        </w:trPr>
        <w:tc>
          <w:tcPr>
            <w:tcW w:w="723" w:type="dxa"/>
            <w:vMerge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41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5.26</w:t>
            </w:r>
          </w:p>
        </w:tc>
        <w:tc>
          <w:tcPr>
            <w:tcW w:w="36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七德七力</w:t>
            </w:r>
            <w:proofErr w:type="gramEnd"/>
          </w:p>
        </w:tc>
      </w:tr>
      <w:tr w:rsidR="003B058E" w:rsidTr="00492AC5">
        <w:trPr>
          <w:cantSplit/>
          <w:trHeight w:val="643"/>
        </w:trPr>
        <w:tc>
          <w:tcPr>
            <w:tcW w:w="723" w:type="dxa"/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六月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7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安全教育</w:t>
            </w:r>
          </w:p>
          <w:p w:rsidR="003B058E" w:rsidRDefault="003B058E" w:rsidP="00492AC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评优总结</w:t>
            </w:r>
          </w:p>
          <w:p w:rsidR="003B058E" w:rsidRDefault="003B058E" w:rsidP="00492AC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少先队认真设计班会、少先队活动课主题，不炒大锅饭，分层设计，结合传统节日和国际通识的纪念日，设计了丰富的主题。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学年，班会、少先队活动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课依然坚持校本七德七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力德育课程，力推国家课程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校本化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实施。班主任、辅导员认真落实班会和少先队活动课，取得了良好的效果。</w:t>
      </w:r>
    </w:p>
    <w:p w:rsidR="003B058E" w:rsidRDefault="003B058E" w:rsidP="003B058E">
      <w:pPr>
        <w:pStyle w:val="1"/>
        <w:numPr>
          <w:ilvl w:val="0"/>
          <w:numId w:val="1"/>
        </w:numPr>
        <w:ind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基础课程：《道德与法治》《品德与生活》《品德</w:t>
      </w:r>
      <w:r>
        <w:rPr>
          <w:rFonts w:ascii="楷体" w:eastAsia="楷体" w:hAnsi="楷体" w:cs="楷体" w:hint="eastAsia"/>
          <w:sz w:val="32"/>
          <w:szCs w:val="32"/>
        </w:rPr>
        <w:lastRenderedPageBreak/>
        <w:t>与社会》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品格与行为课程处本期认真落实《道德与法治》《品德与生活》《品德与社会》国家课程，响亮提出了“品社不是豆芽科”的口号，学科教师在</w:t>
      </w:r>
      <w:proofErr w:type="gramStart"/>
      <w:r w:rsidR="005313A7">
        <w:rPr>
          <w:rFonts w:ascii="仿宋" w:eastAsia="仿宋" w:hAnsi="仿宋" w:cs="仿宋" w:hint="eastAsia"/>
          <w:sz w:val="32"/>
          <w:szCs w:val="32"/>
        </w:rPr>
        <w:t>杨</w:t>
      </w:r>
      <w:r>
        <w:rPr>
          <w:rFonts w:ascii="仿宋" w:eastAsia="仿宋" w:hAnsi="仿宋" w:cs="仿宋" w:hint="eastAsia"/>
          <w:sz w:val="32"/>
          <w:szCs w:val="32"/>
        </w:rPr>
        <w:t>翠瓶组长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的组织下，认真开展教研，尽最大努力内出色地完成了教学任务。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学年品社教研组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一大突破是组织开展了一次校外拓展课程：为大力弘扬“奉献、友爱、互助、进步”的志愿服务精神，用实际行动迎接第54个“学雷锋纪念日活动”。3月9日中午，迎着和煦的春风，双华小学品格与行为课程处环保拓展课程拉开帷幕。60名小小志愿者们在品格与行为课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处老师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的带领下，一起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走进双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华社区进行环保知识宣传和清洁社区卫生活动。活动过程中，孩子们劳动热情高涨，发扬不怕脏、不怕累的精神，以积极认真的态度参与了此项活动，有的手拿垃圾袋，认真清除白色垃圾，清扫污染物；有的向居民发放“共建和谐家园”倡议书、引导广大居民爱护环境。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此次学雷锋环保拓展课程，既丰富社区居民的精神生活，增强了孩子们热爱成都家乡，爱护环境的社会责任感，同时也培养了孩子们的担当力和表达力。队员们用实际行动将中华民族传统美德传承下去，快乐自己，也给其他人树立了榜样，这也是双华小学品格与课程处浸润孩子心灵的一次有益尝试，让孩子们从道德认知走向道德行为！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品格与行为课程处在拓展课程开发与实施上迈出了坚实的一步。</w:t>
      </w:r>
    </w:p>
    <w:p w:rsidR="003B058E" w:rsidRDefault="003B058E" w:rsidP="003B058E">
      <w:pPr>
        <w:pStyle w:val="1"/>
        <w:ind w:leftChars="200" w:left="42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（二）德育活动课程化拓展、探究课程</w:t>
      </w:r>
    </w:p>
    <w:p w:rsidR="003B058E" w:rsidRDefault="003B058E" w:rsidP="003B058E">
      <w:pPr>
        <w:pStyle w:val="1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由少先队、品格行为课程处、艺术审美课程处、健康安全课程处、乡村学校少年宫管理办公室开发、实施、评价的拓展课程、研究课程构成了德育竹园。</w:t>
      </w:r>
    </w:p>
    <w:p w:rsidR="003B058E" w:rsidRDefault="003B058E" w:rsidP="003B058E">
      <w:pPr>
        <w:pStyle w:val="1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期，德育类拓展课程、研究课程如火如荼地实施，成为基础课程的补充和延伸，旨在将知识习得转化为能力养成和提升，打通孩子的道德认知、道德情感、道德意识到道德行为的黑箱，让隐性的道德认知、道德情感、道德意识转化为显性的道德行为。我们做了如下尝试。</w:t>
      </w:r>
    </w:p>
    <w:tbl>
      <w:tblPr>
        <w:tblStyle w:val="a4"/>
        <w:tblW w:w="8522" w:type="dxa"/>
        <w:tblLayout w:type="fixed"/>
        <w:tblLook w:val="04A0"/>
      </w:tblPr>
      <w:tblGrid>
        <w:gridCol w:w="2130"/>
        <w:gridCol w:w="2130"/>
        <w:gridCol w:w="2131"/>
        <w:gridCol w:w="2131"/>
      </w:tblGrid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课程类型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课程内容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课程实施形式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牵头部门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凌云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季毕业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典礼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学生自主、典礼呈现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“我爱成都”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资料搜集、整理分类、小组合作、社会实践、“写、画、说”多种形式呈现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“我是蓉城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小导游”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资料搜集、整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理分类、小组合作、社会实践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“我给习爷爷说句心里话”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资料搜集、整理分类、“写、画、说”多种形式呈现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学雷锋纪念日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小组合作、社区服务、问卷调查、文明宣传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品格行为课程处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端午节传统节日课程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资料搜集、小组合作、社会实践、小组呈现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志愿者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走进双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华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提供传统中华文化课程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走进“植物园、三星堆”社会实践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小组合作、社会实践、“写、画、说”多种形式呈现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六一儿童节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活动课程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班级自主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心理健康拓展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团辅、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辅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少先队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“我爱成都，艺圆双华”校园艺术节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班级自主、“唱、画、诵”形式呈现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艺术审美课程处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校园田径运动会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班级自主、比赛呈现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健康安全课程处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班级体育竞赛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班级自主、比赛呈现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健康安全课程处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各级各类比赛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学生当家、比赛呈现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乡村学校少年宫</w:t>
            </w:r>
          </w:p>
        </w:tc>
      </w:tr>
      <w:tr w:rsidR="003B058E" w:rsidTr="00492AC5"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拓展+探究</w:t>
            </w:r>
          </w:p>
        </w:tc>
        <w:tc>
          <w:tcPr>
            <w:tcW w:w="2130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教育国际化国际交流课程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学生当家、社会实践</w:t>
            </w:r>
          </w:p>
        </w:tc>
        <w:tc>
          <w:tcPr>
            <w:tcW w:w="2131" w:type="dxa"/>
          </w:tcPr>
          <w:p w:rsidR="003B058E" w:rsidRDefault="003B058E" w:rsidP="00492AC5">
            <w:pPr>
              <w:pStyle w:val="1"/>
              <w:ind w:firstLineChars="0" w:firstLine="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外事办</w:t>
            </w:r>
          </w:p>
        </w:tc>
      </w:tr>
    </w:tbl>
    <w:p w:rsidR="003B058E" w:rsidRDefault="003B058E" w:rsidP="003B058E">
      <w:pPr>
        <w:pStyle w:val="1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丰富的德育类拓展、探究课程开发与实施，极大地丰富了学校德育课程体系。课程类型众多，涉及学生范围广，课程实施效果好，评价方式多元，让德育拓展、研究类课程效能最大化。</w:t>
      </w:r>
    </w:p>
    <w:p w:rsidR="003B058E" w:rsidRDefault="003B058E" w:rsidP="003B058E">
      <w:pPr>
        <w:pStyle w:val="1"/>
        <w:numPr>
          <w:ilvl w:val="0"/>
          <w:numId w:val="2"/>
        </w:num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德育活动课程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化考核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方案</w:t>
      </w:r>
    </w:p>
    <w:p w:rsidR="003B058E" w:rsidRDefault="003B058E" w:rsidP="003B058E">
      <w:pPr>
        <w:pStyle w:val="1"/>
        <w:ind w:leftChars="200" w:left="420" w:firstLineChars="0"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为了保障德育活动课程化工作的顺利开展，双华小学将该项工作的考核纳入绩效考核。</w:t>
      </w:r>
    </w:p>
    <w:sectPr w:rsidR="003B058E" w:rsidSect="00457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1FFB"/>
    <w:multiLevelType w:val="singleLevel"/>
    <w:tmpl w:val="594F1FFB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594F2025"/>
    <w:multiLevelType w:val="singleLevel"/>
    <w:tmpl w:val="594F2025"/>
    <w:lvl w:ilvl="0">
      <w:start w:val="1"/>
      <w:numFmt w:val="decimal"/>
      <w:suff w:val="nothing"/>
      <w:lvlText w:val="%1."/>
      <w:lvlJc w:val="left"/>
    </w:lvl>
  </w:abstractNum>
  <w:abstractNum w:abstractNumId="2">
    <w:nsid w:val="594F207D"/>
    <w:multiLevelType w:val="singleLevel"/>
    <w:tmpl w:val="594F207D"/>
    <w:lvl w:ilvl="0">
      <w:start w:val="1"/>
      <w:numFmt w:val="decimal"/>
      <w:suff w:val="nothing"/>
      <w:lvlText w:val="%1."/>
      <w:lvlJc w:val="left"/>
    </w:lvl>
  </w:abstractNum>
  <w:abstractNum w:abstractNumId="3">
    <w:nsid w:val="594F20B6"/>
    <w:multiLevelType w:val="singleLevel"/>
    <w:tmpl w:val="594F20B6"/>
    <w:lvl w:ilvl="0">
      <w:start w:val="1"/>
      <w:numFmt w:val="decimal"/>
      <w:suff w:val="nothing"/>
      <w:lvlText w:val="%1."/>
      <w:lvlJc w:val="left"/>
    </w:lvl>
  </w:abstractNum>
  <w:abstractNum w:abstractNumId="4">
    <w:nsid w:val="594F20E5"/>
    <w:multiLevelType w:val="singleLevel"/>
    <w:tmpl w:val="594F20E5"/>
    <w:lvl w:ilvl="0">
      <w:start w:val="1"/>
      <w:numFmt w:val="decimal"/>
      <w:suff w:val="nothing"/>
      <w:lvlText w:val="%1."/>
      <w:lvlJc w:val="left"/>
    </w:lvl>
  </w:abstractNum>
  <w:abstractNum w:abstractNumId="5">
    <w:nsid w:val="594F21A3"/>
    <w:multiLevelType w:val="singleLevel"/>
    <w:tmpl w:val="594F21A3"/>
    <w:lvl w:ilvl="0">
      <w:start w:val="1"/>
      <w:numFmt w:val="decimal"/>
      <w:suff w:val="nothing"/>
      <w:lvlText w:val="%1."/>
      <w:lvlJc w:val="left"/>
    </w:lvl>
  </w:abstractNum>
  <w:abstractNum w:abstractNumId="6">
    <w:nsid w:val="594F2233"/>
    <w:multiLevelType w:val="singleLevel"/>
    <w:tmpl w:val="594F2233"/>
    <w:lvl w:ilvl="0">
      <w:start w:val="1"/>
      <w:numFmt w:val="decimal"/>
      <w:suff w:val="nothing"/>
      <w:lvlText w:val="%1."/>
      <w:lvlJc w:val="left"/>
    </w:lvl>
  </w:abstractNum>
  <w:abstractNum w:abstractNumId="7">
    <w:nsid w:val="594F250F"/>
    <w:multiLevelType w:val="singleLevel"/>
    <w:tmpl w:val="594F250F"/>
    <w:lvl w:ilvl="0">
      <w:start w:val="1"/>
      <w:numFmt w:val="decimal"/>
      <w:suff w:val="nothing"/>
      <w:lvlText w:val="%1."/>
      <w:lvlJc w:val="left"/>
    </w:lvl>
  </w:abstractNum>
  <w:abstractNum w:abstractNumId="8">
    <w:nsid w:val="594F9A11"/>
    <w:multiLevelType w:val="singleLevel"/>
    <w:tmpl w:val="594F9A11"/>
    <w:lvl w:ilvl="0">
      <w:start w:val="1"/>
      <w:numFmt w:val="chineseCounting"/>
      <w:suff w:val="nothing"/>
      <w:lvlText w:val="（%1）"/>
      <w:lvlJc w:val="left"/>
    </w:lvl>
  </w:abstractNum>
  <w:abstractNum w:abstractNumId="9">
    <w:nsid w:val="59D9FC2F"/>
    <w:multiLevelType w:val="singleLevel"/>
    <w:tmpl w:val="59D9FC2F"/>
    <w:lvl w:ilvl="0">
      <w:start w:val="3"/>
      <w:numFmt w:val="decimal"/>
      <w:suff w:val="nothing"/>
      <w:lvlText w:val="%1."/>
      <w:lvlJc w:val="left"/>
    </w:lvl>
  </w:abstractNum>
  <w:abstractNum w:abstractNumId="10">
    <w:nsid w:val="59D9FD84"/>
    <w:multiLevelType w:val="singleLevel"/>
    <w:tmpl w:val="59D9FD84"/>
    <w:lvl w:ilvl="0">
      <w:start w:val="4"/>
      <w:numFmt w:val="chineseCounting"/>
      <w:suff w:val="nothing"/>
      <w:lvlText w:val="（%1）"/>
      <w:lvlJc w:val="left"/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058E"/>
    <w:rsid w:val="003B058E"/>
    <w:rsid w:val="003B1DFA"/>
    <w:rsid w:val="00457047"/>
    <w:rsid w:val="0053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B058E"/>
    <w:rPr>
      <w:b/>
      <w:bCs/>
    </w:rPr>
  </w:style>
  <w:style w:type="table" w:styleId="a4">
    <w:name w:val="Table Grid"/>
    <w:basedOn w:val="a1"/>
    <w:uiPriority w:val="59"/>
    <w:rsid w:val="003B058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3B058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563</Words>
  <Characters>3212</Characters>
  <Application>Microsoft Office Word</Application>
  <DocSecurity>0</DocSecurity>
  <Lines>26</Lines>
  <Paragraphs>7</Paragraphs>
  <ScaleCrop>false</ScaleCrop>
  <Company>微软中国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2017-10-24T01:53:00Z</dcterms:created>
  <dcterms:modified xsi:type="dcterms:W3CDTF">2017-10-24T02:04:00Z</dcterms:modified>
</cp:coreProperties>
</file>