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Helvetica Neue" w:hAnsi="Helvetica Neue" w:eastAsia="Helvetica Neue" w:cs="Helvetica Neue"/>
          <w:b/>
          <w:bCs/>
          <w:i w:val="0"/>
          <w:caps w:val="0"/>
          <w:color w:val="3E3E3E"/>
          <w:spacing w:val="0"/>
          <w:sz w:val="32"/>
          <w:szCs w:val="32"/>
          <w:shd w:val="clear" w:fill="FFFFFF"/>
        </w:rPr>
      </w:pPr>
      <w:r>
        <w:rPr>
          <w:rFonts w:hint="eastAsia" w:ascii="Helvetica Neue" w:hAnsi="Helvetica Neue" w:eastAsia="宋体" w:cs="Helvetica Neue"/>
          <w:b/>
          <w:bCs/>
          <w:i w:val="0"/>
          <w:caps w:val="0"/>
          <w:color w:val="3E3E3E"/>
          <w:spacing w:val="0"/>
          <w:sz w:val="32"/>
          <w:szCs w:val="32"/>
          <w:shd w:val="clear" w:fill="FFFFFF"/>
          <w:lang w:eastAsia="zh-CN"/>
        </w:rPr>
        <w:t>课题立项</w:t>
      </w:r>
    </w:p>
    <w:p>
      <w:pPr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  <w:shd w:val="clear" w:fill="FFFFFF"/>
        </w:rPr>
      </w:pPr>
      <w:r>
        <w:rPr>
          <w:rFonts w:hint="eastAsia" w:ascii="Helvetica Neue" w:hAnsi="Helvetica Neue" w:eastAsia="宋体" w:cs="Helvetica Neue"/>
          <w:b w:val="0"/>
          <w:i w:val="0"/>
          <w:caps w:val="0"/>
          <w:color w:val="3E3E3E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  <w:shd w:val="clear" w:fill="FFFFFF"/>
        </w:rPr>
        <w:t>按照《成都市教育局关于2016年度成都市教育科研课题立项工作的通知》（成教函〔2016〕55号）要求，经区（市）县教育行政部门、市属高校和直属（直管）学校推荐（申报），专家组评审，市教育科学规划办公室审核，市教育局2016年第22次局长办公会审定，市教育局门户网站公告栏公示期满无异议，确定本年度立项课题121项。其中：重点课题25项，一般课题51项，专项课题45项。</w:t>
      </w:r>
    </w:p>
    <w:p>
      <w:pPr>
        <w:rPr>
          <w:rFonts w:hint="default" w:ascii="Helvetica Neue" w:hAnsi="Helvetica Neue" w:eastAsia="Helvetica Neue" w:cs="Helvetica Neue"/>
          <w:b w:val="0"/>
          <w:i w:val="0"/>
          <w:caps w:val="0"/>
          <w:color w:val="3E3E3E"/>
          <w:spacing w:val="0"/>
          <w:sz w:val="24"/>
          <w:szCs w:val="24"/>
          <w:shd w:val="clear" w:fill="FFFFFF"/>
        </w:rPr>
      </w:pPr>
    </w:p>
    <w:p>
      <w:pPr>
        <w:rPr>
          <w:rFonts w:hint="eastAsia" w:ascii="Helvetica Neue" w:hAnsi="Helvetica Neue" w:eastAsia="宋体" w:cs="Helvetica Neue"/>
          <w:b w:val="0"/>
          <w:i w:val="0"/>
          <w:caps w:val="0"/>
          <w:color w:val="3E3E3E"/>
          <w:spacing w:val="0"/>
          <w:sz w:val="24"/>
          <w:szCs w:val="24"/>
          <w:shd w:val="clear" w:fill="FFFFFF"/>
          <w:lang w:val="en-US" w:eastAsia="zh-CN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4999990" cy="4771390"/>
            <wp:effectExtent l="0" t="0" r="10160" b="1016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99990" cy="4771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Helvetica Neue" w:hAnsi="Helvetica Neue" w:eastAsia="宋体" w:cs="Helvetica Neue"/>
          <w:b w:val="0"/>
          <w:i w:val="0"/>
          <w:caps w:val="0"/>
          <w:color w:val="3E3E3E"/>
          <w:spacing w:val="0"/>
          <w:sz w:val="24"/>
          <w:szCs w:val="24"/>
          <w:shd w:val="clear" w:fill="FFFFFF"/>
          <w:lang w:val="en-US" w:eastAsia="zh-CN"/>
        </w:rPr>
        <w:t xml:space="preserve">   课题立项通知书和文件会很快下发。</w:t>
      </w:r>
    </w:p>
    <w:p>
      <w:pPr>
        <w:rPr>
          <w:rFonts w:hint="default" w:ascii="Helvetica Neue" w:hAnsi="Helvetica Neue" w:eastAsia="宋体" w:cs="Helvetica Neue"/>
          <w:b w:val="0"/>
          <w:i w:val="0"/>
          <w:caps w:val="0"/>
          <w:color w:val="3E3E3E"/>
          <w:spacing w:val="0"/>
          <w:sz w:val="24"/>
          <w:szCs w:val="24"/>
          <w:shd w:val="clear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Helvetica Neue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20533A"/>
    <w:rsid w:val="7F20533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2016-11-02T06:44:00Z</dcterms:created>
  <dc:creator>Administrator</dc:creator>
  <cp:lastModifiedBy>Administrator</cp:lastModifiedBy>
  <dcterms:modified xsi:type="dcterms:W3CDTF">2016-11-02T07:26:45Z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