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sz w:val="28"/>
          <w:szCs w:val="28"/>
          <w:lang w:eastAsia="zh-CN"/>
        </w:rPr>
      </w:pPr>
      <w:r>
        <w:rPr>
          <w:rFonts w:hint="eastAsia"/>
          <w:sz w:val="28"/>
          <w:szCs w:val="28"/>
          <w:lang w:eastAsia="zh-CN"/>
        </w:rPr>
        <w:t>导入</w:t>
      </w:r>
    </w:p>
    <w:p>
      <w:pPr>
        <w:jc w:val="left"/>
        <w:rPr>
          <w:rFonts w:hint="eastAsia"/>
          <w:sz w:val="28"/>
          <w:szCs w:val="28"/>
          <w:lang w:val="en-US" w:eastAsia="zh-CN"/>
        </w:rPr>
      </w:pPr>
      <w:r>
        <w:rPr>
          <w:rFonts w:hint="eastAsia"/>
          <w:sz w:val="28"/>
          <w:szCs w:val="28"/>
          <w:lang w:val="en-US" w:eastAsia="zh-CN"/>
        </w:rPr>
        <w:t>1.视频：《成都形象宣传片--I LOVE THIS CITY  张靓颖》---欢迎老师们来到成都</w:t>
      </w:r>
    </w:p>
    <w:p>
      <w:pPr>
        <w:numPr>
          <w:numId w:val="0"/>
        </w:numPr>
        <w:jc w:val="left"/>
        <w:rPr>
          <w:rFonts w:hint="eastAsia"/>
          <w:sz w:val="28"/>
          <w:szCs w:val="28"/>
          <w:lang w:val="en-US" w:eastAsia="zh-CN"/>
        </w:rPr>
      </w:pPr>
      <w:r>
        <w:rPr>
          <w:rFonts w:hint="eastAsia"/>
          <w:sz w:val="28"/>
          <w:szCs w:val="28"/>
          <w:lang w:val="en-US" w:eastAsia="zh-CN"/>
        </w:rPr>
        <w:t>2.视频：《三月林芝美景》+《为500个村庄桃花浩荡自由歌唱》吴冰诗</w:t>
      </w:r>
    </w:p>
    <w:p>
      <w:pPr>
        <w:numPr>
          <w:numId w:val="0"/>
        </w:numPr>
        <w:jc w:val="center"/>
        <w:rPr>
          <w:rFonts w:hint="eastAsia"/>
          <w:b/>
          <w:bCs/>
          <w:sz w:val="28"/>
          <w:szCs w:val="28"/>
          <w:lang w:val="en-US" w:eastAsia="zh-CN"/>
        </w:rPr>
      </w:pPr>
      <w:r>
        <w:rPr>
          <w:rFonts w:hint="eastAsia"/>
          <w:sz w:val="28"/>
          <w:szCs w:val="28"/>
          <w:lang w:val="en-US" w:eastAsia="zh-CN"/>
        </w:rPr>
        <w:t xml:space="preserve"> </w:t>
      </w:r>
      <w:r>
        <w:rPr>
          <w:rFonts w:hint="eastAsia"/>
          <w:b/>
          <w:bCs/>
          <w:sz w:val="28"/>
          <w:szCs w:val="28"/>
          <w:lang w:val="en-US" w:eastAsia="zh-CN"/>
        </w:rPr>
        <w:t>标题：《班主任的幸福三阶梯》</w:t>
      </w:r>
    </w:p>
    <w:p>
      <w:pPr>
        <w:numPr>
          <w:ilvl w:val="0"/>
          <w:numId w:val="0"/>
        </w:numPr>
        <w:jc w:val="left"/>
        <w:rPr>
          <w:rFonts w:hint="eastAsia"/>
          <w:b/>
          <w:bCs/>
          <w:sz w:val="28"/>
          <w:szCs w:val="28"/>
          <w:lang w:val="en-US" w:eastAsia="zh-CN"/>
        </w:rPr>
      </w:pPr>
      <w:r>
        <w:rPr>
          <w:rFonts w:hint="eastAsia"/>
          <w:b/>
          <w:bCs/>
          <w:sz w:val="28"/>
          <w:szCs w:val="28"/>
          <w:lang w:val="en-US" w:eastAsia="zh-CN"/>
        </w:rPr>
        <w:t>提纲</w:t>
      </w:r>
    </w:p>
    <w:p>
      <w:pPr>
        <w:numPr>
          <w:ilvl w:val="0"/>
          <w:numId w:val="1"/>
        </w:numPr>
        <w:jc w:val="left"/>
        <w:rPr>
          <w:rFonts w:hint="eastAsia"/>
          <w:b/>
          <w:bCs/>
          <w:sz w:val="28"/>
          <w:szCs w:val="28"/>
          <w:lang w:val="en-US" w:eastAsia="zh-CN"/>
        </w:rPr>
      </w:pPr>
      <w:r>
        <w:rPr>
          <w:rFonts w:hint="eastAsia"/>
          <w:b/>
          <w:bCs/>
          <w:sz w:val="28"/>
          <w:szCs w:val="28"/>
          <w:lang w:val="en-US" w:eastAsia="zh-CN"/>
        </w:rPr>
        <w:t>班主任是谁？</w:t>
      </w:r>
    </w:p>
    <w:p>
      <w:pPr>
        <w:numPr>
          <w:ilvl w:val="0"/>
          <w:numId w:val="2"/>
        </w:numPr>
        <w:jc w:val="left"/>
        <w:rPr>
          <w:rFonts w:hint="eastAsia"/>
          <w:b/>
          <w:bCs/>
          <w:sz w:val="28"/>
          <w:szCs w:val="28"/>
          <w:lang w:val="en-US" w:eastAsia="zh-CN"/>
        </w:rPr>
      </w:pPr>
      <w:r>
        <w:rPr>
          <w:rFonts w:hint="eastAsia"/>
          <w:b/>
          <w:bCs/>
          <w:sz w:val="28"/>
          <w:szCs w:val="28"/>
          <w:lang w:val="en-US" w:eastAsia="zh-CN"/>
        </w:rPr>
        <w:t>不可回避的班级授课制</w:t>
      </w:r>
    </w:p>
    <w:p>
      <w:pPr>
        <w:numPr>
          <w:ilvl w:val="0"/>
          <w:numId w:val="2"/>
        </w:numPr>
        <w:jc w:val="left"/>
        <w:rPr>
          <w:rFonts w:hint="eastAsia"/>
          <w:b/>
          <w:bCs/>
          <w:sz w:val="28"/>
          <w:szCs w:val="28"/>
          <w:lang w:val="en-US" w:eastAsia="zh-CN"/>
        </w:rPr>
      </w:pPr>
      <w:r>
        <w:rPr>
          <w:rFonts w:hint="eastAsia"/>
          <w:b/>
          <w:bCs/>
          <w:sz w:val="28"/>
          <w:szCs w:val="28"/>
          <w:lang w:val="en-US" w:eastAsia="zh-CN"/>
        </w:rPr>
        <w:t xml:space="preserve">新中国教育体制下的班主任 </w:t>
      </w:r>
    </w:p>
    <w:p>
      <w:pPr>
        <w:numPr>
          <w:ilvl w:val="0"/>
          <w:numId w:val="2"/>
        </w:numPr>
        <w:jc w:val="left"/>
        <w:rPr>
          <w:rFonts w:hint="eastAsia"/>
          <w:b/>
          <w:bCs/>
          <w:sz w:val="28"/>
          <w:szCs w:val="28"/>
          <w:lang w:val="en-US" w:eastAsia="zh-CN"/>
        </w:rPr>
      </w:pPr>
      <w:r>
        <w:rPr>
          <w:rFonts w:hint="eastAsia"/>
          <w:b/>
          <w:bCs/>
          <w:sz w:val="28"/>
          <w:szCs w:val="28"/>
          <w:lang w:val="en-US" w:eastAsia="zh-CN"/>
        </w:rPr>
        <w:t>中国的班主任还会存在多久？</w:t>
      </w:r>
    </w:p>
    <w:p>
      <w:pPr>
        <w:numPr>
          <w:ilvl w:val="0"/>
          <w:numId w:val="0"/>
        </w:numPr>
        <w:jc w:val="left"/>
        <w:rPr>
          <w:rFonts w:hint="eastAsia"/>
          <w:b/>
          <w:bCs/>
          <w:sz w:val="28"/>
          <w:szCs w:val="28"/>
          <w:lang w:val="en-US" w:eastAsia="zh-CN"/>
        </w:rPr>
      </w:pPr>
      <w:r>
        <w:rPr>
          <w:rFonts w:hint="eastAsia"/>
          <w:b/>
          <w:bCs/>
          <w:sz w:val="28"/>
          <w:szCs w:val="28"/>
          <w:lang w:val="en-US" w:eastAsia="zh-CN"/>
        </w:rPr>
        <w:t>二、幸福是什么？</w:t>
      </w:r>
    </w:p>
    <w:p>
      <w:pPr>
        <w:numPr>
          <w:ilvl w:val="0"/>
          <w:numId w:val="3"/>
        </w:numPr>
        <w:jc w:val="left"/>
        <w:rPr>
          <w:rFonts w:hint="eastAsia"/>
          <w:b/>
          <w:bCs/>
          <w:sz w:val="28"/>
          <w:szCs w:val="28"/>
          <w:lang w:val="en-US" w:eastAsia="zh-CN"/>
        </w:rPr>
      </w:pPr>
      <w:r>
        <w:rPr>
          <w:rFonts w:hint="eastAsia"/>
          <w:b/>
          <w:bCs/>
          <w:sz w:val="28"/>
          <w:szCs w:val="28"/>
          <w:lang w:val="en-US" w:eastAsia="zh-CN"/>
        </w:rPr>
        <w:t xml:space="preserve"> 人类对幸福的追求</w:t>
      </w:r>
    </w:p>
    <w:p>
      <w:pPr>
        <w:numPr>
          <w:ilvl w:val="0"/>
          <w:numId w:val="3"/>
        </w:numPr>
        <w:jc w:val="left"/>
        <w:rPr>
          <w:rFonts w:hint="eastAsia"/>
          <w:b/>
          <w:bCs/>
          <w:sz w:val="28"/>
          <w:szCs w:val="28"/>
          <w:lang w:val="en-US" w:eastAsia="zh-CN"/>
        </w:rPr>
      </w:pPr>
      <w:r>
        <w:rPr>
          <w:rFonts w:hint="eastAsia"/>
          <w:b/>
          <w:bCs/>
          <w:sz w:val="28"/>
          <w:szCs w:val="28"/>
          <w:lang w:val="en-US" w:eastAsia="zh-CN"/>
        </w:rPr>
        <w:t>积极心理学的“幸福新解”</w:t>
      </w:r>
    </w:p>
    <w:p>
      <w:pPr>
        <w:numPr>
          <w:ilvl w:val="0"/>
          <w:numId w:val="4"/>
        </w:numPr>
        <w:jc w:val="left"/>
        <w:rPr>
          <w:rFonts w:hint="eastAsia"/>
          <w:b/>
          <w:bCs/>
          <w:sz w:val="28"/>
          <w:szCs w:val="28"/>
          <w:lang w:val="en-US" w:eastAsia="zh-CN"/>
        </w:rPr>
      </w:pPr>
      <w:r>
        <w:rPr>
          <w:rFonts w:hint="eastAsia"/>
          <w:b/>
          <w:bCs/>
          <w:sz w:val="28"/>
          <w:szCs w:val="28"/>
          <w:lang w:val="en-US" w:eastAsia="zh-CN"/>
        </w:rPr>
        <w:t>班主任的幸福三阶梯</w:t>
      </w:r>
    </w:p>
    <w:p>
      <w:pPr>
        <w:numPr>
          <w:ilvl w:val="0"/>
          <w:numId w:val="5"/>
        </w:numPr>
        <w:jc w:val="left"/>
        <w:rPr>
          <w:rFonts w:hint="eastAsia"/>
          <w:b/>
          <w:bCs/>
          <w:sz w:val="28"/>
          <w:szCs w:val="28"/>
          <w:lang w:val="en-US" w:eastAsia="zh-CN"/>
        </w:rPr>
      </w:pPr>
      <w:r>
        <w:rPr>
          <w:rFonts w:hint="eastAsia"/>
          <w:b/>
          <w:bCs/>
          <w:sz w:val="28"/>
          <w:szCs w:val="28"/>
          <w:lang w:val="en-US" w:eastAsia="zh-CN"/>
        </w:rPr>
        <w:t>完善自我，做幸福的班主任</w:t>
      </w:r>
    </w:p>
    <w:p>
      <w:pPr>
        <w:numPr>
          <w:ilvl w:val="0"/>
          <w:numId w:val="5"/>
        </w:numPr>
        <w:jc w:val="left"/>
        <w:rPr>
          <w:rFonts w:hint="eastAsia"/>
          <w:b/>
          <w:bCs/>
          <w:sz w:val="28"/>
          <w:szCs w:val="28"/>
          <w:lang w:val="en-US" w:eastAsia="zh-CN"/>
        </w:rPr>
      </w:pPr>
      <w:r>
        <w:rPr>
          <w:rFonts w:hint="eastAsia"/>
          <w:b/>
          <w:bCs/>
          <w:sz w:val="28"/>
          <w:szCs w:val="28"/>
          <w:lang w:val="en-US" w:eastAsia="zh-CN"/>
        </w:rPr>
        <w:t xml:space="preserve">改革创新，建设幸福的班级 </w:t>
      </w:r>
    </w:p>
    <w:p>
      <w:pPr>
        <w:numPr>
          <w:ilvl w:val="0"/>
          <w:numId w:val="5"/>
        </w:numPr>
        <w:jc w:val="left"/>
        <w:rPr>
          <w:rFonts w:hint="eastAsia"/>
          <w:b/>
          <w:bCs/>
          <w:sz w:val="28"/>
          <w:szCs w:val="28"/>
          <w:lang w:val="en-US" w:eastAsia="zh-CN"/>
        </w:rPr>
      </w:pPr>
      <w:r>
        <w:rPr>
          <w:rFonts w:hint="eastAsia"/>
          <w:b/>
          <w:bCs/>
          <w:sz w:val="28"/>
          <w:szCs w:val="28"/>
          <w:lang w:val="en-US" w:eastAsia="zh-CN"/>
        </w:rPr>
        <w:t>沉浸其中，潜心幸福的教育</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ascii="宋体" w:hAnsi="宋体" w:eastAsia="宋体" w:cs="宋体"/>
          <w:b/>
          <w:bCs/>
          <w:sz w:val="28"/>
          <w:szCs w:val="28"/>
          <w:lang w:val="en-US" w:eastAsia="zh-CN"/>
        </w:rPr>
      </w:pPr>
    </w:p>
    <w:p>
      <w:pPr>
        <w:rPr>
          <w:rFonts w:hint="eastAsia" w:ascii="宋体" w:hAnsi="宋体" w:eastAsia="宋体" w:cs="宋体"/>
          <w:b/>
          <w:bCs/>
          <w:sz w:val="28"/>
          <w:szCs w:val="28"/>
          <w:lang w:val="en-US" w:eastAsia="zh-CN"/>
        </w:rPr>
      </w:pPr>
    </w:p>
    <w:p>
      <w:pPr>
        <w:rPr>
          <w:rFonts w:hint="eastAsia" w:ascii="宋体" w:hAnsi="宋体" w:eastAsia="宋体" w:cs="宋体"/>
          <w:b/>
          <w:bCs/>
          <w:sz w:val="28"/>
          <w:szCs w:val="28"/>
          <w:lang w:val="en-US" w:eastAsia="zh-CN"/>
        </w:rPr>
      </w:pPr>
    </w:p>
    <w:p>
      <w:pPr>
        <w:rPr>
          <w:rFonts w:hint="eastAsia" w:ascii="宋体" w:hAnsi="宋体" w:eastAsia="宋体" w:cs="宋体"/>
          <w:b/>
          <w:bCs/>
          <w:sz w:val="28"/>
          <w:szCs w:val="28"/>
          <w:lang w:val="en-US" w:eastAsia="zh-CN"/>
        </w:rPr>
      </w:pPr>
    </w:p>
    <w:p>
      <w:pPr>
        <w:rPr>
          <w:rFonts w:hint="eastAsia"/>
          <w:lang w:val="en-US" w:eastAsia="zh-CN"/>
        </w:rPr>
      </w:pPr>
      <w:r>
        <w:rPr>
          <w:rFonts w:hint="eastAsia" w:ascii="宋体" w:hAnsi="宋体" w:eastAsia="宋体" w:cs="宋体"/>
          <w:b/>
          <w:bCs/>
          <w:sz w:val="28"/>
          <w:szCs w:val="28"/>
          <w:lang w:val="en-US" w:eastAsia="zh-CN"/>
        </w:rPr>
        <w:t>正文</w:t>
      </w:r>
    </w:p>
    <w:p>
      <w:pPr>
        <w:numPr>
          <w:numId w:val="0"/>
        </w:numPr>
        <w:jc w:val="left"/>
        <w:rPr>
          <w:rFonts w:hint="eastAsia"/>
          <w:b/>
          <w:bCs/>
          <w:sz w:val="28"/>
          <w:szCs w:val="28"/>
          <w:lang w:val="en-US" w:eastAsia="zh-CN"/>
        </w:rPr>
      </w:pPr>
      <w:r>
        <w:rPr>
          <w:rFonts w:hint="eastAsia"/>
          <w:b/>
          <w:bCs/>
          <w:sz w:val="28"/>
          <w:szCs w:val="28"/>
          <w:lang w:val="en-US" w:eastAsia="zh-CN"/>
        </w:rPr>
        <w:t>一、班主任是谁？</w:t>
      </w:r>
    </w:p>
    <w:p>
      <w:pPr>
        <w:numPr>
          <w:numId w:val="0"/>
        </w:numPr>
        <w:jc w:val="center"/>
        <w:rPr>
          <w:rFonts w:hint="eastAsia"/>
          <w:sz w:val="28"/>
          <w:szCs w:val="28"/>
          <w:lang w:val="en-US" w:eastAsia="zh-CN"/>
        </w:rPr>
      </w:pPr>
      <w:r>
        <w:rPr>
          <w:rFonts w:hint="eastAsia"/>
          <w:b/>
          <w:bCs/>
          <w:sz w:val="28"/>
          <w:szCs w:val="28"/>
          <w:lang w:val="en-US" w:eastAsia="zh-CN"/>
        </w:rPr>
        <w:t xml:space="preserve"> </w:t>
      </w:r>
      <w:r>
        <w:rPr>
          <w:rFonts w:hint="eastAsia"/>
          <w:sz w:val="28"/>
          <w:szCs w:val="28"/>
          <w:lang w:val="en-US" w:eastAsia="zh-CN"/>
        </w:rPr>
        <w:t>借用：钱文忠、周立波等人说独生子女是新兴物种一样：“1978年，中国申报独生子女的，只有684人。今天，已经达到1亿4千万独生子女，人类历史上从来没有这么多没有兄弟姐妹的孩子，在短时间内集中出现在一个国家一种文化里，完全是地球上出现的一个‘崭新物种’。教育面临巨大的问题，因为没有独生子女教育经验，家庭和社会都难以承担教育责任。” 还好的是，因为国家政策的不同，我们昌都市职业技术学校的学生应该独生子女不多，没有面临这样的教育困境。借用这个表达，我想说的是：“班主任是中国教育的新兴人类，是中国教育的新物种”。班主任是从哪里冒出来的？追溯“班级”的历史，便能找到“班主任”的来历以及班级管理的演变。</w:t>
      </w:r>
    </w:p>
    <w:p>
      <w:pPr>
        <w:widowControl/>
        <w:spacing w:line="500" w:lineRule="exact"/>
        <w:ind w:firstLine="551" w:firstLineChars="196"/>
        <w:jc w:val="left"/>
        <w:rPr>
          <w:rFonts w:hint="eastAsia" w:ascii="黑体" w:hAnsi="宋体" w:eastAsia="黑体" w:cs="宋体"/>
          <w:b/>
          <w:bCs/>
          <w:kern w:val="0"/>
          <w:sz w:val="28"/>
          <w:szCs w:val="28"/>
          <w:lang w:eastAsia="zh-CN"/>
        </w:rPr>
      </w:pPr>
      <w:bookmarkStart w:id="0" w:name="OLE_LINK4"/>
      <w:r>
        <w:rPr>
          <w:rFonts w:hint="eastAsia" w:ascii="黑体" w:hAnsi="宋体" w:eastAsia="黑体" w:cs="宋体"/>
          <w:b/>
          <w:bCs/>
          <w:kern w:val="0"/>
          <w:sz w:val="28"/>
          <w:szCs w:val="28"/>
        </w:rPr>
        <w:t>1．</w:t>
      </w:r>
      <w:r>
        <w:rPr>
          <w:rFonts w:hint="eastAsia" w:ascii="黑体" w:hAnsi="宋体" w:eastAsia="黑体" w:cs="宋体"/>
          <w:b/>
          <w:bCs/>
          <w:kern w:val="0"/>
          <w:sz w:val="28"/>
          <w:szCs w:val="28"/>
          <w:lang w:eastAsia="zh-CN"/>
        </w:rPr>
        <w:t>“班级”源自班级授课制</w:t>
      </w:r>
    </w:p>
    <w:bookmarkEnd w:id="0"/>
    <w:p>
      <w:pPr>
        <w:pStyle w:val="10"/>
        <w:spacing w:line="500" w:lineRule="exact"/>
        <w:ind w:firstLine="560" w:firstLineChars="200"/>
        <w:rPr>
          <w:rFonts w:hint="default"/>
          <w:sz w:val="28"/>
          <w:szCs w:val="28"/>
        </w:rPr>
      </w:pPr>
      <w:r>
        <w:rPr>
          <w:rFonts w:hint="eastAsia"/>
          <w:sz w:val="28"/>
          <w:szCs w:val="28"/>
          <w:lang w:val="en-US" w:eastAsia="zh-CN"/>
        </w:rPr>
        <w:t xml:space="preserve"> </w:t>
      </w:r>
      <w:r>
        <w:rPr>
          <w:sz w:val="28"/>
          <w:szCs w:val="28"/>
        </w:rPr>
        <w:t>班级授课制是把一定数量学生按年龄特征和学习特征编成班组，使每一班组有固定的学生和课程，由教师根据固定的授课时间和授课顺序（课程表），根据教学目的和任务，对全班学生进行连续上课的教学制度。目前，班级授课制在世界范围内仍然是学校教学的基本组织形式。</w:t>
      </w:r>
    </w:p>
    <w:p>
      <w:pPr>
        <w:pStyle w:val="10"/>
        <w:spacing w:line="500" w:lineRule="exact"/>
        <w:rPr>
          <w:rFonts w:hint="default"/>
          <w:b/>
          <w:sz w:val="28"/>
          <w:szCs w:val="28"/>
        </w:rPr>
      </w:pPr>
      <w:r>
        <w:rPr>
          <w:b/>
          <w:sz w:val="28"/>
          <w:szCs w:val="28"/>
        </w:rPr>
        <w:t xml:space="preserve">   </w:t>
      </w:r>
      <w:r>
        <w:rPr>
          <w:rFonts w:hint="eastAsia"/>
          <w:b/>
          <w:sz w:val="28"/>
          <w:szCs w:val="28"/>
          <w:lang w:eastAsia="zh-CN"/>
        </w:rPr>
        <w:t>古罗马教育家昆体良：</w:t>
      </w:r>
      <w:r>
        <w:rPr>
          <w:sz w:val="28"/>
          <w:szCs w:val="28"/>
        </w:rPr>
        <w:t xml:space="preserve"> 根据主流的观点认为，班级授课制的萌芽来源于古罗马教育家昆体良（公元35</w:t>
      </w:r>
      <w:r>
        <w:rPr>
          <w:rFonts w:hint="default"/>
          <w:sz w:val="28"/>
          <w:szCs w:val="28"/>
        </w:rPr>
        <w:t>—</w:t>
      </w:r>
      <w:r>
        <w:rPr>
          <w:sz w:val="28"/>
          <w:szCs w:val="28"/>
        </w:rPr>
        <w:t>110年左右）。昆体良在关于教学形式的论述中指出：“个别教育是必需的，„„还有更多的学科必必须由一个教师同时对很多学生进行教学。”“我想起了我的老师们所采用的一种有益的教学方法。他们将我们分成班级，按照各人的能力轮流发表演讲，能力强的就先演讲，老师对学生的演讲作出评价”。“这样的教学方式，老师一次可以教许多学生，节省时间和精力，而且学生可以受到同学之间良好榜样的影响，可以互相模仿、学习，可以开展竞赛，还可以从 教师对别人的表扬和批评中受到鼓励或警戒，实现教学任务上比较全面，从而有利于学生多方面的发展。它不仅能比较全面地保证学生获得系统的知识、技能和技巧，同时也能保证对学生经常的思想政治影响，启发学生思维、想象能力及学习热情等”。不过在当时的条件下，他的主张不可能得到广泛利用并发展成为班级授课制。</w:t>
      </w:r>
    </w:p>
    <w:p>
      <w:pPr>
        <w:widowControl/>
        <w:spacing w:line="500" w:lineRule="exact"/>
        <w:ind w:firstLine="420" w:firstLineChars="150"/>
        <w:jc w:val="left"/>
        <w:rPr>
          <w:rFonts w:ascii="宋体" w:hAnsi="宋体" w:cs="宋体"/>
          <w:kern w:val="0"/>
          <w:sz w:val="28"/>
          <w:szCs w:val="28"/>
        </w:rPr>
      </w:pPr>
      <w:r>
        <w:rPr>
          <w:rFonts w:hint="eastAsia" w:ascii="宋体" w:hAnsi="宋体" w:cstheme="minorBidi"/>
          <w:b/>
          <w:kern w:val="2"/>
          <w:sz w:val="28"/>
          <w:szCs w:val="28"/>
          <w:lang w:val="en-US" w:eastAsia="zh-CN" w:bidi="ar-SA"/>
        </w:rPr>
        <w:t>乌克兰的兄弟会学校</w:t>
      </w:r>
      <w:r>
        <w:rPr>
          <w:rFonts w:hint="eastAsia" w:ascii="宋体" w:hAnsi="宋体" w:eastAsiaTheme="minorEastAsia" w:cstheme="minorBidi"/>
          <w:b/>
          <w:kern w:val="2"/>
          <w:sz w:val="28"/>
          <w:szCs w:val="28"/>
          <w:lang w:val="en-US" w:eastAsia="zh-CN" w:bidi="ar-SA"/>
        </w:rPr>
        <w:t>：</w:t>
      </w:r>
      <w:r>
        <w:rPr>
          <w:rFonts w:hint="eastAsia" w:ascii="宋体" w:hAnsi="宋体"/>
          <w:sz w:val="28"/>
          <w:szCs w:val="28"/>
        </w:rPr>
        <w:t>在昆体良之后，班级授课制都在不断的实践中。16世纪德国宗教改革时期，无论新教还是旧教的教会学校，都是采用的班级授课制。</w:t>
      </w:r>
      <w:r>
        <w:rPr>
          <w:rFonts w:ascii="宋体" w:hAnsi="宋体"/>
          <w:sz w:val="28"/>
          <w:szCs w:val="28"/>
        </w:rPr>
        <w:t>产生于近代资本主义兴起的时代，是由于要求普及教育，扩大教育教学规模，提高教学质量和效率，从而批判、否定分散的小农经济和封建隔绝状态下长期实行的个别教学组织形式的结果。</w:t>
      </w:r>
      <w:r>
        <w:rPr>
          <w:rFonts w:ascii="宋体" w:hAnsi="宋体" w:cs="宋体"/>
          <w:kern w:val="0"/>
          <w:sz w:val="28"/>
          <w:szCs w:val="28"/>
        </w:rPr>
        <w:t>17世纪乌克兰的兄弟会学校</w:t>
      </w:r>
      <w:r>
        <w:rPr>
          <w:rFonts w:hint="eastAsia" w:ascii="宋体" w:hAnsi="宋体" w:cs="宋体"/>
          <w:kern w:val="0"/>
          <w:sz w:val="28"/>
          <w:szCs w:val="28"/>
        </w:rPr>
        <w:t>是</w:t>
      </w:r>
      <w:r>
        <w:rPr>
          <w:rFonts w:ascii="宋体" w:hAnsi="宋体" w:cs="宋体"/>
          <w:kern w:val="0"/>
          <w:sz w:val="28"/>
          <w:szCs w:val="28"/>
        </w:rPr>
        <w:t>世界上第一家</w:t>
      </w:r>
      <w:r>
        <w:rPr>
          <w:rFonts w:hint="eastAsia" w:ascii="宋体" w:hAnsi="宋体" w:cs="宋体"/>
          <w:kern w:val="0"/>
          <w:sz w:val="28"/>
          <w:szCs w:val="28"/>
        </w:rPr>
        <w:t>采用班级授课制的学校。</w:t>
      </w:r>
    </w:p>
    <w:p>
      <w:pPr>
        <w:widowControl/>
        <w:spacing w:line="500" w:lineRule="exact"/>
        <w:ind w:firstLine="549" w:firstLineChars="196"/>
        <w:jc w:val="left"/>
        <w:rPr>
          <w:rFonts w:ascii="宋体" w:hAnsi="宋体" w:cs="宋体"/>
          <w:kern w:val="0"/>
          <w:sz w:val="28"/>
          <w:szCs w:val="28"/>
        </w:rPr>
      </w:pPr>
      <w:r>
        <w:rPr>
          <w:rFonts w:hint="eastAsia" w:ascii="宋体" w:hAnsi="宋体" w:cs="宋体"/>
          <w:kern w:val="0"/>
          <w:sz w:val="28"/>
          <w:szCs w:val="28"/>
        </w:rPr>
        <w:t>但是，之前的</w:t>
      </w:r>
      <w:r>
        <w:rPr>
          <w:rFonts w:ascii="宋体" w:hAnsi="宋体" w:cs="宋体"/>
          <w:kern w:val="0"/>
          <w:sz w:val="28"/>
          <w:szCs w:val="28"/>
        </w:rPr>
        <w:t>都是游离形式的班级授课制，没有形成系统性，科学性</w:t>
      </w:r>
      <w:r>
        <w:rPr>
          <w:rFonts w:hint="eastAsia" w:ascii="宋体" w:hAnsi="宋体" w:cs="宋体"/>
          <w:kern w:val="0"/>
          <w:sz w:val="28"/>
          <w:szCs w:val="28"/>
        </w:rPr>
        <w:t>。</w:t>
      </w:r>
    </w:p>
    <w:p>
      <w:pPr>
        <w:widowControl/>
        <w:spacing w:line="500" w:lineRule="exact"/>
        <w:ind w:firstLine="140" w:firstLineChars="50"/>
        <w:jc w:val="left"/>
        <w:rPr>
          <w:rFonts w:hint="eastAsia" w:ascii="宋体" w:hAnsi="宋体" w:cs="宋体"/>
          <w:kern w:val="0"/>
          <w:sz w:val="28"/>
          <w:szCs w:val="28"/>
          <w:lang w:eastAsia="zh-CN"/>
        </w:rPr>
      </w:pPr>
      <w:r>
        <w:rPr>
          <w:rFonts w:hint="eastAsia" w:ascii="宋体" w:hAnsi="宋体" w:cs="宋体"/>
          <w:b/>
          <w:bCs/>
          <w:kern w:val="0"/>
          <w:sz w:val="28"/>
          <w:szCs w:val="28"/>
          <w:lang w:val="en-US" w:eastAsia="zh-CN"/>
        </w:rPr>
        <w:t xml:space="preserve"> 捷克教育家夸美纽斯：</w:t>
      </w:r>
      <w:r>
        <w:rPr>
          <w:rFonts w:ascii="宋体" w:hAnsi="宋体" w:cs="宋体"/>
          <w:kern w:val="0"/>
          <w:sz w:val="28"/>
          <w:szCs w:val="28"/>
        </w:rPr>
        <w:t>在1632年捷克教育家</w:t>
      </w:r>
      <w:r>
        <w:rPr>
          <w:rFonts w:ascii="宋体" w:hAnsi="宋体"/>
          <w:sz w:val="28"/>
          <w:szCs w:val="28"/>
        </w:rPr>
        <w:t>扬·阿姆斯·</w:t>
      </w:r>
      <w:r>
        <w:rPr>
          <w:rFonts w:ascii="宋体" w:hAnsi="宋体" w:cs="宋体"/>
          <w:kern w:val="0"/>
          <w:sz w:val="28"/>
          <w:szCs w:val="28"/>
        </w:rPr>
        <w:t>夸美纽斯</w:t>
      </w:r>
      <w:r>
        <w:rPr>
          <w:rFonts w:ascii="宋体" w:hAnsi="宋体"/>
          <w:sz w:val="28"/>
          <w:szCs w:val="28"/>
        </w:rPr>
        <w:t>对班级授课制从理论上加以总结和论证，</w:t>
      </w:r>
      <w:r>
        <w:rPr>
          <w:rFonts w:ascii="宋体" w:hAnsi="宋体" w:cs="宋体"/>
          <w:kern w:val="0"/>
          <w:sz w:val="28"/>
          <w:szCs w:val="28"/>
        </w:rPr>
        <w:t>出版了</w:t>
      </w:r>
      <w:r>
        <w:rPr>
          <w:rFonts w:ascii="宋体" w:hAnsi="宋体" w:cs="宋体"/>
          <w:b/>
          <w:bCs/>
          <w:kern w:val="0"/>
          <w:sz w:val="28"/>
          <w:szCs w:val="28"/>
        </w:rPr>
        <w:t>《大教学论》</w:t>
      </w:r>
      <w:r>
        <w:rPr>
          <w:rFonts w:ascii="宋体" w:hAnsi="宋体" w:cs="宋体"/>
          <w:kern w:val="0"/>
          <w:sz w:val="28"/>
          <w:szCs w:val="28"/>
        </w:rPr>
        <w:t>，</w:t>
      </w:r>
      <w:r>
        <w:rPr>
          <w:rFonts w:hint="eastAsia" w:ascii="宋体" w:hAnsi="宋体" w:cs="宋体"/>
          <w:kern w:val="0"/>
          <w:sz w:val="28"/>
          <w:szCs w:val="28"/>
        </w:rPr>
        <w:t>才</w:t>
      </w:r>
      <w:r>
        <w:rPr>
          <w:rFonts w:ascii="宋体" w:hAnsi="宋体" w:cs="宋体"/>
          <w:kern w:val="0"/>
          <w:sz w:val="28"/>
          <w:szCs w:val="28"/>
        </w:rPr>
        <w:t>形成的班级授课制的系统化理论</w:t>
      </w:r>
      <w:r>
        <w:rPr>
          <w:rFonts w:hint="eastAsia" w:ascii="宋体" w:hAnsi="宋体" w:cs="宋体"/>
          <w:kern w:val="0"/>
          <w:sz w:val="28"/>
          <w:szCs w:val="28"/>
          <w:lang w:eastAsia="zh-CN"/>
        </w:rPr>
        <w:t>。</w:t>
      </w:r>
    </w:p>
    <w:p>
      <w:pPr>
        <w:widowControl/>
        <w:spacing w:line="500" w:lineRule="exact"/>
        <w:ind w:firstLine="140" w:firstLineChars="50"/>
        <w:jc w:val="left"/>
        <w:rPr>
          <w:rFonts w:hint="eastAsia" w:ascii="宋体" w:hAnsi="宋体"/>
          <w:sz w:val="28"/>
          <w:szCs w:val="28"/>
          <w:lang w:eastAsia="zh-CN"/>
        </w:rPr>
      </w:pPr>
      <w:r>
        <w:rPr>
          <w:rFonts w:hint="eastAsia" w:ascii="宋体" w:hAnsi="宋体" w:cs="宋体"/>
          <w:b/>
          <w:bCs/>
          <w:kern w:val="0"/>
          <w:sz w:val="28"/>
          <w:szCs w:val="28"/>
          <w:lang w:val="en-US" w:eastAsia="zh-CN"/>
        </w:rPr>
        <w:t xml:space="preserve"> </w:t>
      </w:r>
      <w:r>
        <w:rPr>
          <w:rFonts w:hint="eastAsia" w:ascii="宋体" w:hAnsi="宋体" w:cs="宋体"/>
          <w:b/>
          <w:bCs/>
          <w:kern w:val="0"/>
          <w:sz w:val="28"/>
          <w:szCs w:val="28"/>
          <w:lang w:eastAsia="zh-CN"/>
        </w:rPr>
        <w:t>德国教育家赫尔巴特：</w:t>
      </w:r>
      <w:r>
        <w:rPr>
          <w:rFonts w:ascii="宋体" w:hAnsi="宋体"/>
          <w:sz w:val="28"/>
          <w:szCs w:val="28"/>
        </w:rPr>
        <w:t>1806年，他的最主要的教育代表作《普通教育学》出版。1835年出版了《教育学讲义纲要》，进一步发展了《普通教育学》中的思想，完善了他的教育学体系</w:t>
      </w:r>
      <w:r>
        <w:rPr>
          <w:rFonts w:hint="eastAsia" w:ascii="宋体" w:hAnsi="宋体"/>
          <w:sz w:val="28"/>
          <w:szCs w:val="28"/>
          <w:lang w:eastAsia="zh-CN"/>
        </w:rPr>
        <w:t>。在这个著作中</w:t>
      </w:r>
      <w:r>
        <w:rPr>
          <w:rFonts w:ascii="宋体" w:hAnsi="宋体"/>
          <w:sz w:val="28"/>
          <w:szCs w:val="28"/>
        </w:rPr>
        <w:t>使</w:t>
      </w:r>
      <w:r>
        <w:rPr>
          <w:rFonts w:hint="eastAsia" w:ascii="宋体" w:hAnsi="宋体"/>
          <w:sz w:val="28"/>
          <w:szCs w:val="28"/>
          <w:lang w:eastAsia="zh-CN"/>
        </w:rPr>
        <w:t>班级授课制得到</w:t>
      </w:r>
      <w:r>
        <w:rPr>
          <w:rFonts w:ascii="宋体" w:hAnsi="宋体"/>
          <w:sz w:val="28"/>
          <w:szCs w:val="28"/>
        </w:rPr>
        <w:t>进一步完善</w:t>
      </w:r>
      <w:r>
        <w:rPr>
          <w:rFonts w:hint="eastAsia" w:ascii="宋体" w:hAnsi="宋体"/>
          <w:sz w:val="28"/>
          <w:szCs w:val="28"/>
          <w:lang w:eastAsia="zh-CN"/>
        </w:rPr>
        <w:t>。</w:t>
      </w:r>
    </w:p>
    <w:p>
      <w:pPr>
        <w:widowControl/>
        <w:spacing w:line="500" w:lineRule="exact"/>
        <w:ind w:firstLine="140" w:firstLineChars="50"/>
        <w:jc w:val="left"/>
        <w:rPr>
          <w:rFonts w:hint="eastAsia" w:ascii="宋体" w:hAnsi="宋体"/>
          <w:sz w:val="28"/>
          <w:szCs w:val="28"/>
        </w:rPr>
      </w:pPr>
      <w:r>
        <w:rPr>
          <w:rFonts w:hint="eastAsia" w:ascii="宋体" w:hAnsi="宋体"/>
          <w:b/>
          <w:bCs/>
          <w:sz w:val="28"/>
          <w:szCs w:val="28"/>
          <w:lang w:val="en-US" w:eastAsia="zh-CN"/>
        </w:rPr>
        <w:t xml:space="preserve"> </w:t>
      </w:r>
      <w:r>
        <w:rPr>
          <w:rFonts w:ascii="宋体" w:hAnsi="宋体"/>
          <w:b/>
          <w:bCs/>
          <w:sz w:val="28"/>
          <w:szCs w:val="28"/>
        </w:rPr>
        <w:t>苏联教育家凯洛夫</w:t>
      </w:r>
      <w:r>
        <w:rPr>
          <w:rFonts w:hint="eastAsia" w:ascii="宋体" w:hAnsi="宋体"/>
          <w:b/>
          <w:bCs/>
          <w:sz w:val="28"/>
          <w:szCs w:val="28"/>
          <w:lang w:eastAsia="zh-CN"/>
        </w:rPr>
        <w:t>：</w:t>
      </w:r>
      <w:r>
        <w:rPr>
          <w:rFonts w:hint="eastAsia" w:ascii="宋体" w:hAnsi="宋体"/>
          <w:sz w:val="28"/>
          <w:szCs w:val="28"/>
          <w:lang w:val="en-US" w:eastAsia="zh-CN"/>
        </w:rPr>
        <w:t>1939年，</w:t>
      </w:r>
      <w:r>
        <w:rPr>
          <w:rFonts w:hint="eastAsia" w:ascii="宋体" w:hAnsi="宋体"/>
          <w:sz w:val="28"/>
          <w:szCs w:val="28"/>
        </w:rPr>
        <w:t>他主编的教科书</w:t>
      </w:r>
      <w:bookmarkStart w:id="1" w:name="OLE_LINK6"/>
      <w:r>
        <w:rPr>
          <w:rFonts w:hint="eastAsia" w:ascii="宋体" w:hAnsi="宋体"/>
          <w:sz w:val="28"/>
          <w:szCs w:val="28"/>
        </w:rPr>
        <w:t>《</w:t>
      </w:r>
      <w:r>
        <w:rPr>
          <w:rFonts w:hint="default" w:ascii="宋体" w:hAnsi="宋体"/>
          <w:sz w:val="28"/>
          <w:szCs w:val="28"/>
        </w:rPr>
        <w:fldChar w:fldCharType="begin"/>
      </w:r>
      <w:r>
        <w:rPr>
          <w:rFonts w:hint="default" w:ascii="宋体" w:hAnsi="宋体"/>
          <w:sz w:val="28"/>
          <w:szCs w:val="28"/>
        </w:rPr>
        <w:instrText xml:space="preserve"> HYPERLINK "http://baike.sogou.com/lemma/ShowInnerLink.htm?lemmaId=101326308" </w:instrText>
      </w:r>
      <w:r>
        <w:rPr>
          <w:rFonts w:hint="default" w:ascii="宋体" w:hAnsi="宋体"/>
          <w:sz w:val="28"/>
          <w:szCs w:val="28"/>
        </w:rPr>
        <w:fldChar w:fldCharType="separate"/>
      </w:r>
      <w:r>
        <w:rPr>
          <w:rFonts w:hint="default" w:ascii="宋体" w:hAnsi="宋体"/>
          <w:sz w:val="28"/>
          <w:szCs w:val="28"/>
        </w:rPr>
        <w:t>教育学</w:t>
      </w:r>
      <w:r>
        <w:rPr>
          <w:rFonts w:hint="default" w:ascii="宋体" w:hAnsi="宋体"/>
          <w:sz w:val="28"/>
          <w:szCs w:val="28"/>
        </w:rPr>
        <w:fldChar w:fldCharType="end"/>
      </w:r>
      <w:r>
        <w:rPr>
          <w:rFonts w:hint="default" w:ascii="宋体" w:hAnsi="宋体"/>
          <w:sz w:val="28"/>
          <w:szCs w:val="28"/>
        </w:rPr>
        <w:t>》</w:t>
      </w:r>
      <w:bookmarkEnd w:id="1"/>
      <w:r>
        <w:rPr>
          <w:rFonts w:hint="default" w:ascii="宋体" w:hAnsi="宋体"/>
          <w:sz w:val="28"/>
          <w:szCs w:val="28"/>
        </w:rPr>
        <w:t>是</w:t>
      </w:r>
      <w:r>
        <w:rPr>
          <w:rFonts w:hint="default" w:ascii="宋体" w:hAnsi="宋体"/>
          <w:sz w:val="28"/>
          <w:szCs w:val="28"/>
        </w:rPr>
        <w:fldChar w:fldCharType="begin"/>
      </w:r>
      <w:r>
        <w:rPr>
          <w:rFonts w:hint="default" w:ascii="宋体" w:hAnsi="宋体"/>
          <w:sz w:val="28"/>
          <w:szCs w:val="28"/>
        </w:rPr>
        <w:instrText xml:space="preserve"> HYPERLINK "http://baike.sogou.com/lemma/ShowInnerLink.htm?lemmaId=70975" </w:instrText>
      </w:r>
      <w:r>
        <w:rPr>
          <w:rFonts w:hint="default" w:ascii="宋体" w:hAnsi="宋体"/>
          <w:sz w:val="28"/>
          <w:szCs w:val="28"/>
        </w:rPr>
        <w:fldChar w:fldCharType="separate"/>
      </w:r>
      <w:r>
        <w:rPr>
          <w:rFonts w:hint="default" w:ascii="宋体" w:hAnsi="宋体"/>
          <w:sz w:val="28"/>
          <w:szCs w:val="28"/>
        </w:rPr>
        <w:t>马克思主义</w:t>
      </w:r>
      <w:r>
        <w:rPr>
          <w:rFonts w:hint="default" w:ascii="宋体" w:hAnsi="宋体"/>
          <w:sz w:val="28"/>
          <w:szCs w:val="28"/>
        </w:rPr>
        <w:fldChar w:fldCharType="end"/>
      </w:r>
      <w:r>
        <w:rPr>
          <w:rFonts w:hint="default" w:ascii="宋体" w:hAnsi="宋体"/>
          <w:sz w:val="28"/>
          <w:szCs w:val="28"/>
        </w:rPr>
        <w:t>教育理论体系的第一部比较系统的著作，50年代在中国教育界广为流传，并产生过较大的影响。</w:t>
      </w:r>
      <w:r>
        <w:rPr>
          <w:rFonts w:hint="eastAsia" w:ascii="宋体" w:hAnsi="宋体"/>
          <w:sz w:val="28"/>
          <w:szCs w:val="28"/>
        </w:rPr>
        <w:t>最终完善了这一理论。</w:t>
      </w:r>
    </w:p>
    <w:p>
      <w:pPr>
        <w:widowControl/>
        <w:shd w:val="clear" w:color="auto" w:fill="FFFFFF"/>
        <w:spacing w:line="500" w:lineRule="exact"/>
        <w:ind w:firstLine="420" w:firstLineChars="150"/>
        <w:jc w:val="left"/>
        <w:rPr>
          <w:rFonts w:hint="eastAsia" w:ascii="宋体" w:hAnsi="宋体"/>
          <w:sz w:val="28"/>
          <w:szCs w:val="28"/>
          <w:lang w:val="en-US" w:eastAsia="zh-CN"/>
        </w:rPr>
      </w:pPr>
      <w:r>
        <w:rPr>
          <w:rFonts w:hint="eastAsia" w:ascii="宋体" w:hAnsi="宋体"/>
          <w:sz w:val="28"/>
          <w:szCs w:val="28"/>
          <w:lang w:val="en-US" w:eastAsia="zh-CN"/>
        </w:rPr>
        <w:t xml:space="preserve">   班级授课制的理论从昆体良的思想发端到凯洛夫的最终完善，走了近1900年。     </w:t>
      </w:r>
    </w:p>
    <w:p>
      <w:pPr>
        <w:widowControl/>
        <w:shd w:val="clear" w:color="auto" w:fill="FFFFFF"/>
        <w:spacing w:line="500" w:lineRule="exact"/>
        <w:ind w:firstLine="420" w:firstLineChars="150"/>
        <w:jc w:val="left"/>
        <w:rPr>
          <w:rFonts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随着社会的发展，班级授课制作为教学组织形式，也在不断改革，以克服其局限性，目</w:t>
      </w:r>
      <w:r>
        <w:rPr>
          <w:rFonts w:ascii="宋体" w:hAnsi="宋体"/>
          <w:sz w:val="28"/>
          <w:szCs w:val="28"/>
        </w:rPr>
        <w:t>前学校教学中最基本的组织形式</w:t>
      </w:r>
      <w:r>
        <w:rPr>
          <w:rFonts w:hint="eastAsia" w:ascii="宋体" w:hAnsi="宋体"/>
          <w:sz w:val="28"/>
          <w:szCs w:val="28"/>
        </w:rPr>
        <w:t>是全班教学，</w:t>
      </w:r>
      <w:r>
        <w:rPr>
          <w:rFonts w:ascii="宋体" w:hAnsi="宋体" w:cs="宋体"/>
          <w:kern w:val="0"/>
          <w:sz w:val="28"/>
          <w:szCs w:val="28"/>
        </w:rPr>
        <w:t>国内外进行了许多改革实验</w:t>
      </w:r>
      <w:r>
        <w:rPr>
          <w:rFonts w:hint="eastAsia" w:ascii="宋体" w:hAnsi="宋体" w:cs="宋体"/>
          <w:kern w:val="0"/>
          <w:sz w:val="28"/>
          <w:szCs w:val="28"/>
          <w:lang w:eastAsia="zh-CN"/>
        </w:rPr>
        <w:t>，如</w:t>
      </w:r>
      <w:r>
        <w:rPr>
          <w:rFonts w:ascii="宋体" w:hAnsi="宋体" w:cs="宋体"/>
          <w:kern w:val="0"/>
          <w:sz w:val="28"/>
          <w:szCs w:val="28"/>
        </w:rPr>
        <w:t>班级小型化</w:t>
      </w:r>
      <w:r>
        <w:rPr>
          <w:rFonts w:hint="eastAsia" w:ascii="宋体" w:hAnsi="宋体" w:cs="宋体"/>
          <w:kern w:val="0"/>
          <w:sz w:val="28"/>
          <w:szCs w:val="28"/>
        </w:rPr>
        <w:t>、</w:t>
      </w:r>
      <w:r>
        <w:rPr>
          <w:rFonts w:ascii="宋体" w:hAnsi="宋体" w:cs="宋体"/>
          <w:kern w:val="0"/>
          <w:sz w:val="28"/>
          <w:szCs w:val="28"/>
        </w:rPr>
        <w:t>选科制</w:t>
      </w:r>
      <w:r>
        <w:rPr>
          <w:rFonts w:hint="eastAsia" w:ascii="宋体" w:hAnsi="宋体" w:cs="宋体"/>
          <w:kern w:val="0"/>
          <w:sz w:val="28"/>
          <w:szCs w:val="28"/>
        </w:rPr>
        <w:t>、</w:t>
      </w:r>
      <w:r>
        <w:rPr>
          <w:rFonts w:ascii="宋体" w:hAnsi="宋体" w:cs="宋体"/>
          <w:kern w:val="0"/>
          <w:sz w:val="28"/>
          <w:szCs w:val="28"/>
        </w:rPr>
        <w:t>开展小队教学</w:t>
      </w:r>
      <w:r>
        <w:rPr>
          <w:rFonts w:hint="eastAsia" w:ascii="宋体" w:hAnsi="宋体" w:cs="宋体"/>
          <w:kern w:val="0"/>
          <w:sz w:val="28"/>
          <w:szCs w:val="28"/>
          <w:lang w:eastAsia="zh-CN"/>
        </w:rPr>
        <w:t>、</w:t>
      </w:r>
      <w:r>
        <w:rPr>
          <w:rFonts w:hint="eastAsia" w:ascii="宋体" w:hAnsi="宋体"/>
          <w:sz w:val="28"/>
          <w:szCs w:val="28"/>
        </w:rPr>
        <w:t>班</w:t>
      </w:r>
      <w:r>
        <w:rPr>
          <w:rFonts w:ascii="宋体" w:hAnsi="宋体"/>
          <w:sz w:val="28"/>
          <w:szCs w:val="28"/>
        </w:rPr>
        <w:t>内小组教学</w:t>
      </w:r>
      <w:r>
        <w:rPr>
          <w:rFonts w:hint="eastAsia" w:ascii="宋体" w:hAnsi="宋体"/>
          <w:sz w:val="28"/>
          <w:szCs w:val="28"/>
        </w:rPr>
        <w:t>、</w:t>
      </w:r>
      <w:r>
        <w:rPr>
          <w:rFonts w:ascii="宋体" w:hAnsi="宋体"/>
          <w:sz w:val="28"/>
          <w:szCs w:val="28"/>
        </w:rPr>
        <w:t>班内个别教学</w:t>
      </w:r>
      <w:r>
        <w:rPr>
          <w:rFonts w:hint="eastAsia" w:ascii="宋体" w:hAnsi="宋体"/>
          <w:sz w:val="28"/>
          <w:szCs w:val="28"/>
        </w:rPr>
        <w:t>也已成为重要的教学组织形式。</w:t>
      </w:r>
    </w:p>
    <w:p>
      <w:pPr>
        <w:widowControl/>
        <w:shd w:val="clear" w:color="auto" w:fill="FFFFFF"/>
        <w:spacing w:line="500" w:lineRule="exact"/>
        <w:ind w:firstLine="420" w:firstLineChars="150"/>
        <w:jc w:val="left"/>
        <w:rPr>
          <w:rFonts w:hint="eastAsia" w:ascii="宋体" w:hAnsi="宋体" w:cs="宋体"/>
          <w:kern w:val="0"/>
          <w:sz w:val="28"/>
          <w:szCs w:val="28"/>
          <w:lang w:eastAsia="zh-CN"/>
        </w:rPr>
      </w:pPr>
      <w:bookmarkStart w:id="2" w:name="OLE_LINK8"/>
      <w:r>
        <w:rPr>
          <w:rFonts w:hint="eastAsia" w:ascii="黑体" w:hAnsi="宋体" w:eastAsia="黑体" w:cs="宋体"/>
          <w:b/>
          <w:bCs/>
          <w:kern w:val="0"/>
          <w:sz w:val="28"/>
          <w:szCs w:val="28"/>
        </w:rPr>
        <w:t>班级授课制在中国的运用与</w:t>
      </w:r>
      <w:r>
        <w:rPr>
          <w:rFonts w:ascii="黑体" w:hAnsi="宋体" w:eastAsia="黑体" w:cs="宋体"/>
          <w:b/>
          <w:bCs/>
          <w:kern w:val="0"/>
          <w:sz w:val="28"/>
          <w:szCs w:val="28"/>
        </w:rPr>
        <w:t>变革</w:t>
      </w:r>
      <w:bookmarkEnd w:id="2"/>
      <w:r>
        <w:rPr>
          <w:rFonts w:hint="eastAsia" w:ascii="黑体" w:hAnsi="宋体" w:eastAsia="黑体" w:cs="宋体"/>
          <w:b/>
          <w:bCs/>
          <w:kern w:val="0"/>
          <w:sz w:val="28"/>
          <w:szCs w:val="28"/>
          <w:lang w:eastAsia="zh-CN"/>
        </w:rPr>
        <w:t>：</w:t>
      </w:r>
      <w:r>
        <w:rPr>
          <w:rFonts w:ascii="宋体" w:hAnsi="宋体"/>
          <w:sz w:val="28"/>
          <w:szCs w:val="28"/>
        </w:rPr>
        <w:t>我国最早使用班级授课制是1862年</w:t>
      </w:r>
      <w:r>
        <w:rPr>
          <w:rFonts w:hint="eastAsia" w:ascii="宋体" w:hAnsi="宋体"/>
          <w:sz w:val="28"/>
          <w:szCs w:val="28"/>
        </w:rPr>
        <w:t>。</w:t>
      </w:r>
      <w:r>
        <w:rPr>
          <w:rFonts w:ascii="宋体" w:hAnsi="宋体" w:cs="宋体"/>
          <w:kern w:val="0"/>
          <w:sz w:val="28"/>
          <w:szCs w:val="28"/>
        </w:rPr>
        <w:t>当时的北京京师同文馆是第一家；在清政府颁布《奏定学堂章程》（即1903年的“癸卯学制”）后，才在全国广泛推广。</w:t>
      </w:r>
    </w:p>
    <w:p>
      <w:pPr>
        <w:numPr>
          <w:ilvl w:val="0"/>
          <w:numId w:val="0"/>
        </w:numPr>
        <w:ind w:firstLine="560"/>
        <w:jc w:val="left"/>
        <w:rPr>
          <w:rFonts w:hint="eastAsia" w:ascii="宋体" w:hAnsi="宋体" w:cs="宋体"/>
          <w:b/>
          <w:bCs/>
          <w:kern w:val="0"/>
          <w:sz w:val="28"/>
          <w:szCs w:val="28"/>
          <w:lang w:eastAsia="zh-CN"/>
        </w:rPr>
      </w:pPr>
      <w:r>
        <w:rPr>
          <w:rFonts w:hint="eastAsia" w:ascii="宋体" w:hAnsi="宋体" w:cs="宋体"/>
          <w:b/>
          <w:bCs/>
          <w:kern w:val="0"/>
          <w:sz w:val="28"/>
          <w:szCs w:val="28"/>
          <w:lang w:val="en-US" w:eastAsia="zh-CN"/>
        </w:rPr>
        <w:t xml:space="preserve"> 2.新中国教育体制下的</w:t>
      </w:r>
      <w:r>
        <w:rPr>
          <w:rFonts w:hint="eastAsia" w:ascii="宋体" w:hAnsi="宋体" w:cs="宋体"/>
          <w:b/>
          <w:bCs/>
          <w:kern w:val="0"/>
          <w:sz w:val="28"/>
          <w:szCs w:val="28"/>
          <w:lang w:eastAsia="zh-CN"/>
        </w:rPr>
        <w:t>班主任</w:t>
      </w:r>
      <w:bookmarkStart w:id="3" w:name="OLE_LINK9"/>
    </w:p>
    <w:p>
      <w:pPr>
        <w:widowControl/>
        <w:spacing w:line="500" w:lineRule="exact"/>
        <w:ind w:firstLine="551" w:firstLineChars="196"/>
        <w:jc w:val="left"/>
        <w:rPr>
          <w:rFonts w:hint="eastAsia" w:ascii="宋体" w:hAnsi="宋体" w:cs="宋体"/>
          <w:b/>
          <w:bCs/>
          <w:kern w:val="0"/>
          <w:sz w:val="28"/>
          <w:szCs w:val="28"/>
          <w:lang w:eastAsia="zh-CN"/>
        </w:rPr>
      </w:pPr>
      <w:r>
        <w:rPr>
          <w:rFonts w:hint="eastAsia" w:ascii="宋体" w:hAnsi="宋体"/>
          <w:sz w:val="28"/>
          <w:szCs w:val="28"/>
        </w:rPr>
        <w:t>新中国成立后，在学校教育教学管理中也沿袭了班级授课制，</w:t>
      </w:r>
      <w:r>
        <w:rPr>
          <w:rFonts w:ascii="宋体" w:hAnsi="宋体" w:cs="宋体"/>
          <w:kern w:val="0"/>
          <w:sz w:val="28"/>
          <w:szCs w:val="28"/>
        </w:rPr>
        <w:t>目前，班级授课制仍然是课堂教学的基本组织形式</w:t>
      </w:r>
      <w:r>
        <w:rPr>
          <w:rFonts w:hint="eastAsia" w:ascii="宋体" w:hAnsi="宋体" w:cs="宋体"/>
          <w:kern w:val="0"/>
          <w:sz w:val="28"/>
          <w:szCs w:val="28"/>
          <w:lang w:eastAsia="zh-CN"/>
        </w:rPr>
        <w:t>，</w:t>
      </w:r>
      <w:r>
        <w:rPr>
          <w:rFonts w:hint="eastAsia" w:ascii="宋体" w:hAnsi="宋体" w:cs="宋体"/>
          <w:b/>
          <w:bCs/>
          <w:kern w:val="0"/>
          <w:sz w:val="28"/>
          <w:szCs w:val="28"/>
          <w:lang w:eastAsia="zh-CN"/>
        </w:rPr>
        <w:t>班级是学校的基本组织细胞。</w:t>
      </w:r>
    </w:p>
    <w:p>
      <w:pPr>
        <w:widowControl/>
        <w:shd w:val="clear" w:color="auto" w:fill="FFFFFF"/>
        <w:spacing w:line="500" w:lineRule="exact"/>
        <w:ind w:firstLine="420" w:firstLineChars="150"/>
        <w:jc w:val="left"/>
        <w:rPr>
          <w:rFonts w:hint="eastAsia" w:ascii="宋体" w:hAnsi="宋体" w:cs="宋体"/>
          <w:kern w:val="0"/>
          <w:sz w:val="28"/>
          <w:szCs w:val="28"/>
          <w:lang w:eastAsia="zh-CN"/>
        </w:rPr>
      </w:pPr>
      <w:r>
        <w:rPr>
          <w:rFonts w:hint="eastAsia" w:ascii="宋体" w:hAnsi="宋体" w:cs="宋体"/>
          <w:kern w:val="0"/>
          <w:sz w:val="28"/>
          <w:szCs w:val="28"/>
          <w:lang w:eastAsia="zh-CN"/>
        </w:rPr>
        <w:t>当西方的班级授课制来到中国，特别是与新中国的经济政治体制结合后，学校管理以班级管理为基本单元，其他管理围绕班级管理来运行，因为“班级管理”的存在，那个管理者的名字就叫“班主任”，“班主任”就此诞生。</w:t>
      </w:r>
    </w:p>
    <w:p>
      <w:pPr>
        <w:numPr>
          <w:ilvl w:val="0"/>
          <w:numId w:val="0"/>
        </w:numPr>
        <w:ind w:firstLine="560"/>
        <w:jc w:val="left"/>
        <w:rPr>
          <w:rFonts w:hint="eastAsia" w:ascii="宋体" w:hAnsi="宋体" w:cs="宋体"/>
          <w:kern w:val="0"/>
          <w:sz w:val="28"/>
          <w:szCs w:val="28"/>
        </w:rPr>
      </w:pPr>
      <w:r>
        <w:rPr>
          <w:rFonts w:hint="eastAsia" w:ascii="宋体" w:hAnsi="宋体" w:cs="宋体"/>
          <w:kern w:val="0"/>
          <w:sz w:val="28"/>
          <w:szCs w:val="28"/>
        </w:rPr>
        <w:t>根据我国教育法的规定，班主任是学校教育工作中重要角色，是在班级授课制的前提下，担任一个班的组织者、领导者和教育者。</w:t>
      </w:r>
      <w:r>
        <w:rPr>
          <w:rFonts w:ascii="宋体" w:hAnsi="宋体" w:cs="宋体"/>
          <w:b/>
          <w:bCs/>
          <w:kern w:val="0"/>
          <w:sz w:val="28"/>
          <w:szCs w:val="28"/>
        </w:rPr>
        <w:t>中国的《中小学班主任工作暂行规定》对班主任</w:t>
      </w:r>
      <w:r>
        <w:rPr>
          <w:rFonts w:hint="eastAsia" w:ascii="宋体" w:hAnsi="宋体" w:cs="宋体"/>
          <w:b/>
          <w:bCs/>
          <w:kern w:val="0"/>
          <w:sz w:val="28"/>
          <w:szCs w:val="28"/>
        </w:rPr>
        <w:t>工作</w:t>
      </w:r>
      <w:r>
        <w:rPr>
          <w:rFonts w:hint="eastAsia" w:ascii="宋体" w:hAnsi="宋体" w:cs="宋体"/>
          <w:b/>
          <w:bCs/>
          <w:kern w:val="0"/>
          <w:sz w:val="28"/>
          <w:szCs w:val="28"/>
          <w:lang w:eastAsia="zh-CN"/>
        </w:rPr>
        <w:t>职责</w:t>
      </w:r>
      <w:r>
        <w:rPr>
          <w:rFonts w:hint="eastAsia" w:ascii="宋体" w:hAnsi="宋体" w:cs="宋体"/>
          <w:b/>
          <w:bCs/>
          <w:kern w:val="0"/>
          <w:sz w:val="28"/>
          <w:szCs w:val="28"/>
        </w:rPr>
        <w:t>作了</w:t>
      </w:r>
      <w:r>
        <w:rPr>
          <w:rFonts w:ascii="宋体" w:hAnsi="宋体" w:cs="宋体"/>
          <w:b/>
          <w:bCs/>
          <w:kern w:val="0"/>
          <w:sz w:val="28"/>
          <w:szCs w:val="28"/>
        </w:rPr>
        <w:t>明确规定。</w:t>
      </w:r>
      <w:bookmarkEnd w:id="3"/>
      <w:r>
        <w:rPr>
          <w:rFonts w:ascii="宋体" w:hAnsi="宋体" w:cs="宋体"/>
          <w:kern w:val="0"/>
          <w:sz w:val="28"/>
          <w:szCs w:val="28"/>
        </w:rPr>
        <w:t>班主任的基本任务是按照德、智、体、美全面发展的要求，开展班级工作，全面教育、管理、指导学生，使他们成为有理想、有道德、有文化、有纪律、身心健康的公民。</w:t>
      </w:r>
      <w:r>
        <w:rPr>
          <w:rFonts w:hint="eastAsia" w:ascii="宋体" w:hAnsi="宋体" w:cs="宋体"/>
          <w:kern w:val="0"/>
          <w:sz w:val="28"/>
          <w:szCs w:val="28"/>
        </w:rPr>
        <w:t>班主任的管理对象是学生，研究和了解学生，组织管理班集体，</w:t>
      </w:r>
      <w:r>
        <w:rPr>
          <w:rFonts w:ascii="宋体" w:hAnsi="宋体" w:cs="宋体"/>
          <w:kern w:val="0"/>
          <w:sz w:val="28"/>
          <w:szCs w:val="28"/>
        </w:rPr>
        <w:t>教育指导学生全面发展</w:t>
      </w:r>
      <w:r>
        <w:rPr>
          <w:rFonts w:hint="eastAsia" w:ascii="宋体" w:hAnsi="宋体" w:cs="宋体"/>
          <w:kern w:val="0"/>
          <w:sz w:val="28"/>
          <w:szCs w:val="28"/>
        </w:rPr>
        <w:t>，</w:t>
      </w:r>
      <w:r>
        <w:rPr>
          <w:rFonts w:ascii="宋体" w:hAnsi="宋体" w:cs="宋体"/>
          <w:kern w:val="0"/>
          <w:sz w:val="28"/>
          <w:szCs w:val="28"/>
        </w:rPr>
        <w:t>协调各方面教育力量</w:t>
      </w:r>
      <w:r>
        <w:rPr>
          <w:rFonts w:hint="eastAsia" w:ascii="宋体" w:hAnsi="宋体" w:cs="宋体"/>
          <w:kern w:val="0"/>
          <w:sz w:val="28"/>
          <w:szCs w:val="28"/>
        </w:rPr>
        <w:t xml:space="preserve"> ，加强与科任教师、家长、社区的沟通等等。</w:t>
      </w:r>
      <w:bookmarkStart w:id="4" w:name="日常工作"/>
      <w:bookmarkEnd w:id="4"/>
      <w:bookmarkStart w:id="5" w:name="sub5082131_5"/>
      <w:bookmarkEnd w:id="5"/>
      <w:bookmarkStart w:id="6" w:name="5"/>
      <w:bookmarkEnd w:id="6"/>
    </w:p>
    <w:p>
      <w:pPr>
        <w:numPr>
          <w:ilvl w:val="0"/>
          <w:numId w:val="0"/>
        </w:numPr>
        <w:ind w:firstLine="560"/>
        <w:jc w:val="left"/>
        <w:rPr>
          <w:rFonts w:hint="eastAsia" w:ascii="宋体" w:hAnsi="宋体"/>
          <w:sz w:val="28"/>
          <w:szCs w:val="28"/>
          <w:lang w:val="en-US" w:eastAsia="zh-CN"/>
        </w:rPr>
      </w:pPr>
      <w:bookmarkStart w:id="7" w:name="OLE_LINK32"/>
      <w:r>
        <w:rPr>
          <w:rFonts w:hint="eastAsia" w:ascii="宋体" w:hAnsi="宋体"/>
          <w:sz w:val="28"/>
          <w:szCs w:val="28"/>
          <w:lang w:val="en-US" w:eastAsia="zh-CN"/>
        </w:rPr>
        <w:t>所以，班主任很重要，再大的学校，再多的学生，都以班级为载体，实现学校的管理和运作，其他部门围绕班级运行。</w:t>
      </w:r>
    </w:p>
    <w:p>
      <w:pPr>
        <w:numPr>
          <w:ilvl w:val="0"/>
          <w:numId w:val="0"/>
        </w:numPr>
        <w:ind w:firstLine="560"/>
        <w:jc w:val="left"/>
      </w:pPr>
      <w:bookmarkStart w:id="8" w:name="OLE_LINK5"/>
      <w:r>
        <w:drawing>
          <wp:inline distT="0" distB="0" distL="114300" distR="114300">
            <wp:extent cx="5433695" cy="3665855"/>
            <wp:effectExtent l="0" t="0" r="6985" b="6985"/>
            <wp:docPr id="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pic:cNvPicPr>
                      <a:picLocks noChangeAspect="1"/>
                    </pic:cNvPicPr>
                  </pic:nvPicPr>
                  <pic:blipFill>
                    <a:blip r:embed="rId4"/>
                    <a:stretch>
                      <a:fillRect/>
                    </a:stretch>
                  </pic:blipFill>
                  <pic:spPr>
                    <a:xfrm>
                      <a:off x="0" y="0"/>
                      <a:ext cx="5433695" cy="3665855"/>
                    </a:xfrm>
                    <a:prstGeom prst="rect">
                      <a:avLst/>
                    </a:prstGeom>
                    <a:noFill/>
                    <a:ln w="9525">
                      <a:noFill/>
                    </a:ln>
                  </pic:spPr>
                </pic:pic>
              </a:graphicData>
            </a:graphic>
          </wp:inline>
        </w:drawing>
      </w:r>
      <w:bookmarkEnd w:id="8"/>
    </w:p>
    <w:p>
      <w:pPr>
        <w:numPr>
          <w:ilvl w:val="0"/>
          <w:numId w:val="0"/>
        </w:numPr>
        <w:tabs>
          <w:tab w:val="left" w:pos="1185"/>
        </w:tabs>
        <w:ind w:firstLine="560" w:firstLineChars="200"/>
        <w:rPr>
          <w:rFonts w:hint="eastAsia" w:ascii="宋体" w:hAnsi="宋体"/>
          <w:sz w:val="28"/>
          <w:szCs w:val="28"/>
          <w:lang w:val="en-US" w:eastAsia="zh-CN"/>
        </w:rPr>
      </w:pPr>
      <w:r>
        <w:rPr>
          <w:rFonts w:hint="eastAsia" w:ascii="宋体" w:hAnsi="宋体"/>
          <w:sz w:val="28"/>
          <w:szCs w:val="28"/>
          <w:lang w:val="en-US" w:eastAsia="zh-CN"/>
        </w:rPr>
        <w:t>然而，事实上，班主任要做的远不止这些。比如</w:t>
      </w:r>
      <w:bookmarkStart w:id="9" w:name="OLE_LINK33"/>
      <w:r>
        <w:rPr>
          <w:rFonts w:hint="eastAsia" w:ascii="宋体" w:hAnsi="宋体"/>
          <w:sz w:val="28"/>
          <w:szCs w:val="28"/>
          <w:lang w:val="en-US" w:eastAsia="zh-CN"/>
        </w:rPr>
        <w:t>保险、就业跟踪、自助金、学籍管理、财产管理等等，</w:t>
      </w:r>
      <w:bookmarkEnd w:id="9"/>
      <w:r>
        <w:rPr>
          <w:rFonts w:hint="eastAsia" w:ascii="宋体" w:hAnsi="宋体"/>
          <w:sz w:val="28"/>
          <w:szCs w:val="28"/>
          <w:lang w:val="en-US" w:eastAsia="zh-CN"/>
        </w:rPr>
        <w:t xml:space="preserve">其他部门的任何工作都通过班级来承接和完成。 </w:t>
      </w:r>
    </w:p>
    <w:p>
      <w:pPr>
        <w:numPr>
          <w:ilvl w:val="0"/>
          <w:numId w:val="0"/>
        </w:numPr>
        <w:ind w:firstLine="560"/>
        <w:jc w:val="left"/>
        <w:rPr>
          <w:rFonts w:hint="eastAsia" w:ascii="宋体" w:hAnsi="宋体"/>
          <w:sz w:val="28"/>
          <w:szCs w:val="28"/>
          <w:lang w:val="en-US" w:eastAsia="zh-CN"/>
        </w:rPr>
      </w:pPr>
      <w:r>
        <w:drawing>
          <wp:anchor distT="0" distB="0" distL="114300" distR="114300" simplePos="0" relativeHeight="251804672" behindDoc="0" locked="0" layoutInCell="1" allowOverlap="1">
            <wp:simplePos x="0" y="0"/>
            <wp:positionH relativeFrom="column">
              <wp:posOffset>-15875</wp:posOffset>
            </wp:positionH>
            <wp:positionV relativeFrom="paragraph">
              <wp:posOffset>204470</wp:posOffset>
            </wp:positionV>
            <wp:extent cx="6567170" cy="1503045"/>
            <wp:effectExtent l="0" t="0" r="1270" b="5715"/>
            <wp:wrapSquare wrapText="bothSides"/>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5"/>
                    <a:stretch>
                      <a:fillRect/>
                    </a:stretch>
                  </pic:blipFill>
                  <pic:spPr>
                    <a:xfrm>
                      <a:off x="0" y="0"/>
                      <a:ext cx="6567170" cy="1503045"/>
                    </a:xfrm>
                    <a:prstGeom prst="rect">
                      <a:avLst/>
                    </a:prstGeom>
                    <a:noFill/>
                    <a:ln w="9525">
                      <a:noFill/>
                    </a:ln>
                  </pic:spPr>
                </pic:pic>
              </a:graphicData>
            </a:graphic>
          </wp:anchor>
        </w:drawing>
      </w:r>
      <w:bookmarkEnd w:id="7"/>
      <w:r>
        <w:rPr>
          <w:rFonts w:hint="eastAsia" w:ascii="宋体" w:hAnsi="宋体"/>
          <w:sz w:val="28"/>
          <w:szCs w:val="28"/>
          <w:lang w:val="en-US" w:eastAsia="zh-CN"/>
        </w:rPr>
        <w:t xml:space="preserve">然而，事实上，班主任要做的远不止这些。比如保险、就业跟踪、自助金、学籍管理、财产管理等等，其他部门的任何工作都通过班级来承接和完成。 </w:t>
      </w:r>
    </w:p>
    <w:p>
      <w:pPr>
        <w:numPr>
          <w:ilvl w:val="0"/>
          <w:numId w:val="0"/>
        </w:numPr>
        <w:jc w:val="left"/>
        <w:rPr>
          <w:rFonts w:hint="eastAsia"/>
          <w:b/>
          <w:bCs/>
          <w:sz w:val="28"/>
          <w:szCs w:val="28"/>
          <w:lang w:val="en-US" w:eastAsia="zh-CN"/>
        </w:rPr>
      </w:pPr>
      <w:bookmarkStart w:id="10" w:name="OLE_LINK34"/>
      <w:r>
        <w:rPr>
          <w:rFonts w:hint="eastAsia"/>
          <w:b/>
          <w:bCs/>
          <w:sz w:val="28"/>
          <w:szCs w:val="28"/>
          <w:lang w:val="en-US" w:eastAsia="zh-CN"/>
        </w:rPr>
        <w:t>3、中国的班主任还会存在多久？</w:t>
      </w:r>
    </w:p>
    <w:bookmarkEnd w:id="10"/>
    <w:p>
      <w:pPr>
        <w:numPr>
          <w:ilvl w:val="0"/>
          <w:numId w:val="0"/>
        </w:numPr>
        <w:ind w:firstLine="560"/>
        <w:jc w:val="left"/>
        <w:rPr>
          <w:rFonts w:hint="eastAsia"/>
          <w:b/>
          <w:bCs/>
          <w:sz w:val="28"/>
          <w:szCs w:val="28"/>
          <w:lang w:val="en-US" w:eastAsia="zh-CN"/>
        </w:rPr>
      </w:pPr>
      <w:bookmarkStart w:id="11" w:name="OLE_LINK35"/>
      <w:r>
        <w:rPr>
          <w:rFonts w:hint="eastAsia"/>
          <w:b/>
          <w:bCs/>
          <w:sz w:val="28"/>
          <w:szCs w:val="28"/>
          <w:lang w:val="en-US" w:eastAsia="zh-CN"/>
        </w:rPr>
        <w:t>案例讨论</w:t>
      </w:r>
    </w:p>
    <w:p>
      <w:pPr>
        <w:numPr>
          <w:ilvl w:val="0"/>
          <w:numId w:val="0"/>
        </w:numPr>
        <w:ind w:firstLine="560"/>
        <w:jc w:val="left"/>
        <w:rPr>
          <w:rFonts w:hint="eastAsia"/>
          <w:b w:val="0"/>
          <w:bCs w:val="0"/>
          <w:sz w:val="28"/>
          <w:szCs w:val="28"/>
          <w:lang w:val="en-US" w:eastAsia="zh-CN"/>
        </w:rPr>
      </w:pPr>
      <w:r>
        <w:rPr>
          <w:rFonts w:hint="eastAsia"/>
          <w:b w:val="0"/>
          <w:bCs w:val="0"/>
          <w:sz w:val="28"/>
          <w:szCs w:val="28"/>
          <w:lang w:val="en-US" w:eastAsia="zh-CN"/>
        </w:rPr>
        <w:t>案例1：北京十四中----取消试行“走班制”，取消“行政班级”。</w:t>
      </w:r>
    </w:p>
    <w:p>
      <w:pPr>
        <w:numPr>
          <w:ilvl w:val="0"/>
          <w:numId w:val="0"/>
        </w:numPr>
        <w:ind w:firstLine="560"/>
        <w:jc w:val="left"/>
        <w:rPr>
          <w:rFonts w:hint="eastAsia"/>
          <w:b w:val="0"/>
          <w:bCs w:val="0"/>
          <w:sz w:val="28"/>
          <w:szCs w:val="28"/>
          <w:lang w:val="en-US" w:eastAsia="zh-CN"/>
        </w:rPr>
      </w:pPr>
      <w:r>
        <w:rPr>
          <w:rFonts w:hint="eastAsia"/>
          <w:b w:val="0"/>
          <w:bCs w:val="0"/>
          <w:sz w:val="28"/>
          <w:szCs w:val="28"/>
          <w:lang w:val="en-US" w:eastAsia="zh-CN"/>
        </w:rPr>
        <w:t>案例2：宁波中学----试行“走班制”，将“行政班级”与“教学班级”合一。</w:t>
      </w:r>
    </w:p>
    <w:p>
      <w:pPr>
        <w:numPr>
          <w:ilvl w:val="0"/>
          <w:numId w:val="0"/>
        </w:numPr>
        <w:ind w:firstLine="560"/>
        <w:jc w:val="left"/>
        <w:rPr>
          <w:rFonts w:hint="eastAsia"/>
          <w:b w:val="0"/>
          <w:bCs w:val="0"/>
          <w:sz w:val="28"/>
          <w:szCs w:val="28"/>
          <w:lang w:val="en-US" w:eastAsia="zh-CN"/>
        </w:rPr>
      </w:pPr>
      <w:r>
        <w:rPr>
          <w:rFonts w:hint="eastAsia"/>
          <w:b w:val="0"/>
          <w:bCs w:val="0"/>
          <w:sz w:val="28"/>
          <w:szCs w:val="28"/>
          <w:lang w:val="en-US" w:eastAsia="zh-CN"/>
        </w:rPr>
        <w:t>案例3：宁波外事学校----在代表宁波市探索“班主任职级制”</w:t>
      </w:r>
      <w:bookmarkEnd w:id="11"/>
      <w:r>
        <w:rPr>
          <w:rFonts w:hint="eastAsia"/>
          <w:b w:val="0"/>
          <w:bCs w:val="0"/>
          <w:sz w:val="28"/>
          <w:szCs w:val="28"/>
          <w:lang w:val="en-US" w:eastAsia="zh-CN"/>
        </w:rPr>
        <w:t>。宗旨是提高班主任专业化水平，更好地服务于学生成长。</w:t>
      </w:r>
    </w:p>
    <w:p>
      <w:pPr>
        <w:numPr>
          <w:ilvl w:val="0"/>
          <w:numId w:val="0"/>
        </w:numPr>
        <w:ind w:firstLine="560"/>
        <w:jc w:val="left"/>
        <w:rPr>
          <w:rFonts w:hint="eastAsia"/>
          <w:b w:val="0"/>
          <w:bCs w:val="0"/>
          <w:sz w:val="28"/>
          <w:szCs w:val="28"/>
          <w:lang w:val="en-US" w:eastAsia="zh-CN"/>
        </w:rPr>
      </w:pPr>
      <w:r>
        <w:rPr>
          <w:rFonts w:hint="eastAsia"/>
          <w:b w:val="0"/>
          <w:bCs w:val="0"/>
          <w:sz w:val="28"/>
          <w:szCs w:val="28"/>
          <w:lang w:val="en-US" w:eastAsia="zh-CN"/>
        </w:rPr>
        <w:t>案例4：某地区拟建立班主任专业荣誉制度（2017年实施）</w:t>
      </w:r>
    </w:p>
    <w:p>
      <w:pPr>
        <w:numPr>
          <w:ilvl w:val="0"/>
          <w:numId w:val="0"/>
        </w:numPr>
        <w:ind w:firstLine="560"/>
        <w:jc w:val="left"/>
        <w:rPr>
          <w:rFonts w:hint="eastAsia"/>
          <w:b/>
          <w:bCs/>
          <w:sz w:val="28"/>
          <w:szCs w:val="28"/>
          <w:lang w:val="en-US" w:eastAsia="zh-CN"/>
        </w:rPr>
      </w:pPr>
      <w:bookmarkStart w:id="12" w:name="OLE_LINK36"/>
      <w:r>
        <w:rPr>
          <w:rFonts w:hint="eastAsia"/>
          <w:b/>
          <w:bCs/>
          <w:sz w:val="28"/>
          <w:szCs w:val="28"/>
          <w:lang w:val="en-US" w:eastAsia="zh-CN"/>
        </w:rPr>
        <w:t>政策导向</w:t>
      </w:r>
    </w:p>
    <w:p>
      <w:pPr>
        <w:rPr>
          <w:rFonts w:hint="eastAsia"/>
          <w:sz w:val="28"/>
          <w:szCs w:val="28"/>
          <w:lang w:val="en-US" w:eastAsia="zh-CN"/>
        </w:rPr>
      </w:pPr>
      <w:r>
        <w:rPr>
          <w:rFonts w:hint="eastAsia"/>
          <w:sz w:val="28"/>
          <w:szCs w:val="28"/>
          <w:lang w:val="en-US" w:eastAsia="zh-CN"/>
        </w:rPr>
        <w:t>2009 教育部《中小学班主任工作规定》</w:t>
      </w:r>
    </w:p>
    <w:p>
      <w:pPr>
        <w:rPr>
          <w:rFonts w:hint="eastAsia"/>
          <w:sz w:val="28"/>
          <w:szCs w:val="28"/>
        </w:rPr>
      </w:pPr>
      <w:r>
        <w:rPr>
          <w:rFonts w:hint="eastAsia"/>
          <w:sz w:val="28"/>
          <w:szCs w:val="28"/>
          <w:lang w:val="en-US" w:eastAsia="zh-CN"/>
        </w:rPr>
        <w:t xml:space="preserve">2010 </w:t>
      </w:r>
      <w:r>
        <w:rPr>
          <w:rFonts w:hint="eastAsia"/>
          <w:sz w:val="28"/>
          <w:szCs w:val="28"/>
          <w:lang w:eastAsia="zh-CN"/>
        </w:rPr>
        <w:t>国务院《</w:t>
      </w:r>
      <w:r>
        <w:rPr>
          <w:rFonts w:hint="eastAsia"/>
          <w:sz w:val="28"/>
          <w:szCs w:val="28"/>
        </w:rPr>
        <w:t>国家中长期人才发展规划纲要（2010－2020年）</w:t>
      </w:r>
      <w:r>
        <w:rPr>
          <w:rFonts w:hint="eastAsia"/>
          <w:sz w:val="28"/>
          <w:szCs w:val="28"/>
          <w:lang w:eastAsia="zh-CN"/>
        </w:rPr>
        <w:t>》</w:t>
      </w:r>
    </w:p>
    <w:p>
      <w:pPr>
        <w:rPr>
          <w:rFonts w:hint="eastAsia"/>
          <w:sz w:val="28"/>
          <w:szCs w:val="28"/>
          <w:lang w:eastAsia="zh-CN"/>
        </w:rPr>
      </w:pPr>
      <w:r>
        <w:rPr>
          <w:rFonts w:hint="eastAsia"/>
          <w:sz w:val="28"/>
          <w:szCs w:val="28"/>
          <w:lang w:val="en-US" w:eastAsia="zh-CN"/>
        </w:rPr>
        <w:t>2010 教育部《</w:t>
      </w:r>
      <w:r>
        <w:rPr>
          <w:rFonts w:hint="eastAsia"/>
          <w:sz w:val="28"/>
          <w:szCs w:val="28"/>
        </w:rPr>
        <w:t>国家中长期教育改革和发展规划纲要</w:t>
      </w:r>
      <w:r>
        <w:rPr>
          <w:rFonts w:hint="default"/>
          <w:sz w:val="28"/>
          <w:szCs w:val="28"/>
        </w:rPr>
        <w:t>（2010－2020年）</w:t>
      </w:r>
      <w:r>
        <w:rPr>
          <w:rFonts w:hint="eastAsia"/>
          <w:sz w:val="28"/>
          <w:szCs w:val="28"/>
          <w:lang w:eastAsia="zh-CN"/>
        </w:rPr>
        <w:t>》</w:t>
      </w:r>
    </w:p>
    <w:p>
      <w:pPr>
        <w:rPr>
          <w:rFonts w:hint="eastAsia"/>
          <w:sz w:val="28"/>
          <w:szCs w:val="28"/>
        </w:rPr>
      </w:pPr>
      <w:r>
        <w:rPr>
          <w:rFonts w:hint="eastAsia"/>
          <w:sz w:val="28"/>
          <w:szCs w:val="28"/>
          <w:lang w:val="en-US" w:eastAsia="zh-CN"/>
        </w:rPr>
        <w:t>2010 教育部</w:t>
      </w:r>
      <w:r>
        <w:rPr>
          <w:rFonts w:hint="eastAsia"/>
          <w:sz w:val="28"/>
          <w:szCs w:val="28"/>
        </w:rPr>
        <w:t xml:space="preserve">《关于加强中等职业学校班主任工作的意见》 </w:t>
      </w:r>
    </w:p>
    <w:p>
      <w:pPr>
        <w:rPr>
          <w:rFonts w:hint="eastAsia"/>
          <w:sz w:val="28"/>
          <w:szCs w:val="28"/>
          <w:lang w:eastAsia="zh-CN"/>
        </w:rPr>
      </w:pPr>
      <w:r>
        <w:rPr>
          <w:rFonts w:hint="eastAsia"/>
          <w:sz w:val="28"/>
          <w:szCs w:val="28"/>
          <w:lang w:val="en-US" w:eastAsia="zh-CN"/>
        </w:rPr>
        <w:t>2011 教育部《</w:t>
      </w:r>
      <w:r>
        <w:rPr>
          <w:rFonts w:hint="eastAsia"/>
          <w:sz w:val="28"/>
          <w:szCs w:val="28"/>
        </w:rPr>
        <w:t>全国教育人才发展中长期规划(2010-2020年)</w:t>
      </w:r>
      <w:r>
        <w:rPr>
          <w:rFonts w:hint="eastAsia"/>
          <w:sz w:val="28"/>
          <w:szCs w:val="28"/>
          <w:lang w:eastAsia="zh-CN"/>
        </w:rPr>
        <w:t>》</w:t>
      </w:r>
    </w:p>
    <w:p>
      <w:pPr>
        <w:rPr>
          <w:rFonts w:hint="eastAsia"/>
          <w:b w:val="0"/>
          <w:bCs w:val="0"/>
          <w:sz w:val="28"/>
          <w:szCs w:val="28"/>
          <w:lang w:val="en-US" w:eastAsia="zh-CN"/>
        </w:rPr>
      </w:pPr>
      <w:r>
        <w:rPr>
          <w:rFonts w:hint="eastAsia"/>
          <w:sz w:val="28"/>
          <w:szCs w:val="28"/>
          <w:lang w:val="en-US" w:eastAsia="zh-CN"/>
        </w:rPr>
        <w:t xml:space="preserve">   </w:t>
      </w:r>
      <w:r>
        <w:rPr>
          <w:rFonts w:hint="eastAsia"/>
          <w:b/>
          <w:bCs/>
          <w:sz w:val="28"/>
          <w:szCs w:val="28"/>
          <w:lang w:val="en-US" w:eastAsia="zh-CN"/>
        </w:rPr>
        <w:t>国家制度</w:t>
      </w:r>
      <w:r>
        <w:rPr>
          <w:rFonts w:hint="eastAsia" w:ascii="Arial" w:hAnsi="Arial" w:cs="Arial"/>
          <w:b/>
          <w:bCs/>
          <w:i w:val="0"/>
          <w:caps w:val="0"/>
          <w:color w:val="333333"/>
          <w:spacing w:val="0"/>
          <w:sz w:val="28"/>
          <w:szCs w:val="28"/>
          <w:shd w:val="clear" w:fill="FFFFFF"/>
          <w:lang w:val="en-US" w:eastAsia="zh-CN"/>
        </w:rPr>
        <w:t xml:space="preserve"> </w:t>
      </w:r>
    </w:p>
    <w:p>
      <w:pPr>
        <w:numPr>
          <w:ilvl w:val="0"/>
          <w:numId w:val="0"/>
        </w:numPr>
        <w:ind w:firstLine="560"/>
        <w:jc w:val="left"/>
        <w:rPr>
          <w:rFonts w:hint="eastAsia"/>
          <w:b w:val="0"/>
          <w:bCs w:val="0"/>
          <w:sz w:val="28"/>
          <w:szCs w:val="28"/>
          <w:lang w:val="en-US" w:eastAsia="zh-CN"/>
        </w:rPr>
      </w:pPr>
      <w:r>
        <w:rPr>
          <w:rFonts w:hint="eastAsia"/>
          <w:b w:val="0"/>
          <w:bCs w:val="0"/>
          <w:sz w:val="28"/>
          <w:szCs w:val="28"/>
          <w:lang w:val="en-US" w:eastAsia="zh-CN"/>
        </w:rPr>
        <w:t>经济基础决定上层建筑，政治体制决定其他所有体制，</w:t>
      </w:r>
      <w:bookmarkEnd w:id="12"/>
      <w:r>
        <w:rPr>
          <w:rFonts w:hint="eastAsia"/>
          <w:b w:val="0"/>
          <w:bCs w:val="0"/>
          <w:sz w:val="28"/>
          <w:szCs w:val="28"/>
          <w:lang w:val="en-US" w:eastAsia="zh-CN"/>
        </w:rPr>
        <w:t>因此，在坚持中国特色社会主义的道路上，教育也必将是中国特色的教育。</w:t>
      </w:r>
    </w:p>
    <w:p>
      <w:pPr>
        <w:numPr>
          <w:ilvl w:val="0"/>
          <w:numId w:val="0"/>
        </w:numPr>
        <w:ind w:firstLine="560"/>
        <w:jc w:val="left"/>
        <w:rPr>
          <w:rFonts w:hint="eastAsia"/>
          <w:b/>
          <w:bCs/>
          <w:sz w:val="28"/>
          <w:szCs w:val="28"/>
          <w:lang w:val="en-US" w:eastAsia="zh-CN"/>
        </w:rPr>
      </w:pPr>
      <w:r>
        <w:rPr>
          <w:rFonts w:hint="eastAsia"/>
          <w:b/>
          <w:bCs/>
          <w:sz w:val="28"/>
          <w:szCs w:val="28"/>
          <w:lang w:val="en-US" w:eastAsia="zh-CN"/>
        </w:rPr>
        <w:t xml:space="preserve"> </w:t>
      </w:r>
      <w:bookmarkStart w:id="13" w:name="OLE_LINK37"/>
      <w:r>
        <w:rPr>
          <w:rFonts w:hint="eastAsia"/>
          <w:b/>
          <w:bCs/>
          <w:sz w:val="28"/>
          <w:szCs w:val="28"/>
          <w:lang w:val="en-US" w:eastAsia="zh-CN"/>
        </w:rPr>
        <w:t xml:space="preserve"> 你当或是不当，班主任就在那里；你喜欢或是不喜欢，职责就在那里。要么你离开，要么你面对。</w:t>
      </w:r>
      <w:bookmarkEnd w:id="13"/>
      <w:r>
        <w:rPr>
          <w:rFonts w:hint="eastAsia"/>
          <w:b/>
          <w:bCs/>
          <w:sz w:val="28"/>
          <w:szCs w:val="28"/>
          <w:lang w:val="en-US" w:eastAsia="zh-CN"/>
        </w:rPr>
        <w:t>活在当下，如何让必须要做的事情变得快乐起来，做一名幸福的班主任。</w:t>
      </w:r>
    </w:p>
    <w:p>
      <w:pPr>
        <w:numPr>
          <w:ilvl w:val="0"/>
          <w:numId w:val="0"/>
        </w:numPr>
        <w:jc w:val="left"/>
        <w:rPr>
          <w:rFonts w:hint="eastAsia"/>
          <w:b/>
          <w:bCs/>
          <w:sz w:val="28"/>
          <w:szCs w:val="28"/>
          <w:lang w:val="en-US" w:eastAsia="zh-CN"/>
        </w:rPr>
      </w:pPr>
      <w:r>
        <w:rPr>
          <w:rFonts w:hint="eastAsia"/>
          <w:b/>
          <w:bCs/>
          <w:sz w:val="28"/>
          <w:szCs w:val="28"/>
          <w:lang w:val="en-US" w:eastAsia="zh-CN"/>
        </w:rPr>
        <w:t>二、什么是幸福？</w:t>
      </w:r>
    </w:p>
    <w:p>
      <w:pPr>
        <w:spacing w:line="360" w:lineRule="auto"/>
        <w:jc w:val="left"/>
        <w:rPr>
          <w:rFonts w:hint="eastAsia"/>
          <w:szCs w:val="21"/>
          <w:lang w:val="en-US" w:eastAsia="zh-CN"/>
        </w:rPr>
      </w:pPr>
      <w:r>
        <w:rPr>
          <w:rFonts w:hint="eastAsia"/>
          <w:szCs w:val="21"/>
          <w:lang w:val="en-US" w:eastAsia="zh-CN"/>
        </w:rPr>
        <w:t xml:space="preserve">   【中央台“你幸福吗？”】 </w:t>
      </w:r>
    </w:p>
    <w:p>
      <w:pPr>
        <w:spacing w:line="360" w:lineRule="auto"/>
        <w:jc w:val="left"/>
        <w:rPr>
          <w:rFonts w:hint="eastAsia"/>
          <w:szCs w:val="21"/>
          <w:lang w:eastAsia="zh-CN"/>
        </w:rPr>
      </w:pPr>
      <w:r>
        <w:rPr>
          <w:rFonts w:hint="eastAsia"/>
          <w:szCs w:val="21"/>
          <w:lang w:val="en-US" w:eastAsia="zh-CN"/>
        </w:rPr>
        <w:t xml:space="preserve">    </w:t>
      </w:r>
      <w:r>
        <w:rPr>
          <w:rFonts w:hint="eastAsia"/>
          <w:szCs w:val="21"/>
          <w:lang w:eastAsia="zh-CN"/>
        </w:rPr>
        <w:t>幸福是人类共同追求的目标。</w:t>
      </w:r>
      <w:r>
        <w:rPr>
          <w:rFonts w:hint="eastAsia"/>
          <w:szCs w:val="21"/>
          <w:lang w:val="en-US" w:eastAsia="zh-CN"/>
        </w:rPr>
        <w:t>社会历史发展证明了一种必然规律：</w:t>
      </w:r>
      <w:r>
        <w:rPr>
          <w:rFonts w:hint="eastAsia"/>
          <w:szCs w:val="21"/>
          <w:lang w:eastAsia="zh-CN"/>
        </w:rPr>
        <w:t>当一个社会处于稳定、繁荣昌盛的和平时代，这个社会的文化就会特别关注人的创造性、良好道德品质以及高质量的生活条件等一些个人层面和集体层面的积极品质，从而建设一个幸福社会，关注人的幸福。而对于“幸福是什么？”的追问，从亚里士多德开始已经延续了</w:t>
      </w:r>
      <w:r>
        <w:rPr>
          <w:rFonts w:hint="eastAsia"/>
          <w:szCs w:val="21"/>
          <w:lang w:val="en-US" w:eastAsia="zh-CN"/>
        </w:rPr>
        <w:t>2000多年，迄今人们似乎还不得其解。</w:t>
      </w:r>
    </w:p>
    <w:p>
      <w:pPr>
        <w:spacing w:line="360" w:lineRule="auto"/>
        <w:jc w:val="left"/>
        <w:rPr>
          <w:rFonts w:hint="eastAsia" w:asciiTheme="minorEastAsia" w:hAnsiTheme="minorEastAsia" w:eastAsiaTheme="minorEastAsia" w:cstheme="minorEastAsia"/>
          <w:szCs w:val="21"/>
          <w:lang w:val="en-US" w:eastAsia="zh-CN"/>
        </w:rPr>
      </w:pPr>
      <w:r>
        <w:rPr>
          <w:rFonts w:hint="eastAsia" w:cstheme="minorBidi"/>
          <w:b w:val="0"/>
          <w:bCs w:val="0"/>
          <w:kern w:val="2"/>
          <w:sz w:val="21"/>
          <w:szCs w:val="21"/>
          <w:lang w:val="en-US" w:eastAsia="zh-CN" w:bidi="ar-SA"/>
        </w:rPr>
        <w:t xml:space="preserve">   </w:t>
      </w:r>
      <w:r>
        <w:rPr>
          <w:rFonts w:hint="eastAsia"/>
          <w:szCs w:val="21"/>
          <w:lang w:val="en-US" w:eastAsia="zh-CN"/>
        </w:rPr>
        <w:t>伴随着历史的脚步踏入了21世纪，发生了很多与幸福有关的事。上世纪80年代在美国兴起的积极心理学专注于研究幸福。2002年泰勒●本●沙哈尔（Tal Ben Shahar）在哈佛大学开设《幸福课》，从最初的8名学生迅速发展到哈佛大学选课人数最多的课程，之后美国200多所大学开设这一课程并且也是选课人数最多的课程，其他培训机构和咨询公司也紧跟时代，推出各种与“幸福”有关的项目。在中国，2011年“十二·五”规划提出：“要让人民</w:t>
      </w:r>
      <w:r>
        <w:drawing>
          <wp:anchor distT="0" distB="0" distL="114300" distR="114300" simplePos="0" relativeHeight="252844032" behindDoc="0" locked="0" layoutInCell="1" allowOverlap="1">
            <wp:simplePos x="0" y="0"/>
            <wp:positionH relativeFrom="column">
              <wp:posOffset>3155315</wp:posOffset>
            </wp:positionH>
            <wp:positionV relativeFrom="paragraph">
              <wp:posOffset>166370</wp:posOffset>
            </wp:positionV>
            <wp:extent cx="3558540" cy="3276600"/>
            <wp:effectExtent l="0" t="0" r="7620" b="0"/>
            <wp:wrapSquare wrapText="bothSides"/>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6"/>
                    <a:stretch>
                      <a:fillRect/>
                    </a:stretch>
                  </pic:blipFill>
                  <pic:spPr>
                    <a:xfrm>
                      <a:off x="0" y="0"/>
                      <a:ext cx="3558540" cy="3276600"/>
                    </a:xfrm>
                    <a:prstGeom prst="rect">
                      <a:avLst/>
                    </a:prstGeom>
                    <a:noFill/>
                    <a:ln w="9525">
                      <a:noFill/>
                    </a:ln>
                  </pic:spPr>
                </pic:pic>
              </a:graphicData>
            </a:graphic>
          </wp:anchor>
        </w:drawing>
      </w:r>
      <w:r>
        <w:rPr>
          <w:rFonts w:hint="eastAsia"/>
          <w:szCs w:val="21"/>
          <w:lang w:val="en-US" w:eastAsia="zh-CN"/>
        </w:rPr>
        <w:t>生活更加幸福，更有尊严”；国家“十三·五”规划中“幸福中国”成为中国全面实现小康社会的中国梦。联合国</w:t>
      </w:r>
      <w:r>
        <w:rPr>
          <w:rFonts w:hint="eastAsia"/>
          <w:szCs w:val="21"/>
          <w:lang w:eastAsia="zh-CN"/>
        </w:rPr>
        <w:t>大会决议从</w:t>
      </w:r>
      <w:r>
        <w:rPr>
          <w:rFonts w:hint="eastAsia"/>
          <w:szCs w:val="21"/>
          <w:lang w:val="en-US" w:eastAsia="zh-CN"/>
        </w:rPr>
        <w:t>2013年3月20日为“国际幸福日”，并于4月2日发布《世界幸福报告》，对全球156个国家以10分的方式进行幸福排序。在1970年,不丹王国国王创造性地提出</w:t>
      </w:r>
      <w:r>
        <w:rPr>
          <w:rFonts w:hint="eastAsia" w:asciiTheme="minorEastAsia" w:hAnsiTheme="minorEastAsia" w:eastAsiaTheme="minorEastAsia" w:cstheme="minorEastAsia"/>
          <w:szCs w:val="21"/>
          <w:lang w:val="en-US" w:eastAsia="zh-CN"/>
        </w:rPr>
        <w:t>“国民幸福总值（GNH）</w:t>
      </w:r>
      <w:r>
        <w:rPr>
          <w:rFonts w:hint="eastAsia" w:asciiTheme="minorEastAsia" w:hAnsiTheme="minorEastAsia" w:cstheme="minorEastAsia"/>
          <w:szCs w:val="21"/>
          <w:lang w:val="en-US" w:eastAsia="zh-CN"/>
        </w:rPr>
        <w:t>”</w:t>
      </w:r>
      <w:r>
        <w:rPr>
          <w:rFonts w:hint="eastAsia" w:asciiTheme="minorEastAsia" w:hAnsiTheme="minorEastAsia" w:eastAsiaTheme="minorEastAsia" w:cstheme="minorEastAsia"/>
          <w:szCs w:val="21"/>
          <w:lang w:val="en-US" w:eastAsia="zh-CN"/>
        </w:rPr>
        <w:t>后,法国有了“快乐指数”、英国有了“国民福祉指标体系”…… 如今，社会发展由GDP转向GNH关怀已经成为世界的发展趋势。21世纪是人类追求幸福的世纪，国家富裕和人民幸福成为现代文明社会发展和经济增长的根本目的。</w:t>
      </w:r>
    </w:p>
    <w:p>
      <w:pPr>
        <w:spacing w:line="360" w:lineRule="auto"/>
        <w:jc w:val="left"/>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【现场互动“你幸福吗？”】</w:t>
      </w:r>
    </w:p>
    <w:p>
      <w:pPr>
        <w:spacing w:line="360" w:lineRule="auto"/>
        <w:jc w:val="left"/>
        <w:rPr>
          <w:b/>
          <w:bCs/>
          <w:sz w:val="21"/>
          <w:szCs w:val="21"/>
        </w:rPr>
      </w:pPr>
      <w:r>
        <w:rPr>
          <w:rFonts w:hint="eastAsia"/>
          <w:b/>
          <w:bCs/>
          <w:sz w:val="21"/>
          <w:szCs w:val="21"/>
          <w:lang w:eastAsia="zh-CN"/>
        </w:rPr>
        <w:t>（一）、人类思想史上关于“幸福”的探索</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bCs/>
          <w:sz w:val="21"/>
          <w:szCs w:val="21"/>
          <w:lang w:val="en-US" w:eastAsia="zh-CN"/>
        </w:rPr>
        <w:t xml:space="preserve">    </w:t>
      </w:r>
      <w:r>
        <w:rPr>
          <w:rFonts w:hint="eastAsia" w:asciiTheme="majorHAnsi" w:hAnsiTheme="majorHAnsi" w:eastAsiaTheme="majorEastAsia" w:cstheme="majorBidi"/>
          <w:b w:val="0"/>
          <w:bCs w:val="0"/>
          <w:sz w:val="21"/>
          <w:szCs w:val="21"/>
          <w:lang w:val="en-US" w:eastAsia="zh-CN"/>
        </w:rPr>
        <w:t xml:space="preserve"> “幸福”（希腊文“Eutuxia”）是一个古老的话题，从古希腊哲学家亚里士多德提出这个问题以后，</w:t>
      </w:r>
      <w:r>
        <w:rPr>
          <w:rFonts w:hint="eastAsia" w:asciiTheme="minorEastAsia" w:hAnsiTheme="minorEastAsia" w:cstheme="minorEastAsia"/>
          <w:b w:val="0"/>
          <w:bCs w:val="0"/>
          <w:sz w:val="21"/>
          <w:szCs w:val="21"/>
          <w:lang w:val="en-US" w:eastAsia="zh-CN"/>
        </w:rPr>
        <w:t>2000</w:t>
      </w:r>
      <w:r>
        <w:rPr>
          <w:rFonts w:hint="eastAsia" w:asciiTheme="majorHAnsi" w:hAnsiTheme="majorHAnsi" w:eastAsiaTheme="majorEastAsia" w:cstheme="majorBidi"/>
          <w:b w:val="0"/>
          <w:bCs w:val="0"/>
          <w:sz w:val="21"/>
          <w:szCs w:val="21"/>
          <w:lang w:val="en-US" w:eastAsia="zh-CN"/>
        </w:rPr>
        <w:t>多年来各家各派都没有停止过追问和探索，直至今天的普通百姓也在不断地追问“什么是幸福”。</w:t>
      </w:r>
      <w:r>
        <w:rPr>
          <w:rFonts w:hint="eastAsia" w:asciiTheme="majorHAnsi" w:hAnsiTheme="majorHAnsi" w:eastAsiaTheme="majorEastAsia" w:cstheme="majorBidi"/>
          <w:b/>
          <w:bCs/>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在人类思想史的长河中，先哲们对幸福的本质的探索从未停步，他们通过对幸福的追问不断探索人的存在意义、存在状态。</w:t>
      </w:r>
      <w:r>
        <w:rPr>
          <w:rFonts w:hint="eastAsia" w:asciiTheme="minorEastAsia" w:hAnsiTheme="minorEastAsia" w:cstheme="minorEastAsia"/>
          <w:b w:val="0"/>
          <w:bCs w:val="0"/>
          <w:sz w:val="21"/>
          <w:szCs w:val="21"/>
          <w:lang w:val="en-US" w:eastAsia="zh-CN"/>
        </w:rPr>
        <w:t>从</w:t>
      </w:r>
      <w:r>
        <w:rPr>
          <w:rFonts w:hint="eastAsia" w:asciiTheme="minorEastAsia" w:hAnsiTheme="minorEastAsia" w:eastAsiaTheme="minorEastAsia" w:cstheme="minorEastAsia"/>
          <w:b w:val="0"/>
          <w:bCs w:val="0"/>
          <w:sz w:val="21"/>
          <w:szCs w:val="21"/>
          <w:lang w:val="en-US" w:eastAsia="zh-CN"/>
        </w:rPr>
        <w:t>哲学层面关于幸福的争论主要有快乐</w:t>
      </w:r>
      <w:r>
        <w:rPr>
          <w:rFonts w:hint="eastAsia" w:asciiTheme="minorEastAsia" w:hAnsiTheme="minorEastAsia" w:cstheme="minorEastAsia"/>
          <w:b w:val="0"/>
          <w:bCs w:val="0"/>
          <w:sz w:val="21"/>
          <w:szCs w:val="21"/>
          <w:lang w:val="en-US" w:eastAsia="zh-CN"/>
        </w:rPr>
        <w:t>论及</w:t>
      </w:r>
      <w:r>
        <w:rPr>
          <w:rFonts w:hint="eastAsia" w:asciiTheme="minorEastAsia" w:hAnsiTheme="minorEastAsia" w:eastAsiaTheme="minorEastAsia" w:cstheme="minorEastAsia"/>
          <w:b w:val="0"/>
          <w:bCs w:val="0"/>
          <w:sz w:val="21"/>
          <w:szCs w:val="21"/>
          <w:lang w:val="en-US" w:eastAsia="zh-CN"/>
        </w:rPr>
        <w:t>实</w:t>
      </w:r>
      <w:r>
        <w:rPr>
          <w:rFonts w:hint="eastAsia" w:asciiTheme="minorEastAsia" w:hAnsiTheme="minorEastAsia" w:cstheme="minorEastAsia"/>
          <w:b w:val="0"/>
          <w:bCs w:val="0"/>
          <w:sz w:val="21"/>
          <w:szCs w:val="21"/>
          <w:lang w:val="en-US" w:eastAsia="zh-CN"/>
        </w:rPr>
        <w:t>现</w:t>
      </w:r>
      <w:r>
        <w:rPr>
          <w:rFonts w:hint="eastAsia" w:asciiTheme="minorEastAsia" w:hAnsiTheme="minorEastAsia" w:eastAsiaTheme="minorEastAsia" w:cstheme="minorEastAsia"/>
          <w:b w:val="0"/>
          <w:bCs w:val="0"/>
          <w:sz w:val="21"/>
          <w:szCs w:val="21"/>
          <w:lang w:val="en-US" w:eastAsia="zh-CN"/>
        </w:rPr>
        <w:t>论。</w:t>
      </w:r>
      <w:r>
        <w:rPr>
          <w:rFonts w:hint="eastAsia" w:asciiTheme="majorHAnsi" w:hAnsiTheme="majorHAnsi" w:eastAsiaTheme="majorEastAsia" w:cstheme="majorBidi"/>
          <w:b w:val="0"/>
          <w:bCs w:val="0"/>
          <w:sz w:val="21"/>
          <w:szCs w:val="21"/>
          <w:lang w:val="en-US" w:eastAsia="zh-CN"/>
        </w:rPr>
        <w:t>在这里，我们将沿着人类思想的发展史去寻古问今，去探寻“幸福”的真谛。</w:t>
      </w:r>
    </w:p>
    <w:p>
      <w:pPr>
        <w:numPr>
          <w:ilvl w:val="0"/>
          <w:numId w:val="6"/>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bCs/>
          <w:sz w:val="21"/>
          <w:szCs w:val="21"/>
          <w:lang w:val="en-US" w:eastAsia="zh-CN"/>
        </w:rPr>
        <w:t>哲学观中的理性生命---实现论（完善论）的幸福论</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bCs/>
          <w:sz w:val="21"/>
          <w:szCs w:val="21"/>
          <w:lang w:val="en-US" w:eastAsia="zh-CN"/>
        </w:rPr>
        <w:t xml:space="preserve">     </w:t>
      </w:r>
      <w:r>
        <w:rPr>
          <w:rFonts w:hint="eastAsia" w:asciiTheme="majorHAnsi" w:hAnsiTheme="majorHAnsi" w:eastAsiaTheme="majorEastAsia" w:cstheme="majorBidi"/>
          <w:b w:val="0"/>
          <w:bCs w:val="0"/>
          <w:sz w:val="21"/>
          <w:szCs w:val="21"/>
          <w:lang w:val="en-US" w:eastAsia="zh-CN"/>
        </w:rPr>
        <w:t>实现论认为，幸福是客观的，不以人的主观意志转移的自我完善、自我实现、自我成就，是自我潜能的完美实现。在历史上，有很多实现论者提出了类似的观点和论述。如：</w:t>
      </w:r>
    </w:p>
    <w:tbl>
      <w:tblPr>
        <w:tblStyle w:val="9"/>
        <w:tblW w:w="10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1266"/>
        <w:gridCol w:w="6279"/>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年代</w:t>
            </w:r>
          </w:p>
        </w:tc>
        <w:tc>
          <w:tcPr>
            <w:tcW w:w="1266"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哲学家</w:t>
            </w:r>
          </w:p>
        </w:tc>
        <w:tc>
          <w:tcPr>
            <w:tcW w:w="6279"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主要观点</w:t>
            </w:r>
          </w:p>
        </w:tc>
        <w:tc>
          <w:tcPr>
            <w:tcW w:w="182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古希腊</w:t>
            </w:r>
          </w:p>
        </w:tc>
        <w:tc>
          <w:tcPr>
            <w:tcW w:w="1266"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亚里士多德</w:t>
            </w:r>
          </w:p>
        </w:tc>
        <w:tc>
          <w:tcPr>
            <w:tcW w:w="6279"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至善就是幸福</w:t>
            </w:r>
            <w:r>
              <w:rPr>
                <w:rFonts w:hint="eastAsia" w:asciiTheme="minorEastAsia" w:hAnsiTheme="minorEastAsia" w:cstheme="minorEastAsia"/>
                <w:b w:val="0"/>
                <w:bCs w:val="0"/>
                <w:sz w:val="21"/>
                <w:szCs w:val="21"/>
                <w:vertAlign w:val="baseline"/>
                <w:lang w:val="en-US" w:eastAsia="zh-CN"/>
              </w:rPr>
              <w:t>，其理论又称为“自我实现论”或“完善论”。</w:t>
            </w:r>
          </w:p>
        </w:tc>
        <w:tc>
          <w:tcPr>
            <w:tcW w:w="1828" w:type="dxa"/>
            <w:vMerge w:val="restart"/>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 xml:space="preserve"> 为现代幸福论的心理幸福感（PWB）研究提供哲学基础。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现代</w:t>
            </w:r>
          </w:p>
        </w:tc>
        <w:tc>
          <w:tcPr>
            <w:tcW w:w="1266"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Fromm</w:t>
            </w:r>
          </w:p>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（佛洛姆）</w:t>
            </w:r>
          </w:p>
        </w:tc>
        <w:tc>
          <w:tcPr>
            <w:tcW w:w="6279"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引申了亚里士多德的观点，认为源于人性的愿望的实现导致人的成长并产生幸福感。</w:t>
            </w:r>
          </w:p>
        </w:tc>
        <w:tc>
          <w:tcPr>
            <w:tcW w:w="1828" w:type="dxa"/>
            <w:vMerge w:val="continue"/>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近代德国</w:t>
            </w:r>
          </w:p>
        </w:tc>
        <w:tc>
          <w:tcPr>
            <w:tcW w:w="1266"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包尔生</w:t>
            </w:r>
          </w:p>
        </w:tc>
        <w:tc>
          <w:tcPr>
            <w:tcW w:w="6279" w:type="dxa"/>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幸福是指我们存在的完善和生命的完美运动。</w:t>
            </w:r>
          </w:p>
        </w:tc>
        <w:tc>
          <w:tcPr>
            <w:tcW w:w="1828" w:type="dxa"/>
            <w:vMerge w:val="continue"/>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8"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现代中国</w:t>
            </w:r>
          </w:p>
        </w:tc>
        <w:tc>
          <w:tcPr>
            <w:tcW w:w="1266"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赵汀阳</w:t>
            </w:r>
          </w:p>
        </w:tc>
        <w:tc>
          <w:tcPr>
            <w:tcW w:w="6279" w:type="dxa"/>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幸福取决于生活能力的发挥而不取决于生物要求的满足。</w:t>
            </w:r>
          </w:p>
        </w:tc>
        <w:tc>
          <w:tcPr>
            <w:tcW w:w="1828" w:type="dxa"/>
            <w:vMerge w:val="continue"/>
          </w:tcPr>
          <w:p>
            <w:pPr>
              <w:numPr>
                <w:ilvl w:val="0"/>
                <w:numId w:val="0"/>
              </w:numPr>
              <w:spacing w:line="360" w:lineRule="auto"/>
              <w:jc w:val="left"/>
              <w:rPr>
                <w:rFonts w:hint="eastAsia" w:asciiTheme="minorEastAsia" w:hAnsiTheme="minorEastAsia" w:eastAsiaTheme="minorEastAsia" w:cstheme="minorEastAsia"/>
                <w:b w:val="0"/>
                <w:bCs w:val="0"/>
                <w:sz w:val="21"/>
                <w:szCs w:val="21"/>
                <w:vertAlign w:val="baseline"/>
                <w:lang w:val="en-US" w:eastAsia="zh-CN"/>
              </w:rPr>
            </w:pPr>
          </w:p>
        </w:tc>
      </w:tr>
    </w:tbl>
    <w:p>
      <w:pPr>
        <w:numPr>
          <w:numId w:val="0"/>
        </w:numPr>
        <w:spacing w:line="360" w:lineRule="auto"/>
        <w:jc w:val="left"/>
        <w:rPr>
          <w:rFonts w:hint="eastAsia" w:asciiTheme="majorHAnsi" w:hAnsiTheme="majorHAnsi" w:eastAsiaTheme="majorEastAsia" w:cstheme="majorBidi"/>
          <w:b/>
          <w:bCs/>
          <w:sz w:val="21"/>
          <w:szCs w:val="21"/>
          <w:lang w:val="en-US" w:eastAsia="zh-CN"/>
        </w:rPr>
      </w:pPr>
      <w:r>
        <w:drawing>
          <wp:anchor distT="0" distB="0" distL="114300" distR="114300" simplePos="0" relativeHeight="252701696" behindDoc="0" locked="0" layoutInCell="1" allowOverlap="1">
            <wp:simplePos x="0" y="0"/>
            <wp:positionH relativeFrom="column">
              <wp:posOffset>3874770</wp:posOffset>
            </wp:positionH>
            <wp:positionV relativeFrom="paragraph">
              <wp:posOffset>113030</wp:posOffset>
            </wp:positionV>
            <wp:extent cx="2468880" cy="2644140"/>
            <wp:effectExtent l="0" t="0" r="0" b="7620"/>
            <wp:wrapSquare wrapText="bothSides"/>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2468880" cy="2644140"/>
                    </a:xfrm>
                    <a:prstGeom prst="rect">
                      <a:avLst/>
                    </a:prstGeom>
                    <a:noFill/>
                    <a:ln w="9525">
                      <a:noFill/>
                    </a:ln>
                  </pic:spPr>
                </pic:pic>
              </a:graphicData>
            </a:graphic>
          </wp:anchor>
        </w:drawing>
      </w:r>
      <w:r>
        <w:rPr>
          <w:rFonts w:hint="eastAsia" w:asciiTheme="majorHAnsi" w:hAnsiTheme="majorHAnsi" w:eastAsiaTheme="majorEastAsia" w:cstheme="majorBidi"/>
          <w:b/>
          <w:bCs/>
          <w:sz w:val="21"/>
          <w:szCs w:val="21"/>
          <w:lang w:val="en-US" w:eastAsia="zh-CN"/>
        </w:rPr>
        <w:t>*********亚里士多德的幸福论</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w:t>
      </w:r>
      <w:r>
        <w:rPr>
          <w:rFonts w:hint="eastAsia" w:asciiTheme="minorEastAsia" w:hAnsiTheme="minorEastAsia" w:cstheme="minorEastAsia"/>
          <w:b w:val="0"/>
          <w:bCs w:val="0"/>
          <w:sz w:val="21"/>
          <w:szCs w:val="21"/>
          <w:lang w:val="en-US" w:eastAsia="zh-CN"/>
        </w:rPr>
        <w:t>2000</w:t>
      </w:r>
      <w:r>
        <w:rPr>
          <w:rFonts w:hint="eastAsia" w:asciiTheme="majorHAnsi" w:hAnsiTheme="majorHAnsi" w:eastAsiaTheme="majorEastAsia" w:cstheme="majorBidi"/>
          <w:b w:val="0"/>
          <w:bCs w:val="0"/>
          <w:sz w:val="21"/>
          <w:szCs w:val="21"/>
          <w:lang w:val="en-US" w:eastAsia="zh-CN"/>
        </w:rPr>
        <w:t xml:space="preserve">多年前，古希腊哲学家亚里士多德从伦理学的角度对阐述了他的“幸福”理论，在其《尼各马科伦理学》中对关于什么是幸福？什么是最高的幸福？怎样才能获得幸福？幸福是否需要一定条件等幸福问题做了系统论述。 </w:t>
      </w: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w:t>
      </w:r>
      <w:r>
        <w:rPr>
          <w:rFonts w:hint="eastAsia" w:asciiTheme="majorHAnsi" w:hAnsiTheme="majorHAnsi" w:eastAsiaTheme="majorEastAsia" w:cstheme="majorBidi"/>
          <w:b/>
          <w:bCs/>
          <w:sz w:val="21"/>
          <w:szCs w:val="21"/>
          <w:lang w:val="en-US" w:eastAsia="zh-CN"/>
        </w:rPr>
        <w:t>（1） 亚里士多德认为：幸福是一种善，一种最高的善。</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善”又是什么?他认为“人的善就是合乎德性而生成的灵魂的现实活动，如若德性有多种，则须是合乎那最美好的最完满的德性。”这些“德性”如“勇敢、节制、慷慨、大方、自重、耐性、友爱”等等。“善的事物有三种，即外在的善，灵魂的善，身体的善，而灵魂的善是主要的、最高的善”。“灵魂的善”就是“灵魂的实践和活动”，幸福就是善的生活，善的实践。因此，幸福的含义应是“合乎德性的现实活动，是最高尚、最善良、最令人快乐的东西”。</w:t>
      </w: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w:t>
      </w:r>
      <w:r>
        <w:rPr>
          <w:rFonts w:hint="eastAsia" w:asciiTheme="majorHAnsi" w:hAnsiTheme="majorHAnsi" w:eastAsiaTheme="majorEastAsia" w:cstheme="majorBidi"/>
          <w:b/>
          <w:bCs/>
          <w:sz w:val="21"/>
          <w:szCs w:val="21"/>
          <w:lang w:val="en-US" w:eastAsia="zh-CN"/>
        </w:rPr>
        <w:t>（2）亚里士多德认为：幸福是终极的、自足的、有条件的。</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“终极”是指幸福是最高的善。</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“自足”是指终极的善是自足的，是无待而有，使生活变得愉快，不敢困乏的，是一切善的事物中最高的选择。</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有条件”是指“幸福本质上是一种完美的活动”，而这种活动是需要条件的，包括“身体的善、外在的善、机遇的善”等。幸福首先要求有健康的身体；其次还要以外在的善来补充，如朋友、财富、政治势力、众多的子孙、高贵的出身、英俊的相貌等，如果这些因素缺失了会损害人的幸福；再次幸福还需要有幸运的机遇来补充。</w:t>
      </w: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ascii="宋体" w:hAnsi="宋体" w:eastAsia="宋体" w:cs="宋体"/>
          <w:sz w:val="24"/>
          <w:szCs w:val="24"/>
        </w:rPr>
        <w:drawing>
          <wp:anchor distT="0" distB="0" distL="114300" distR="114300" simplePos="0" relativeHeight="252699648" behindDoc="0" locked="0" layoutInCell="1" allowOverlap="1">
            <wp:simplePos x="0" y="0"/>
            <wp:positionH relativeFrom="column">
              <wp:posOffset>49530</wp:posOffset>
            </wp:positionH>
            <wp:positionV relativeFrom="paragraph">
              <wp:posOffset>71755</wp:posOffset>
            </wp:positionV>
            <wp:extent cx="1196975" cy="1750695"/>
            <wp:effectExtent l="0" t="0" r="6985" b="1905"/>
            <wp:wrapSquare wrapText="bothSides"/>
            <wp:docPr id="18"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IMG_256"/>
                    <pic:cNvPicPr>
                      <a:picLocks noChangeAspect="1"/>
                    </pic:cNvPicPr>
                  </pic:nvPicPr>
                  <pic:blipFill>
                    <a:blip r:embed="rId8"/>
                    <a:stretch>
                      <a:fillRect/>
                    </a:stretch>
                  </pic:blipFill>
                  <pic:spPr>
                    <a:xfrm>
                      <a:off x="0" y="0"/>
                      <a:ext cx="1196975" cy="1750695"/>
                    </a:xfrm>
                    <a:prstGeom prst="rect">
                      <a:avLst/>
                    </a:prstGeom>
                    <a:noFill/>
                    <a:ln w="9525">
                      <a:noFill/>
                    </a:ln>
                  </pic:spPr>
                </pic:pic>
              </a:graphicData>
            </a:graphic>
          </wp:anchor>
        </w:drawing>
      </w:r>
      <w:r>
        <w:rPr>
          <w:rFonts w:hint="eastAsia" w:asciiTheme="majorHAnsi" w:hAnsiTheme="majorHAnsi" w:eastAsiaTheme="majorEastAsia" w:cstheme="majorBidi"/>
          <w:b w:val="0"/>
          <w:bCs w:val="0"/>
          <w:sz w:val="21"/>
          <w:szCs w:val="21"/>
          <w:lang w:val="en-US" w:eastAsia="zh-CN"/>
        </w:rPr>
        <w:t xml:space="preserve">   </w:t>
      </w:r>
      <w:r>
        <w:rPr>
          <w:rFonts w:hint="eastAsia" w:asciiTheme="majorHAnsi" w:hAnsiTheme="majorHAnsi" w:eastAsiaTheme="majorEastAsia" w:cstheme="majorBidi"/>
          <w:b/>
          <w:bCs/>
          <w:sz w:val="21"/>
          <w:szCs w:val="21"/>
          <w:lang w:val="en-US" w:eastAsia="zh-CN"/>
        </w:rPr>
        <w:t>（3） 亚里士多德认为：思辨活动的幸福是人的最高的幸福。</w:t>
      </w:r>
    </w:p>
    <w:p>
      <w:pPr>
        <w:numPr>
          <w:ilvl w:val="0"/>
          <w:numId w:val="0"/>
        </w:numPr>
        <w:spacing w:line="360" w:lineRule="auto"/>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 xml:space="preserve">   幸福是合乎德性的现实活动，而在诸多活动中，处于主宰地位和领导地位的是思辨活动，“过着思辨生活的人是最快乐、最幸福的人”，是那些过着“享乐生活和政治生活”的人无法媲美的。“思辨的生活是一种高于人的生活，只有神才配有这样的生活”，“智慧的人就是幸福的”成为亚里士多德运用宗教文化观论证的最后结论。</w:t>
      </w: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bCs/>
          <w:sz w:val="21"/>
          <w:szCs w:val="21"/>
          <w:lang w:val="en-US" w:eastAsia="zh-CN"/>
        </w:rPr>
        <w:t xml:space="preserve"> 【参考：中国社会科学院 哲学研究所 林桂榛 《亚里士多德的幸福理论--《尼各马科伦理学》》】</w:t>
      </w: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bCs/>
          <w:sz w:val="21"/>
          <w:szCs w:val="21"/>
          <w:lang w:val="en-US" w:eastAsia="zh-CN"/>
        </w:rPr>
        <w:t>2.哲学观中的自然生命---快乐主义的幸福论</w:t>
      </w:r>
    </w:p>
    <w:p>
      <w:pPr>
        <w:numPr>
          <w:ilvl w:val="0"/>
          <w:numId w:val="0"/>
        </w:numPr>
        <w:spacing w:line="360" w:lineRule="auto"/>
        <w:ind w:firstLine="420"/>
        <w:jc w:val="left"/>
        <w:rPr>
          <w:rFonts w:hint="eastAsia" w:asciiTheme="majorHAnsi" w:hAnsiTheme="majorHAnsi" w:eastAsiaTheme="majorEastAsia" w:cstheme="majorBidi"/>
          <w:b w:val="0"/>
          <w:bCs w:val="0"/>
          <w:sz w:val="21"/>
          <w:szCs w:val="21"/>
          <w:lang w:val="en-US" w:eastAsia="zh-CN"/>
        </w:rPr>
      </w:pPr>
      <w:r>
        <w:rPr>
          <w:rFonts w:hint="eastAsia" w:asciiTheme="majorHAnsi" w:hAnsiTheme="majorHAnsi" w:eastAsiaTheme="majorEastAsia" w:cstheme="majorBidi"/>
          <w:b w:val="0"/>
          <w:bCs w:val="0"/>
          <w:sz w:val="21"/>
          <w:szCs w:val="21"/>
          <w:lang w:val="en-US" w:eastAsia="zh-CN"/>
        </w:rPr>
        <w:t>快乐主义的幸福论认为“幸福就是快乐的主观心理体验”，以“快乐就是幸福”为核心命题。在西方哲学史上，主要代表人物及观点列表如下：</w:t>
      </w:r>
    </w:p>
    <w:p>
      <w:pPr>
        <w:numPr>
          <w:ilvl w:val="0"/>
          <w:numId w:val="0"/>
        </w:numPr>
        <w:spacing w:line="360" w:lineRule="auto"/>
        <w:ind w:firstLine="420"/>
        <w:jc w:val="left"/>
        <w:rPr>
          <w:rFonts w:hint="eastAsia" w:asciiTheme="majorHAnsi" w:hAnsiTheme="majorHAnsi" w:eastAsiaTheme="majorEastAsia" w:cstheme="majorBidi"/>
          <w:b w:val="0"/>
          <w:bCs w:val="0"/>
          <w:sz w:val="21"/>
          <w:szCs w:val="21"/>
          <w:lang w:val="en-US" w:eastAsia="zh-CN"/>
        </w:rPr>
      </w:pPr>
    </w:p>
    <w:p>
      <w:pPr>
        <w:numPr>
          <w:ilvl w:val="0"/>
          <w:numId w:val="0"/>
        </w:numPr>
        <w:spacing w:line="360" w:lineRule="auto"/>
        <w:ind w:firstLine="420"/>
        <w:jc w:val="left"/>
        <w:rPr>
          <w:rFonts w:hint="eastAsia" w:asciiTheme="majorHAnsi" w:hAnsiTheme="majorHAnsi" w:eastAsiaTheme="majorEastAsia" w:cstheme="majorBidi"/>
          <w:b w:val="0"/>
          <w:bCs w:val="0"/>
          <w:sz w:val="21"/>
          <w:szCs w:val="21"/>
          <w:lang w:val="en-US" w:eastAsia="zh-CN"/>
        </w:rPr>
      </w:pPr>
    </w:p>
    <w:p>
      <w:pPr>
        <w:numPr>
          <w:ilvl w:val="0"/>
          <w:numId w:val="0"/>
        </w:numPr>
        <w:spacing w:line="360" w:lineRule="auto"/>
        <w:ind w:firstLine="420"/>
        <w:jc w:val="left"/>
        <w:rPr>
          <w:rFonts w:hint="eastAsia" w:asciiTheme="majorHAnsi" w:hAnsiTheme="majorHAnsi" w:eastAsiaTheme="majorEastAsia" w:cstheme="majorBidi"/>
          <w:b w:val="0"/>
          <w:bCs w:val="0"/>
          <w:sz w:val="21"/>
          <w:szCs w:val="21"/>
          <w:lang w:val="en-US" w:eastAsia="zh-CN"/>
        </w:rPr>
      </w:pPr>
    </w:p>
    <w:p>
      <w:pPr>
        <w:numPr>
          <w:ilvl w:val="0"/>
          <w:numId w:val="0"/>
        </w:numPr>
        <w:spacing w:line="360" w:lineRule="auto"/>
        <w:ind w:firstLine="420"/>
        <w:jc w:val="left"/>
        <w:rPr>
          <w:rFonts w:hint="eastAsia" w:asciiTheme="majorHAnsi" w:hAnsiTheme="majorHAnsi" w:eastAsiaTheme="majorEastAsia" w:cstheme="majorBidi"/>
          <w:b w:val="0"/>
          <w:bCs w:val="0"/>
          <w:sz w:val="21"/>
          <w:szCs w:val="21"/>
          <w:lang w:val="en-US" w:eastAsia="zh-CN"/>
        </w:rPr>
      </w:pPr>
    </w:p>
    <w:tbl>
      <w:tblPr>
        <w:tblStyle w:val="9"/>
        <w:tblW w:w="10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879"/>
        <w:gridCol w:w="1158"/>
        <w:gridCol w:w="5428"/>
        <w:gridCol w:w="851"/>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年代</w:t>
            </w:r>
          </w:p>
        </w:tc>
        <w:tc>
          <w:tcPr>
            <w:tcW w:w="879"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哲学家</w:t>
            </w:r>
          </w:p>
        </w:tc>
        <w:tc>
          <w:tcPr>
            <w:tcW w:w="115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生卒</w:t>
            </w:r>
          </w:p>
        </w:tc>
        <w:tc>
          <w:tcPr>
            <w:tcW w:w="542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主要论点</w:t>
            </w:r>
          </w:p>
        </w:tc>
        <w:tc>
          <w:tcPr>
            <w:tcW w:w="851" w:type="dxa"/>
          </w:tcPr>
          <w:p>
            <w:pPr>
              <w:numPr>
                <w:ilvl w:val="0"/>
                <w:numId w:val="0"/>
              </w:numPr>
              <w:spacing w:line="360" w:lineRule="auto"/>
              <w:jc w:val="left"/>
              <w:rPr>
                <w:rFonts w:hint="eastAsia"/>
                <w:vertAlign w:val="baseline"/>
                <w:lang w:eastAsia="zh-CN"/>
              </w:rPr>
            </w:pPr>
            <w:r>
              <w:rPr>
                <w:rFonts w:hint="eastAsia"/>
                <w:vertAlign w:val="baseline"/>
                <w:lang w:eastAsia="zh-CN"/>
              </w:rPr>
              <w:t>地位</w:t>
            </w:r>
          </w:p>
        </w:tc>
        <w:tc>
          <w:tcPr>
            <w:tcW w:w="1786" w:type="dxa"/>
          </w:tcPr>
          <w:p>
            <w:pPr>
              <w:numPr>
                <w:ilvl w:val="0"/>
                <w:numId w:val="0"/>
              </w:numPr>
              <w:spacing w:line="360" w:lineRule="auto"/>
              <w:jc w:val="left"/>
              <w:rPr>
                <w:rFonts w:hint="eastAsia"/>
                <w:vertAlign w:val="baseline"/>
                <w:lang w:eastAsia="zh-CN"/>
              </w:rPr>
            </w:pPr>
            <w:r>
              <w:rPr>
                <w:rFonts w:hint="eastAsia"/>
                <w:vertAlign w:val="baseline"/>
                <w:lang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vMerge w:val="restart"/>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古希腊</w:t>
            </w:r>
          </w:p>
        </w:tc>
        <w:tc>
          <w:tcPr>
            <w:tcW w:w="879"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德谟克利特</w:t>
            </w:r>
          </w:p>
        </w:tc>
        <w:tc>
          <w:tcPr>
            <w:tcW w:w="1158" w:type="dxa"/>
          </w:tcPr>
          <w:p>
            <w:pPr>
              <w:numPr>
                <w:ilvl w:val="0"/>
                <w:numId w:val="0"/>
              </w:numPr>
              <w:spacing w:line="360" w:lineRule="auto"/>
              <w:jc w:val="left"/>
              <w:rPr>
                <w:rFonts w:hint="eastAsia"/>
                <w:vertAlign w:val="baseline"/>
                <w:lang w:val="en-US" w:eastAsia="zh-CN"/>
              </w:rPr>
            </w:pPr>
            <w:r>
              <w:rPr>
                <w:rFonts w:hint="eastAsia"/>
                <w:vertAlign w:val="baseline"/>
                <w:lang w:eastAsia="zh-CN"/>
              </w:rPr>
              <w:t>约前</w:t>
            </w:r>
            <w:r>
              <w:rPr>
                <w:rFonts w:hint="eastAsia"/>
                <w:vertAlign w:val="baseline"/>
                <w:lang w:val="en-US" w:eastAsia="zh-CN"/>
              </w:rPr>
              <w:t>460-</w:t>
            </w:r>
          </w:p>
          <w:p>
            <w:pPr>
              <w:numPr>
                <w:ilvl w:val="0"/>
                <w:numId w:val="0"/>
              </w:numPr>
              <w:spacing w:line="360" w:lineRule="auto"/>
              <w:jc w:val="left"/>
              <w:rPr>
                <w:rFonts w:hint="eastAsia" w:eastAsiaTheme="minorEastAsia"/>
                <w:vertAlign w:val="baseline"/>
                <w:lang w:eastAsia="zh-CN"/>
              </w:rPr>
            </w:pPr>
            <w:r>
              <w:rPr>
                <w:rFonts w:hint="eastAsia"/>
                <w:vertAlign w:val="baseline"/>
                <w:lang w:val="en-US" w:eastAsia="zh-CN"/>
              </w:rPr>
              <w:t>370</w:t>
            </w:r>
          </w:p>
        </w:tc>
        <w:tc>
          <w:tcPr>
            <w:tcW w:w="5428" w:type="dxa"/>
          </w:tcPr>
          <w:p>
            <w:pPr>
              <w:numPr>
                <w:ilvl w:val="0"/>
                <w:numId w:val="0"/>
              </w:numPr>
              <w:spacing w:line="360" w:lineRule="auto"/>
              <w:jc w:val="left"/>
              <w:rPr>
                <w:rFonts w:hint="eastAsia"/>
                <w:vertAlign w:val="baseline"/>
                <w:lang w:eastAsia="zh-CN"/>
              </w:rPr>
            </w:pPr>
            <w:r>
              <w:rPr>
                <w:rFonts w:hint="eastAsia"/>
                <w:vertAlign w:val="baseline"/>
                <w:lang w:eastAsia="zh-CN"/>
              </w:rPr>
              <w:t>“幸福和不幸福居于灵魂之中”；人的一切活动都是追求幸福，避免痛苦，得到幸福的方法是“节制”。</w:t>
            </w:r>
          </w:p>
        </w:tc>
        <w:tc>
          <w:tcPr>
            <w:tcW w:w="851"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溯源</w:t>
            </w:r>
          </w:p>
        </w:tc>
        <w:tc>
          <w:tcPr>
            <w:tcW w:w="1786" w:type="dxa"/>
          </w:tcPr>
          <w:p>
            <w:pPr>
              <w:numPr>
                <w:ilvl w:val="0"/>
                <w:numId w:val="0"/>
              </w:numPr>
              <w:spacing w:line="360" w:lineRule="auto"/>
              <w:jc w:val="left"/>
              <w:rPr>
                <w:rFonts w:hint="eastAsia"/>
                <w:vertAlign w:val="baseline"/>
                <w:lang w:eastAsia="zh-CN"/>
              </w:rPr>
            </w:pPr>
            <w:r>
              <w:rPr>
                <w:rFonts w:hint="eastAsia"/>
                <w:vertAlign w:val="baseline"/>
                <w:lang w:eastAsia="zh-CN"/>
              </w:rPr>
              <w:t>被伊壁鸠鲁继承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vMerge w:val="continue"/>
          </w:tcPr>
          <w:p>
            <w:pPr>
              <w:numPr>
                <w:ilvl w:val="0"/>
                <w:numId w:val="0"/>
              </w:numPr>
              <w:spacing w:line="360" w:lineRule="auto"/>
              <w:jc w:val="left"/>
              <w:rPr>
                <w:vertAlign w:val="baseline"/>
              </w:rPr>
            </w:pPr>
          </w:p>
        </w:tc>
        <w:tc>
          <w:tcPr>
            <w:tcW w:w="879" w:type="dxa"/>
            <w:textDirection w:val="lrTb"/>
            <w:vAlign w:val="top"/>
          </w:tcPr>
          <w:p>
            <w:pPr>
              <w:numPr>
                <w:ilvl w:val="0"/>
                <w:numId w:val="0"/>
              </w:numPr>
              <w:spacing w:line="360" w:lineRule="auto"/>
              <w:ind w:left="0" w:leftChars="0" w:firstLine="0" w:firstLineChars="0"/>
              <w:jc w:val="left"/>
              <w:rPr>
                <w:vertAlign w:val="baseline"/>
              </w:rPr>
            </w:pPr>
            <w:r>
              <w:rPr>
                <w:rFonts w:hint="eastAsia"/>
                <w:vertAlign w:val="baseline"/>
                <w:lang w:eastAsia="zh-CN"/>
              </w:rPr>
              <w:t>伊壁鸠鲁</w:t>
            </w:r>
          </w:p>
        </w:tc>
        <w:tc>
          <w:tcPr>
            <w:tcW w:w="1158" w:type="dxa"/>
            <w:textDirection w:val="lrTb"/>
            <w:vAlign w:val="top"/>
          </w:tcPr>
          <w:p>
            <w:pPr>
              <w:numPr>
                <w:ilvl w:val="0"/>
                <w:numId w:val="0"/>
              </w:numPr>
              <w:spacing w:line="360" w:lineRule="auto"/>
              <w:ind w:left="0" w:leftChars="0" w:firstLine="0" w:firstLineChars="0"/>
              <w:jc w:val="left"/>
              <w:rPr>
                <w:rFonts w:hint="eastAsia"/>
                <w:vertAlign w:val="baseline"/>
                <w:lang w:val="en-US" w:eastAsia="zh-CN"/>
              </w:rPr>
            </w:pPr>
            <w:r>
              <w:rPr>
                <w:rFonts w:hint="eastAsia"/>
                <w:vertAlign w:val="baseline"/>
                <w:lang w:eastAsia="zh-CN"/>
              </w:rPr>
              <w:t>约前</w:t>
            </w:r>
            <w:r>
              <w:rPr>
                <w:rFonts w:hint="eastAsia"/>
                <w:vertAlign w:val="baseline"/>
                <w:lang w:val="en-US" w:eastAsia="zh-CN"/>
              </w:rPr>
              <w:t>341-</w:t>
            </w:r>
          </w:p>
          <w:p>
            <w:pPr>
              <w:numPr>
                <w:ilvl w:val="0"/>
                <w:numId w:val="0"/>
              </w:numPr>
              <w:spacing w:line="360" w:lineRule="auto"/>
              <w:ind w:left="0" w:leftChars="0" w:firstLine="0" w:firstLineChars="0"/>
              <w:jc w:val="left"/>
              <w:rPr>
                <w:vertAlign w:val="baseline"/>
              </w:rPr>
            </w:pPr>
            <w:r>
              <w:rPr>
                <w:rFonts w:hint="eastAsia"/>
                <w:vertAlign w:val="baseline"/>
                <w:lang w:val="en-US" w:eastAsia="zh-CN"/>
              </w:rPr>
              <w:t>270</w:t>
            </w:r>
          </w:p>
        </w:tc>
        <w:tc>
          <w:tcPr>
            <w:tcW w:w="542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“快乐是生活的开始和目的。幸福是我们天生的善，我们的一切活动都是从快乐出发，而终极目的是回到快乐”。</w:t>
            </w:r>
          </w:p>
        </w:tc>
        <w:tc>
          <w:tcPr>
            <w:tcW w:w="851"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开山鼻祖</w:t>
            </w:r>
          </w:p>
        </w:tc>
        <w:tc>
          <w:tcPr>
            <w:tcW w:w="1786" w:type="dxa"/>
          </w:tcPr>
          <w:p>
            <w:pPr>
              <w:numPr>
                <w:ilvl w:val="0"/>
                <w:numId w:val="0"/>
              </w:numPr>
              <w:spacing w:line="360" w:lineRule="auto"/>
              <w:jc w:val="left"/>
              <w:rPr>
                <w:rFonts w:hint="eastAsia"/>
                <w:vertAlign w:val="baseline"/>
                <w:lang w:eastAsia="zh-CN"/>
              </w:rPr>
            </w:pPr>
            <w:r>
              <w:rPr>
                <w:rFonts w:hint="eastAsia"/>
                <w:vertAlign w:val="baseline"/>
                <w:lang w:eastAsia="zh-CN"/>
              </w:rPr>
              <w:t>被主观幸福感学派奉为座右铭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近代德国</w:t>
            </w:r>
          </w:p>
        </w:tc>
        <w:tc>
          <w:tcPr>
            <w:tcW w:w="879" w:type="dxa"/>
          </w:tcPr>
          <w:p>
            <w:pPr>
              <w:numPr>
                <w:ilvl w:val="0"/>
                <w:numId w:val="0"/>
              </w:numPr>
              <w:spacing w:line="360" w:lineRule="auto"/>
              <w:jc w:val="left"/>
              <w:rPr>
                <w:rFonts w:hint="eastAsia" w:eastAsiaTheme="minorEastAsia"/>
                <w:vertAlign w:val="baseline"/>
                <w:lang w:eastAsia="zh-CN"/>
              </w:rPr>
            </w:pPr>
            <w:r>
              <w:rPr>
                <w:rFonts w:hint="eastAsia"/>
                <w:vertAlign w:val="baseline"/>
                <w:lang w:val="en-US" w:eastAsia="zh-CN"/>
              </w:rPr>
              <w:t>费尔巴哈</w:t>
            </w:r>
          </w:p>
        </w:tc>
        <w:tc>
          <w:tcPr>
            <w:tcW w:w="1158" w:type="dxa"/>
          </w:tcPr>
          <w:p>
            <w:pPr>
              <w:numPr>
                <w:ilvl w:val="0"/>
                <w:numId w:val="0"/>
              </w:numPr>
              <w:spacing w:line="360" w:lineRule="auto"/>
              <w:jc w:val="left"/>
              <w:rPr>
                <w:rFonts w:hint="eastAsia" w:eastAsiaTheme="minorEastAsia"/>
                <w:vertAlign w:val="baseline"/>
                <w:lang w:val="en-US" w:eastAsia="zh-CN"/>
              </w:rPr>
            </w:pPr>
            <w:r>
              <w:rPr>
                <w:rFonts w:hint="eastAsia"/>
                <w:vertAlign w:val="baseline"/>
                <w:lang w:val="en-US" w:eastAsia="zh-CN"/>
              </w:rPr>
              <w:t>1802-1872</w:t>
            </w:r>
          </w:p>
        </w:tc>
        <w:tc>
          <w:tcPr>
            <w:tcW w:w="5428"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把快感和情欲作为幸福的标志，提出“没有感觉就没有幸福”，“生命就是幸福”，“追求幸福是人生的最高目标”</w:t>
            </w:r>
          </w:p>
        </w:tc>
        <w:tc>
          <w:tcPr>
            <w:tcW w:w="851" w:type="dxa"/>
          </w:tcPr>
          <w:p>
            <w:pPr>
              <w:numPr>
                <w:ilvl w:val="0"/>
                <w:numId w:val="0"/>
              </w:numPr>
              <w:spacing w:line="360" w:lineRule="auto"/>
              <w:jc w:val="left"/>
              <w:rPr>
                <w:rFonts w:hint="eastAsia" w:eastAsiaTheme="minorEastAsia"/>
                <w:vertAlign w:val="baseline"/>
                <w:lang w:eastAsia="zh-CN"/>
              </w:rPr>
            </w:pPr>
            <w:r>
              <w:rPr>
                <w:rFonts w:hint="eastAsia"/>
                <w:vertAlign w:val="baseline"/>
                <w:lang w:val="en-US" w:eastAsia="zh-CN"/>
              </w:rPr>
              <w:t xml:space="preserve"> 继承发扬</w:t>
            </w:r>
          </w:p>
        </w:tc>
        <w:tc>
          <w:tcPr>
            <w:tcW w:w="1786" w:type="dxa"/>
          </w:tcPr>
          <w:p>
            <w:pPr>
              <w:numPr>
                <w:ilvl w:val="0"/>
                <w:numId w:val="0"/>
              </w:numPr>
              <w:spacing w:line="360" w:lineRule="auto"/>
              <w:jc w:val="left"/>
              <w:rPr>
                <w:rFonts w:hint="eastAsia" w:eastAsiaTheme="minorEastAsia"/>
                <w:vertAlign w:val="baseline"/>
                <w:lang w:eastAsia="zh-CN"/>
              </w:rPr>
            </w:pPr>
            <w:r>
              <w:rPr>
                <w:rFonts w:hint="eastAsia"/>
                <w:vertAlign w:val="baseline"/>
                <w:lang w:eastAsia="zh-CN"/>
              </w:rPr>
              <w:t>把感觉论系统化并发扬光大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vMerge w:val="restart"/>
          </w:tcPr>
          <w:p>
            <w:pPr>
              <w:numPr>
                <w:ilvl w:val="0"/>
                <w:numId w:val="0"/>
              </w:numPr>
              <w:spacing w:line="360" w:lineRule="auto"/>
              <w:jc w:val="left"/>
              <w:rPr>
                <w:rFonts w:hint="eastAsia"/>
                <w:vertAlign w:val="baseline"/>
                <w:lang w:eastAsia="zh-CN"/>
              </w:rPr>
            </w:pPr>
            <w:r>
              <w:rPr>
                <w:rFonts w:hint="eastAsia"/>
                <w:vertAlign w:val="baseline"/>
                <w:lang w:eastAsia="zh-CN"/>
              </w:rPr>
              <w:t>近代英国</w:t>
            </w:r>
          </w:p>
        </w:tc>
        <w:tc>
          <w:tcPr>
            <w:tcW w:w="879" w:type="dxa"/>
          </w:tcPr>
          <w:p>
            <w:pPr>
              <w:numPr>
                <w:ilvl w:val="0"/>
                <w:numId w:val="0"/>
              </w:numPr>
              <w:spacing w:line="360" w:lineRule="auto"/>
              <w:jc w:val="left"/>
              <w:rPr>
                <w:rFonts w:hint="eastAsia"/>
                <w:vertAlign w:val="baseline"/>
                <w:lang w:eastAsia="zh-CN"/>
              </w:rPr>
            </w:pPr>
            <w:r>
              <w:rPr>
                <w:rFonts w:hint="eastAsia"/>
                <w:vertAlign w:val="baseline"/>
                <w:lang w:val="en-US" w:eastAsia="zh-CN"/>
              </w:rPr>
              <w:t>边沁</w:t>
            </w:r>
          </w:p>
        </w:tc>
        <w:tc>
          <w:tcPr>
            <w:tcW w:w="1158" w:type="dxa"/>
          </w:tcPr>
          <w:p>
            <w:pPr>
              <w:numPr>
                <w:ilvl w:val="0"/>
                <w:numId w:val="0"/>
              </w:numPr>
              <w:spacing w:line="360" w:lineRule="auto"/>
              <w:jc w:val="left"/>
              <w:rPr>
                <w:rFonts w:hint="eastAsia"/>
                <w:vertAlign w:val="baseline"/>
                <w:lang w:val="en-US" w:eastAsia="zh-CN"/>
              </w:rPr>
            </w:pPr>
            <w:r>
              <w:rPr>
                <w:rFonts w:hint="eastAsia"/>
                <w:vertAlign w:val="baseline"/>
                <w:lang w:val="en-US" w:eastAsia="zh-CN"/>
              </w:rPr>
              <w:t>1748-1832</w:t>
            </w:r>
          </w:p>
        </w:tc>
        <w:tc>
          <w:tcPr>
            <w:tcW w:w="5428" w:type="dxa"/>
          </w:tcPr>
          <w:p>
            <w:pPr>
              <w:numPr>
                <w:ilvl w:val="0"/>
                <w:numId w:val="0"/>
              </w:numPr>
              <w:spacing w:line="360" w:lineRule="auto"/>
              <w:jc w:val="left"/>
              <w:rPr>
                <w:rFonts w:hint="eastAsia"/>
                <w:vertAlign w:val="baseline"/>
                <w:lang w:eastAsia="zh-CN"/>
              </w:rPr>
            </w:pPr>
            <w:r>
              <w:rPr>
                <w:rFonts w:hint="eastAsia"/>
                <w:vertAlign w:val="baseline"/>
                <w:lang w:eastAsia="zh-CN"/>
              </w:rPr>
              <w:t>人是自然的产物，人的本性是追求快乐，逃避痛苦，这是大自然赋予人的自然本能。</w:t>
            </w:r>
          </w:p>
        </w:tc>
        <w:tc>
          <w:tcPr>
            <w:tcW w:w="851" w:type="dxa"/>
          </w:tcPr>
          <w:p>
            <w:pPr>
              <w:numPr>
                <w:ilvl w:val="0"/>
                <w:numId w:val="0"/>
              </w:numPr>
              <w:spacing w:line="360" w:lineRule="auto"/>
              <w:jc w:val="left"/>
              <w:rPr>
                <w:rFonts w:hint="eastAsia"/>
                <w:vertAlign w:val="baseline"/>
                <w:lang w:val="en-US" w:eastAsia="zh-CN"/>
              </w:rPr>
            </w:pPr>
            <w:r>
              <w:rPr>
                <w:rFonts w:hint="eastAsia"/>
                <w:vertAlign w:val="baseline"/>
                <w:lang w:val="en-US" w:eastAsia="zh-CN"/>
              </w:rPr>
              <w:t>创始人</w:t>
            </w:r>
          </w:p>
        </w:tc>
        <w:tc>
          <w:tcPr>
            <w:tcW w:w="1786" w:type="dxa"/>
          </w:tcPr>
          <w:p>
            <w:pPr>
              <w:numPr>
                <w:ilvl w:val="0"/>
                <w:numId w:val="0"/>
              </w:numPr>
              <w:spacing w:line="360" w:lineRule="auto"/>
              <w:jc w:val="left"/>
              <w:rPr>
                <w:rFonts w:hint="eastAsia"/>
                <w:vertAlign w:val="baseline"/>
                <w:lang w:eastAsia="zh-CN"/>
              </w:rPr>
            </w:pPr>
            <w:r>
              <w:rPr>
                <w:rFonts w:hint="eastAsia"/>
                <w:vertAlign w:val="baseline"/>
                <w:lang w:eastAsia="zh-CN"/>
              </w:rPr>
              <w:t>功利主义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8" w:type="dxa"/>
            <w:vMerge w:val="continue"/>
          </w:tcPr>
          <w:p>
            <w:pPr>
              <w:numPr>
                <w:ilvl w:val="0"/>
                <w:numId w:val="0"/>
              </w:numPr>
              <w:spacing w:line="360" w:lineRule="auto"/>
              <w:jc w:val="left"/>
              <w:rPr>
                <w:rFonts w:hint="eastAsia"/>
                <w:vertAlign w:val="baseline"/>
                <w:lang w:eastAsia="zh-CN"/>
              </w:rPr>
            </w:pPr>
          </w:p>
        </w:tc>
        <w:tc>
          <w:tcPr>
            <w:tcW w:w="879" w:type="dxa"/>
          </w:tcPr>
          <w:p>
            <w:pPr>
              <w:numPr>
                <w:ilvl w:val="0"/>
                <w:numId w:val="0"/>
              </w:numPr>
              <w:spacing w:line="360" w:lineRule="auto"/>
              <w:jc w:val="left"/>
              <w:rPr>
                <w:rFonts w:hint="eastAsia"/>
                <w:vertAlign w:val="baseline"/>
                <w:lang w:eastAsia="zh-CN"/>
              </w:rPr>
            </w:pPr>
            <w:r>
              <w:rPr>
                <w:rFonts w:hint="eastAsia"/>
                <w:vertAlign w:val="baseline"/>
                <w:lang w:eastAsia="zh-CN"/>
              </w:rPr>
              <w:t>约翰</w:t>
            </w:r>
            <w:r>
              <w:rPr>
                <w:rFonts w:hint="eastAsia"/>
                <w:vertAlign w:val="baseline"/>
                <w:lang w:val="en-US" w:eastAsia="zh-CN"/>
              </w:rPr>
              <w:t>.穆勒</w:t>
            </w:r>
          </w:p>
        </w:tc>
        <w:tc>
          <w:tcPr>
            <w:tcW w:w="1158" w:type="dxa"/>
          </w:tcPr>
          <w:p>
            <w:pPr>
              <w:numPr>
                <w:ilvl w:val="0"/>
                <w:numId w:val="0"/>
              </w:numPr>
              <w:spacing w:line="360" w:lineRule="auto"/>
              <w:jc w:val="left"/>
              <w:rPr>
                <w:rFonts w:hint="eastAsia"/>
                <w:vertAlign w:val="baseline"/>
                <w:lang w:val="en-US" w:eastAsia="zh-CN"/>
              </w:rPr>
            </w:pPr>
            <w:r>
              <w:rPr>
                <w:rFonts w:hint="eastAsia"/>
                <w:vertAlign w:val="baseline"/>
                <w:lang w:val="en-US" w:eastAsia="zh-CN"/>
              </w:rPr>
              <w:t>1806-1873</w:t>
            </w:r>
          </w:p>
        </w:tc>
        <w:tc>
          <w:tcPr>
            <w:tcW w:w="5428" w:type="dxa"/>
          </w:tcPr>
          <w:p>
            <w:pPr>
              <w:numPr>
                <w:ilvl w:val="0"/>
                <w:numId w:val="0"/>
              </w:numPr>
              <w:spacing w:line="360" w:lineRule="auto"/>
              <w:jc w:val="left"/>
              <w:rPr>
                <w:rFonts w:hint="eastAsia"/>
                <w:vertAlign w:val="baseline"/>
                <w:lang w:eastAsia="zh-CN"/>
              </w:rPr>
            </w:pPr>
            <w:r>
              <w:rPr>
                <w:rFonts w:hint="eastAsia"/>
                <w:vertAlign w:val="baseline"/>
                <w:lang w:eastAsia="zh-CN"/>
              </w:rPr>
              <w:t>他在修正边沁的幸福论的基础上，提出：“幸福就是快乐。幸福是快乐与免除痛苦，不幸福是痛苦和丧失愉快”。他认为“快乐的数量是指获得快乐的次数，质量是指获得快乐的价值的大小。高质量的快乐应该是精神上的快乐”。</w:t>
            </w:r>
          </w:p>
        </w:tc>
        <w:tc>
          <w:tcPr>
            <w:tcW w:w="851" w:type="dxa"/>
          </w:tcPr>
          <w:p>
            <w:pPr>
              <w:numPr>
                <w:ilvl w:val="0"/>
                <w:numId w:val="0"/>
              </w:numPr>
              <w:spacing w:line="360" w:lineRule="auto"/>
              <w:jc w:val="left"/>
              <w:rPr>
                <w:rFonts w:hint="eastAsia"/>
                <w:vertAlign w:val="baseline"/>
                <w:lang w:val="en-US" w:eastAsia="zh-CN"/>
              </w:rPr>
            </w:pPr>
            <w:r>
              <w:rPr>
                <w:rFonts w:hint="eastAsia"/>
                <w:vertAlign w:val="baseline"/>
                <w:lang w:val="en-US" w:eastAsia="zh-CN"/>
              </w:rPr>
              <w:t>发展了边沁的幸福论</w:t>
            </w:r>
          </w:p>
        </w:tc>
        <w:tc>
          <w:tcPr>
            <w:tcW w:w="1786" w:type="dxa"/>
          </w:tcPr>
          <w:p>
            <w:pPr>
              <w:numPr>
                <w:ilvl w:val="0"/>
                <w:numId w:val="0"/>
              </w:numPr>
              <w:spacing w:line="360" w:lineRule="auto"/>
              <w:jc w:val="left"/>
              <w:rPr>
                <w:rFonts w:hint="eastAsia"/>
                <w:vertAlign w:val="baseline"/>
                <w:lang w:eastAsia="zh-CN"/>
              </w:rPr>
            </w:pPr>
            <w:r>
              <w:rPr>
                <w:rFonts w:hint="eastAsia"/>
                <w:vertAlign w:val="baseline"/>
                <w:lang w:eastAsia="zh-CN"/>
              </w:rPr>
              <w:t>快乐主义为现代幸福论的主观幸福感（</w:t>
            </w:r>
            <w:r>
              <w:rPr>
                <w:rFonts w:hint="eastAsia"/>
                <w:vertAlign w:val="baseline"/>
                <w:lang w:val="en-US" w:eastAsia="zh-CN"/>
              </w:rPr>
              <w:t>SWB</w:t>
            </w:r>
            <w:r>
              <w:rPr>
                <w:rFonts w:hint="eastAsia"/>
                <w:vertAlign w:val="baseline"/>
                <w:lang w:eastAsia="zh-CN"/>
              </w:rPr>
              <w:t>）研究提供哲学基础。</w:t>
            </w:r>
          </w:p>
        </w:tc>
      </w:tr>
    </w:tbl>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p>
    <w:p>
      <w:pPr>
        <w:numPr>
          <w:ilvl w:val="0"/>
          <w:numId w:val="0"/>
        </w:numPr>
        <w:spacing w:line="360" w:lineRule="auto"/>
        <w:jc w:val="left"/>
        <w:rPr>
          <w:rFonts w:hint="eastAsia" w:asciiTheme="majorHAnsi" w:hAnsiTheme="majorHAnsi" w:eastAsiaTheme="majorEastAsia" w:cstheme="majorBidi"/>
          <w:b/>
          <w:bCs/>
          <w:sz w:val="21"/>
          <w:szCs w:val="21"/>
          <w:lang w:val="en-US" w:eastAsia="zh-CN"/>
        </w:rPr>
      </w:pPr>
      <w:r>
        <w:rPr>
          <w:rFonts w:hint="eastAsia" w:asciiTheme="majorHAnsi" w:hAnsiTheme="majorHAnsi" w:eastAsiaTheme="majorEastAsia" w:cstheme="majorBidi"/>
          <w:b/>
          <w:bCs/>
          <w:sz w:val="21"/>
          <w:szCs w:val="21"/>
          <w:lang w:val="en-US" w:eastAsia="zh-CN"/>
        </w:rPr>
        <w:t>3.中国传统文化中的“幸”、“福”、“乐”</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ajorHAnsi" w:hAnsiTheme="majorHAnsi" w:eastAsiaTheme="majorEastAsia" w:cstheme="majorBidi"/>
          <w:b/>
          <w:bCs/>
          <w:sz w:val="21"/>
          <w:szCs w:val="21"/>
          <w:lang w:val="en-US" w:eastAsia="zh-CN"/>
        </w:rPr>
        <w:t xml:space="preserve">   </w:t>
      </w:r>
      <w:r>
        <w:rPr>
          <w:rFonts w:hint="eastAsia" w:asciiTheme="minorEastAsia" w:hAnsiTheme="minorEastAsia" w:cstheme="minorEastAsia"/>
          <w:b w:val="0"/>
          <w:bCs w:val="0"/>
          <w:sz w:val="21"/>
          <w:szCs w:val="21"/>
          <w:lang w:val="en-US" w:eastAsia="zh-CN"/>
        </w:rPr>
        <w:t xml:space="preserve"> “幸福”一词是个外来词，在中国传统文化中有三个字即“幸”、“福”、“乐”是用来表达与“幸福”相关的状态的。</w:t>
      </w:r>
    </w:p>
    <w:p>
      <w:pPr>
        <w:numPr>
          <w:ilvl w:val="0"/>
          <w:numId w:val="0"/>
        </w:numPr>
        <w:spacing w:line="360" w:lineRule="auto"/>
        <w:jc w:val="left"/>
        <w:rPr>
          <w:rFonts w:hint="eastAsia" w:asciiTheme="minorEastAsia" w:hAnsiTheme="minorEastAsia" w:cstheme="minorEastAsia"/>
          <w:b/>
          <w:bCs/>
          <w:sz w:val="21"/>
          <w:szCs w:val="21"/>
          <w:lang w:val="en-US" w:eastAsia="zh-CN"/>
        </w:rPr>
      </w:pPr>
      <w:r>
        <w:drawing>
          <wp:anchor distT="0" distB="0" distL="114300" distR="114300" simplePos="0" relativeHeight="251842560" behindDoc="0" locked="0" layoutInCell="1" allowOverlap="1">
            <wp:simplePos x="0" y="0"/>
            <wp:positionH relativeFrom="column">
              <wp:posOffset>4686300</wp:posOffset>
            </wp:positionH>
            <wp:positionV relativeFrom="paragraph">
              <wp:posOffset>30480</wp:posOffset>
            </wp:positionV>
            <wp:extent cx="1970405" cy="1758315"/>
            <wp:effectExtent l="0" t="0" r="10795" b="9525"/>
            <wp:wrapSquare wrapText="bothSides"/>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9"/>
                    <a:stretch>
                      <a:fillRect/>
                    </a:stretch>
                  </pic:blipFill>
                  <pic:spPr>
                    <a:xfrm>
                      <a:off x="0" y="0"/>
                      <a:ext cx="1970405" cy="1758315"/>
                    </a:xfrm>
                    <a:prstGeom prst="rect">
                      <a:avLst/>
                    </a:prstGeom>
                    <a:noFill/>
                    <a:ln w="9525">
                      <a:noFill/>
                    </a:ln>
                  </pic:spPr>
                </pic:pic>
              </a:graphicData>
            </a:graphic>
          </wp:anchor>
        </w:drawing>
      </w:r>
      <w:r>
        <w:rPr>
          <w:rFonts w:hint="eastAsia" w:asciiTheme="minorEastAsia" w:hAnsiTheme="minorEastAsia" w:cstheme="minorEastAsia"/>
          <w:b/>
          <w:bCs/>
          <w:sz w:val="21"/>
          <w:szCs w:val="21"/>
          <w:lang w:val="en-US" w:eastAsia="zh-CN"/>
        </w:rPr>
        <w:t xml:space="preserve">  （1） “幸”</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“幸”的基本意思有：意外的成功或免去的灾难，幸福，高兴，希望。</w:t>
      </w:r>
    </w:p>
    <w:p>
      <w:pPr>
        <w:numPr>
          <w:ilvl w:val="0"/>
          <w:numId w:val="0"/>
        </w:numPr>
        <w:spacing w:line="360" w:lineRule="auto"/>
        <w:jc w:val="left"/>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  （2） “福”</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“福”是中国文化中一直沿用的，在甲骨文中就出现了，意指祭祀之意，表达人们的愿望和祈求。“福”的含义很多，在具体生活中可以表达不同的意思，但都是表达一种幸福观念。</w:t>
      </w:r>
    </w:p>
    <w:p>
      <w:pPr>
        <w:numPr>
          <w:ilvl w:val="0"/>
          <w:numId w:val="0"/>
        </w:numPr>
        <w:spacing w:line="360" w:lineRule="auto"/>
        <w:jc w:val="left"/>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  （3） “乐”</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乐”字在中国文化中有着丰富的内涵，包括快乐体验与人生价值，与现代“幸福”一词最接近。在中国古代“乐”有三层意思：其一是指“极乐”、“至乐”，即所谓“绝对幸福”的状态，超脱了凡人的情感；其二是“乐的本意”，即“人类运用自己的智能力量使自己达到一种心态良好的状态”，是“相对幸福”；其三是指“只要有一颗人心就幸福了”。</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而儒家将“乐”分为两个层次：一为感性的乐，近于欲；二为理性的乐，便于性。儒家更推崇第二层即理性的快乐。《孟子》有所谓君子三乐是指“天伦之乐”、“反身而诚之乐”、“与天地合一的超越之乐”。以乐论福是中国文化的重要特色。</w:t>
      </w:r>
    </w:p>
    <w:p>
      <w:pPr>
        <w:numPr>
          <w:ilvl w:val="0"/>
          <w:numId w:val="0"/>
        </w:numPr>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4.</w:t>
      </w:r>
      <w:r>
        <w:rPr>
          <w:rFonts w:hint="eastAsia" w:asciiTheme="minorEastAsia" w:hAnsiTheme="minorEastAsia" w:eastAsiaTheme="minorEastAsia" w:cstheme="minorEastAsia"/>
          <w:b/>
          <w:bCs/>
          <w:sz w:val="21"/>
          <w:szCs w:val="21"/>
          <w:lang w:val="en-US" w:eastAsia="zh-CN"/>
        </w:rPr>
        <w:t>马克思主义的幸福论</w:t>
      </w:r>
    </w:p>
    <w:p>
      <w:pPr>
        <w:numPr>
          <w:ilvl w:val="0"/>
          <w:numId w:val="0"/>
        </w:numPr>
        <w:spacing w:line="360" w:lineRule="auto"/>
        <w:jc w:val="left"/>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 xml:space="preserve">  马克思主义幸福论的主旨是消灭宗教和消灭资本主义剥削，建立社会主义和共产主义，实现人类幸福。关于“幸福”的观点主要有：幸福是一个意识过程；幸福是主观和客观的统一，是物质和精神的统一；幸福是与人民的利益相联系的；幸福是以能动劳动为基础的。</w:t>
      </w:r>
    </w:p>
    <w:p>
      <w:pPr>
        <w:numPr>
          <w:ilvl w:val="0"/>
          <w:numId w:val="0"/>
        </w:numPr>
        <w:spacing w:line="360" w:lineRule="auto"/>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5.</w:t>
      </w:r>
      <w:r>
        <w:rPr>
          <w:rFonts w:hint="eastAsia" w:asciiTheme="minorEastAsia" w:hAnsiTheme="minorEastAsia" w:eastAsiaTheme="minorEastAsia" w:cstheme="minorEastAsia"/>
          <w:b/>
          <w:bCs/>
          <w:sz w:val="21"/>
          <w:szCs w:val="21"/>
          <w:lang w:val="en-US" w:eastAsia="zh-CN"/>
        </w:rPr>
        <w:t>中国特色社会主义建设中对人民幸福的关注</w:t>
      </w:r>
    </w:p>
    <w:p>
      <w:pPr>
        <w:numPr>
          <w:ilvl w:val="0"/>
          <w:numId w:val="0"/>
        </w:numPr>
        <w:spacing w:line="360" w:lineRule="auto"/>
        <w:jc w:val="left"/>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新中国</w:t>
      </w:r>
      <w:r>
        <w:rPr>
          <w:rFonts w:hint="eastAsia" w:asciiTheme="minorEastAsia" w:hAnsiTheme="minorEastAsia" w:cstheme="minorEastAsia"/>
          <w:b w:val="0"/>
          <w:bCs w:val="0"/>
          <w:sz w:val="21"/>
          <w:szCs w:val="21"/>
          <w:lang w:val="en-US" w:eastAsia="zh-CN"/>
        </w:rPr>
        <w:t>成立</w:t>
      </w:r>
      <w:r>
        <w:rPr>
          <w:rFonts w:hint="eastAsia" w:asciiTheme="minorEastAsia" w:hAnsiTheme="minorEastAsia" w:eastAsiaTheme="minorEastAsia" w:cstheme="minorEastAsia"/>
          <w:b w:val="0"/>
          <w:bCs w:val="0"/>
          <w:sz w:val="21"/>
          <w:szCs w:val="21"/>
          <w:lang w:val="en-US" w:eastAsia="zh-CN"/>
        </w:rPr>
        <w:t>以后，建设具有中国特色社会主义，</w:t>
      </w:r>
      <w:r>
        <w:rPr>
          <w:rFonts w:hint="eastAsia" w:asciiTheme="minorEastAsia" w:hAnsiTheme="minorEastAsia" w:cstheme="minorEastAsia"/>
          <w:b w:val="0"/>
          <w:bCs w:val="0"/>
          <w:sz w:val="21"/>
          <w:szCs w:val="21"/>
          <w:lang w:val="en-US" w:eastAsia="zh-CN"/>
        </w:rPr>
        <w:t>致力于</w:t>
      </w:r>
      <w:r>
        <w:rPr>
          <w:rFonts w:hint="eastAsia" w:asciiTheme="minorEastAsia" w:hAnsiTheme="minorEastAsia" w:eastAsiaTheme="minorEastAsia" w:cstheme="minorEastAsia"/>
          <w:b w:val="0"/>
          <w:bCs w:val="0"/>
          <w:sz w:val="21"/>
          <w:szCs w:val="21"/>
          <w:lang w:val="en-US" w:eastAsia="zh-CN"/>
        </w:rPr>
        <w:t>实现中国人民的幸福乃至全世界人民的共同幸福</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lang w:val="en-US" w:eastAsia="zh-CN"/>
        </w:rPr>
        <w:t>在党的十一届三中全会以来，全面开启了建设中国特色社会主义的征程。经过30多年的建设，到2020年全面建成小康社会，实现人民的普遍幸福。党中央书记习近平对“幸福”提出了观点：</w:t>
      </w:r>
    </w:p>
    <w:tbl>
      <w:tblPr>
        <w:tblStyle w:val="9"/>
        <w:tblW w:w="104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410"/>
        <w:gridCol w:w="8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1" w:type="dxa"/>
            <w:gridSpan w:val="3"/>
            <w:shd w:val="clear" w:color="auto" w:fill="E2EFDA" w:themeFill="accent6" w:themeFillTint="32"/>
          </w:tcPr>
          <w:p>
            <w:pPr>
              <w:jc w:val="center"/>
              <w:rPr>
                <w:rFonts w:hint="eastAsia"/>
                <w:b/>
                <w:bCs/>
                <w:color w:val="auto"/>
                <w:lang w:val="en-US" w:eastAsia="zh-CN"/>
              </w:rPr>
            </w:pPr>
            <w:r>
              <w:rPr>
                <w:rFonts w:hint="eastAsia"/>
                <w:b/>
                <w:bCs/>
                <w:color w:val="auto"/>
                <w:lang w:val="en-US" w:eastAsia="zh-CN"/>
              </w:rPr>
              <w:t>习近平“10论幸福”</w:t>
            </w:r>
          </w:p>
          <w:p>
            <w:pPr>
              <w:jc w:val="center"/>
              <w:rPr>
                <w:color w:val="0000FF"/>
                <w:sz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FFD965" w:themeFill="accent4" w:themeFillTint="99"/>
          </w:tcPr>
          <w:p>
            <w:pPr>
              <w:rPr>
                <w:rFonts w:hint="eastAsia" w:eastAsiaTheme="minorEastAsia"/>
                <w:sz w:val="21"/>
                <w:vertAlign w:val="baseline"/>
                <w:lang w:val="en-US" w:eastAsia="zh-CN"/>
              </w:rPr>
            </w:pPr>
            <w:r>
              <w:rPr>
                <w:rFonts w:hint="eastAsia"/>
                <w:sz w:val="21"/>
                <w:vertAlign w:val="baseline"/>
                <w:lang w:val="en-US" w:eastAsia="zh-CN"/>
              </w:rPr>
              <w:t>1</w:t>
            </w:r>
          </w:p>
        </w:tc>
        <w:tc>
          <w:tcPr>
            <w:tcW w:w="1410" w:type="dxa"/>
            <w:shd w:val="clear" w:color="auto" w:fill="FFD965" w:themeFill="accent4" w:themeFillTint="99"/>
          </w:tcPr>
          <w:p>
            <w:pPr>
              <w:rPr>
                <w:rFonts w:hint="eastAsia" w:eastAsiaTheme="minorEastAsia"/>
                <w:sz w:val="21"/>
                <w:vertAlign w:val="baseline"/>
                <w:lang w:eastAsia="zh-CN"/>
              </w:rPr>
            </w:pPr>
            <w:r>
              <w:rPr>
                <w:rFonts w:hint="eastAsia"/>
                <w:sz w:val="21"/>
                <w:vertAlign w:val="baseline"/>
                <w:lang w:eastAsia="zh-CN"/>
              </w:rPr>
              <w:t>生活的幸福</w:t>
            </w:r>
          </w:p>
        </w:tc>
        <w:tc>
          <w:tcPr>
            <w:tcW w:w="8595" w:type="dxa"/>
            <w:shd w:val="clear" w:color="auto" w:fill="FFD965" w:themeFill="accent4" w:themeFillTint="99"/>
          </w:tcPr>
          <w:p>
            <w:pPr>
              <w:rPr>
                <w:rFonts w:hint="eastAsia" w:eastAsiaTheme="minorEastAsia"/>
                <w:sz w:val="21"/>
                <w:vertAlign w:val="baseline"/>
                <w:lang w:eastAsia="zh-CN"/>
              </w:rPr>
            </w:pPr>
            <w:r>
              <w:rPr>
                <w:rFonts w:hint="eastAsia"/>
                <w:sz w:val="21"/>
                <w:vertAlign w:val="baseline"/>
                <w:lang w:eastAsia="zh-CN"/>
              </w:rPr>
              <w:t>人民对美好生活的向往就是我们的奋斗目标。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B4C6E7" w:themeFill="accent5" w:themeFillTint="66"/>
          </w:tcPr>
          <w:p>
            <w:pPr>
              <w:rPr>
                <w:rFonts w:hint="eastAsia" w:eastAsiaTheme="minorEastAsia"/>
                <w:sz w:val="21"/>
                <w:vertAlign w:val="baseline"/>
                <w:lang w:val="en-US" w:eastAsia="zh-CN"/>
              </w:rPr>
            </w:pPr>
            <w:r>
              <w:rPr>
                <w:rFonts w:hint="eastAsia"/>
                <w:sz w:val="21"/>
                <w:vertAlign w:val="baseline"/>
                <w:lang w:val="en-US" w:eastAsia="zh-CN"/>
              </w:rPr>
              <w:t>2</w:t>
            </w:r>
          </w:p>
        </w:tc>
        <w:tc>
          <w:tcPr>
            <w:tcW w:w="1410" w:type="dxa"/>
            <w:shd w:val="clear" w:color="auto" w:fill="B4C6E7" w:themeFill="accent5" w:themeFillTint="66"/>
          </w:tcPr>
          <w:p>
            <w:pPr>
              <w:rPr>
                <w:rFonts w:hint="eastAsia" w:eastAsiaTheme="minorEastAsia"/>
                <w:sz w:val="21"/>
                <w:vertAlign w:val="baseline"/>
                <w:lang w:eastAsia="zh-CN"/>
              </w:rPr>
            </w:pPr>
            <w:r>
              <w:rPr>
                <w:rFonts w:hint="eastAsia"/>
                <w:sz w:val="21"/>
                <w:vertAlign w:val="baseline"/>
                <w:lang w:eastAsia="zh-CN"/>
              </w:rPr>
              <w:t>人民的幸福</w:t>
            </w:r>
          </w:p>
        </w:tc>
        <w:tc>
          <w:tcPr>
            <w:tcW w:w="8595" w:type="dxa"/>
            <w:shd w:val="clear" w:color="auto" w:fill="B4C6E7" w:themeFill="accent5" w:themeFillTint="66"/>
          </w:tcPr>
          <w:p>
            <w:pPr>
              <w:rPr>
                <w:rFonts w:hint="eastAsia" w:eastAsiaTheme="minorEastAsia"/>
                <w:sz w:val="21"/>
                <w:vertAlign w:val="baseline"/>
                <w:lang w:eastAsia="zh-CN"/>
              </w:rPr>
            </w:pPr>
            <w:r>
              <w:rPr>
                <w:rFonts w:hint="eastAsia"/>
                <w:sz w:val="21"/>
                <w:vertAlign w:val="baseline"/>
                <w:lang w:eastAsia="zh-CN"/>
              </w:rPr>
              <w:t>只要群众对幸福生活的憧憬还没有变成现实，我们就要毫不懈怠地带领群众一起奋斗。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FFCBDF"/>
          </w:tcPr>
          <w:p>
            <w:pPr>
              <w:rPr>
                <w:rFonts w:hint="eastAsia" w:eastAsiaTheme="minorEastAsia"/>
                <w:sz w:val="21"/>
                <w:vertAlign w:val="baseline"/>
                <w:lang w:val="en-US" w:eastAsia="zh-CN"/>
              </w:rPr>
            </w:pPr>
            <w:r>
              <w:rPr>
                <w:rFonts w:hint="eastAsia"/>
                <w:sz w:val="21"/>
                <w:vertAlign w:val="baseline"/>
                <w:lang w:val="en-US" w:eastAsia="zh-CN"/>
              </w:rPr>
              <w:t>3</w:t>
            </w:r>
          </w:p>
        </w:tc>
        <w:tc>
          <w:tcPr>
            <w:tcW w:w="1410" w:type="dxa"/>
            <w:shd w:val="clear" w:color="auto" w:fill="FFCBDF"/>
          </w:tcPr>
          <w:p>
            <w:pPr>
              <w:rPr>
                <w:rFonts w:hint="eastAsia" w:eastAsiaTheme="minorEastAsia"/>
                <w:sz w:val="21"/>
                <w:vertAlign w:val="baseline"/>
                <w:lang w:eastAsia="zh-CN"/>
              </w:rPr>
            </w:pPr>
            <w:r>
              <w:rPr>
                <w:rFonts w:hint="eastAsia"/>
                <w:sz w:val="21"/>
                <w:vertAlign w:val="baseline"/>
                <w:lang w:eastAsia="zh-CN"/>
              </w:rPr>
              <w:t>团结的幸福</w:t>
            </w:r>
          </w:p>
        </w:tc>
        <w:tc>
          <w:tcPr>
            <w:tcW w:w="8595" w:type="dxa"/>
            <w:shd w:val="clear" w:color="auto" w:fill="FFCBDF"/>
          </w:tcPr>
          <w:p>
            <w:pPr>
              <w:rPr>
                <w:rFonts w:hint="eastAsia" w:eastAsiaTheme="minorEastAsia"/>
                <w:sz w:val="21"/>
                <w:vertAlign w:val="baseline"/>
                <w:lang w:eastAsia="zh-CN"/>
              </w:rPr>
            </w:pPr>
            <w:r>
              <w:rPr>
                <w:rFonts w:hint="eastAsia"/>
                <w:sz w:val="21"/>
                <w:vertAlign w:val="baseline"/>
                <w:lang w:val="en-US" w:eastAsia="zh-CN"/>
              </w:rPr>
              <w:t>中国有56个民族13亿人口，全国人民同心同德，团结奋进，关乎人民幸福安康。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A8D08D" w:themeFill="accent6" w:themeFillTint="99"/>
          </w:tcPr>
          <w:p>
            <w:pPr>
              <w:rPr>
                <w:rFonts w:hint="eastAsia" w:eastAsiaTheme="minorEastAsia"/>
                <w:sz w:val="21"/>
                <w:vertAlign w:val="baseline"/>
                <w:lang w:val="en-US" w:eastAsia="zh-CN"/>
              </w:rPr>
            </w:pPr>
            <w:r>
              <w:rPr>
                <w:rFonts w:hint="eastAsia"/>
                <w:sz w:val="21"/>
                <w:vertAlign w:val="baseline"/>
                <w:lang w:val="en-US" w:eastAsia="zh-CN"/>
              </w:rPr>
              <w:t>4</w:t>
            </w:r>
          </w:p>
        </w:tc>
        <w:tc>
          <w:tcPr>
            <w:tcW w:w="1410" w:type="dxa"/>
            <w:shd w:val="clear" w:color="auto" w:fill="A8D08D" w:themeFill="accent6" w:themeFillTint="99"/>
          </w:tcPr>
          <w:p>
            <w:pPr>
              <w:rPr>
                <w:rFonts w:hint="eastAsia" w:eastAsiaTheme="minorEastAsia"/>
                <w:sz w:val="21"/>
                <w:vertAlign w:val="baseline"/>
                <w:lang w:eastAsia="zh-CN"/>
              </w:rPr>
            </w:pPr>
            <w:r>
              <w:rPr>
                <w:rFonts w:hint="eastAsia"/>
                <w:sz w:val="21"/>
                <w:vertAlign w:val="baseline"/>
                <w:lang w:eastAsia="zh-CN"/>
              </w:rPr>
              <w:t>和平的幸福</w:t>
            </w:r>
          </w:p>
        </w:tc>
        <w:tc>
          <w:tcPr>
            <w:tcW w:w="8595" w:type="dxa"/>
            <w:shd w:val="clear" w:color="auto" w:fill="A8D08D" w:themeFill="accent6" w:themeFillTint="99"/>
          </w:tcPr>
          <w:p>
            <w:pPr>
              <w:rPr>
                <w:rFonts w:hint="eastAsia" w:eastAsiaTheme="minorEastAsia"/>
                <w:sz w:val="21"/>
                <w:vertAlign w:val="baseline"/>
                <w:lang w:eastAsia="zh-CN"/>
              </w:rPr>
            </w:pPr>
            <w:r>
              <w:rPr>
                <w:rFonts w:hint="eastAsia"/>
                <w:sz w:val="21"/>
                <w:vertAlign w:val="baseline"/>
                <w:lang w:eastAsia="zh-CN"/>
              </w:rPr>
              <w:t>只有实现民族独立和人民解放，建立人民当家做主的新中国，才能实现民族振兴，人民幸福。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D5B9EA"/>
          </w:tcPr>
          <w:p>
            <w:pPr>
              <w:rPr>
                <w:rFonts w:hint="eastAsia" w:eastAsiaTheme="minorEastAsia"/>
                <w:sz w:val="21"/>
                <w:vertAlign w:val="baseline"/>
                <w:lang w:val="en-US" w:eastAsia="zh-CN"/>
              </w:rPr>
            </w:pPr>
            <w:r>
              <w:rPr>
                <w:rFonts w:hint="eastAsia"/>
                <w:sz w:val="21"/>
                <w:vertAlign w:val="baseline"/>
                <w:lang w:val="en-US" w:eastAsia="zh-CN"/>
              </w:rPr>
              <w:t>5</w:t>
            </w:r>
          </w:p>
        </w:tc>
        <w:tc>
          <w:tcPr>
            <w:tcW w:w="1410" w:type="dxa"/>
            <w:shd w:val="clear" w:color="auto" w:fill="D5B9EA"/>
          </w:tcPr>
          <w:p>
            <w:pPr>
              <w:rPr>
                <w:rFonts w:hint="eastAsia" w:eastAsiaTheme="minorEastAsia"/>
                <w:sz w:val="21"/>
                <w:vertAlign w:val="baseline"/>
                <w:lang w:eastAsia="zh-CN"/>
              </w:rPr>
            </w:pPr>
            <w:r>
              <w:rPr>
                <w:rFonts w:hint="eastAsia"/>
                <w:sz w:val="21"/>
                <w:vertAlign w:val="baseline"/>
                <w:lang w:eastAsia="zh-CN"/>
              </w:rPr>
              <w:t>平安的幸福</w:t>
            </w:r>
          </w:p>
        </w:tc>
        <w:tc>
          <w:tcPr>
            <w:tcW w:w="8595" w:type="dxa"/>
            <w:shd w:val="clear" w:color="auto" w:fill="D5B9EA"/>
          </w:tcPr>
          <w:p>
            <w:pPr>
              <w:rPr>
                <w:rFonts w:hint="eastAsia" w:eastAsiaTheme="minorEastAsia"/>
                <w:sz w:val="21"/>
                <w:vertAlign w:val="baseline"/>
                <w:lang w:eastAsia="zh-CN"/>
              </w:rPr>
            </w:pPr>
            <w:r>
              <w:rPr>
                <w:rFonts w:hint="eastAsia"/>
                <w:sz w:val="21"/>
                <w:vertAlign w:val="baseline"/>
                <w:lang w:eastAsia="zh-CN"/>
              </w:rPr>
              <w:t>平安是人民幸福生活的基本要求。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0FFFF7"/>
          </w:tcPr>
          <w:p>
            <w:pPr>
              <w:rPr>
                <w:rFonts w:hint="eastAsia" w:eastAsiaTheme="minorEastAsia"/>
                <w:sz w:val="21"/>
                <w:vertAlign w:val="baseline"/>
                <w:lang w:val="en-US" w:eastAsia="zh-CN"/>
              </w:rPr>
            </w:pPr>
            <w:r>
              <w:rPr>
                <w:rFonts w:hint="eastAsia"/>
                <w:sz w:val="21"/>
                <w:vertAlign w:val="baseline"/>
                <w:lang w:val="en-US" w:eastAsia="zh-CN"/>
              </w:rPr>
              <w:t>6</w:t>
            </w:r>
          </w:p>
        </w:tc>
        <w:tc>
          <w:tcPr>
            <w:tcW w:w="1410" w:type="dxa"/>
            <w:shd w:val="clear" w:color="auto" w:fill="0FFFF7"/>
          </w:tcPr>
          <w:p>
            <w:pPr>
              <w:rPr>
                <w:rFonts w:hint="eastAsia" w:eastAsiaTheme="minorEastAsia"/>
                <w:sz w:val="21"/>
                <w:vertAlign w:val="baseline"/>
                <w:lang w:eastAsia="zh-CN"/>
              </w:rPr>
            </w:pPr>
            <w:r>
              <w:rPr>
                <w:rFonts w:hint="eastAsia"/>
                <w:sz w:val="21"/>
                <w:vertAlign w:val="baseline"/>
                <w:lang w:eastAsia="zh-CN"/>
              </w:rPr>
              <w:t>健康的幸福</w:t>
            </w:r>
          </w:p>
        </w:tc>
        <w:tc>
          <w:tcPr>
            <w:tcW w:w="8595" w:type="dxa"/>
            <w:shd w:val="clear" w:color="auto" w:fill="0FFFF7"/>
          </w:tcPr>
          <w:p>
            <w:pPr>
              <w:rPr>
                <w:rFonts w:hint="eastAsia" w:eastAsiaTheme="minorEastAsia"/>
                <w:sz w:val="21"/>
                <w:vertAlign w:val="baseline"/>
                <w:lang w:eastAsia="zh-CN"/>
              </w:rPr>
            </w:pPr>
            <w:r>
              <w:rPr>
                <w:rFonts w:hint="eastAsia"/>
                <w:sz w:val="21"/>
                <w:vertAlign w:val="baseline"/>
                <w:lang w:eastAsia="zh-CN"/>
              </w:rPr>
              <w:t>人民身体健康是全面建成小康社会的重要内涵，是每个人成长和实现幸福生活的重要基础。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9D9D9D"/>
          </w:tcPr>
          <w:p>
            <w:pPr>
              <w:rPr>
                <w:rFonts w:hint="eastAsia" w:eastAsiaTheme="minorEastAsia"/>
                <w:sz w:val="21"/>
                <w:vertAlign w:val="baseline"/>
                <w:lang w:val="en-US" w:eastAsia="zh-CN"/>
              </w:rPr>
            </w:pPr>
            <w:r>
              <w:rPr>
                <w:rFonts w:hint="eastAsia"/>
                <w:sz w:val="21"/>
                <w:vertAlign w:val="baseline"/>
                <w:lang w:val="en-US" w:eastAsia="zh-CN"/>
              </w:rPr>
              <w:t>7</w:t>
            </w:r>
          </w:p>
        </w:tc>
        <w:tc>
          <w:tcPr>
            <w:tcW w:w="1410" w:type="dxa"/>
            <w:shd w:val="clear" w:color="auto" w:fill="9D9D9D"/>
          </w:tcPr>
          <w:p>
            <w:pPr>
              <w:rPr>
                <w:rFonts w:hint="eastAsia" w:eastAsiaTheme="minorEastAsia"/>
                <w:sz w:val="21"/>
                <w:vertAlign w:val="baseline"/>
                <w:lang w:eastAsia="zh-CN"/>
              </w:rPr>
            </w:pPr>
            <w:r>
              <w:rPr>
                <w:rFonts w:hint="eastAsia"/>
                <w:sz w:val="21"/>
                <w:vertAlign w:val="baseline"/>
                <w:lang w:eastAsia="zh-CN"/>
              </w:rPr>
              <w:t>蓝天的幸福</w:t>
            </w:r>
          </w:p>
        </w:tc>
        <w:tc>
          <w:tcPr>
            <w:tcW w:w="8595" w:type="dxa"/>
            <w:shd w:val="clear" w:color="auto" w:fill="9D9D9D"/>
          </w:tcPr>
          <w:p>
            <w:pPr>
              <w:rPr>
                <w:rFonts w:hint="eastAsia" w:eastAsiaTheme="minorEastAsia"/>
                <w:sz w:val="21"/>
                <w:vertAlign w:val="baseline"/>
                <w:lang w:eastAsia="zh-CN"/>
              </w:rPr>
            </w:pPr>
            <w:r>
              <w:rPr>
                <w:rFonts w:hint="eastAsia"/>
                <w:sz w:val="21"/>
                <w:vertAlign w:val="baseline"/>
                <w:lang w:eastAsia="zh-CN"/>
              </w:rPr>
              <w:t>保护生态环境，蓝天也是幸福。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CCCCFF"/>
          </w:tcPr>
          <w:p>
            <w:pPr>
              <w:rPr>
                <w:rFonts w:hint="eastAsia" w:eastAsiaTheme="minorEastAsia"/>
                <w:sz w:val="21"/>
                <w:vertAlign w:val="baseline"/>
                <w:lang w:val="en-US" w:eastAsia="zh-CN"/>
              </w:rPr>
            </w:pPr>
            <w:r>
              <w:rPr>
                <w:rFonts w:hint="eastAsia"/>
                <w:sz w:val="21"/>
                <w:vertAlign w:val="baseline"/>
                <w:lang w:val="en-US" w:eastAsia="zh-CN"/>
              </w:rPr>
              <w:t>8</w:t>
            </w:r>
          </w:p>
        </w:tc>
        <w:tc>
          <w:tcPr>
            <w:tcW w:w="1410" w:type="dxa"/>
            <w:shd w:val="clear" w:color="auto" w:fill="CCCCFF"/>
          </w:tcPr>
          <w:p>
            <w:pPr>
              <w:rPr>
                <w:rFonts w:hint="eastAsia" w:eastAsiaTheme="minorEastAsia"/>
                <w:sz w:val="21"/>
                <w:vertAlign w:val="baseline"/>
                <w:lang w:eastAsia="zh-CN"/>
              </w:rPr>
            </w:pPr>
            <w:r>
              <w:rPr>
                <w:rFonts w:hint="eastAsia"/>
                <w:sz w:val="21"/>
                <w:vertAlign w:val="baseline"/>
                <w:lang w:eastAsia="zh-CN"/>
              </w:rPr>
              <w:t>精神的幸福</w:t>
            </w:r>
          </w:p>
        </w:tc>
        <w:tc>
          <w:tcPr>
            <w:tcW w:w="8595" w:type="dxa"/>
            <w:shd w:val="clear" w:color="auto" w:fill="CCCCFF"/>
          </w:tcPr>
          <w:p>
            <w:pPr>
              <w:rPr>
                <w:rFonts w:hint="eastAsia" w:eastAsiaTheme="minorEastAsia"/>
                <w:sz w:val="21"/>
                <w:vertAlign w:val="baseline"/>
                <w:lang w:eastAsia="zh-CN"/>
              </w:rPr>
            </w:pPr>
            <w:r>
              <w:rPr>
                <w:rFonts w:hint="eastAsia"/>
                <w:sz w:val="21"/>
                <w:vertAlign w:val="baseline"/>
                <w:lang w:eastAsia="zh-CN"/>
              </w:rPr>
              <w:t>用社会主义核心价值观推动人们为家庭谋幸福，为他人送温暖，为社会做贡献的过程中提高精神境界，培育文明风尚。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8DFF8D"/>
          </w:tcPr>
          <w:p>
            <w:pPr>
              <w:rPr>
                <w:rFonts w:hint="eastAsia" w:eastAsiaTheme="minorEastAsia"/>
                <w:sz w:val="21"/>
                <w:vertAlign w:val="baseline"/>
                <w:lang w:val="en-US" w:eastAsia="zh-CN"/>
              </w:rPr>
            </w:pPr>
            <w:r>
              <w:rPr>
                <w:rFonts w:hint="eastAsia"/>
                <w:sz w:val="21"/>
                <w:vertAlign w:val="baseline"/>
                <w:lang w:val="en-US" w:eastAsia="zh-CN"/>
              </w:rPr>
              <w:t>9</w:t>
            </w:r>
          </w:p>
        </w:tc>
        <w:tc>
          <w:tcPr>
            <w:tcW w:w="1410" w:type="dxa"/>
            <w:shd w:val="clear" w:color="auto" w:fill="8DFF8D"/>
          </w:tcPr>
          <w:p>
            <w:pPr>
              <w:rPr>
                <w:rFonts w:hint="eastAsia" w:eastAsiaTheme="minorEastAsia"/>
                <w:sz w:val="21"/>
                <w:vertAlign w:val="baseline"/>
                <w:lang w:eastAsia="zh-CN"/>
              </w:rPr>
            </w:pPr>
            <w:r>
              <w:rPr>
                <w:rFonts w:hint="eastAsia"/>
                <w:sz w:val="21"/>
                <w:vertAlign w:val="baseline"/>
                <w:lang w:eastAsia="zh-CN"/>
              </w:rPr>
              <w:t>劳动的幸福</w:t>
            </w:r>
          </w:p>
        </w:tc>
        <w:tc>
          <w:tcPr>
            <w:tcW w:w="8595" w:type="dxa"/>
            <w:shd w:val="clear" w:color="auto" w:fill="8DFF8D"/>
          </w:tcPr>
          <w:p>
            <w:pPr>
              <w:rPr>
                <w:rFonts w:hint="eastAsia" w:eastAsiaTheme="minorEastAsia"/>
                <w:sz w:val="21"/>
                <w:vertAlign w:val="baseline"/>
                <w:lang w:eastAsia="zh-CN"/>
              </w:rPr>
            </w:pPr>
            <w:r>
              <w:rPr>
                <w:rFonts w:hint="eastAsia"/>
                <w:sz w:val="21"/>
                <w:vertAlign w:val="baseline"/>
                <w:lang w:eastAsia="zh-CN"/>
              </w:rPr>
              <w:t>劳动是财富的源泉，也是幸福的源泉。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 w:type="dxa"/>
            <w:shd w:val="clear" w:color="auto" w:fill="CCFFFF"/>
          </w:tcPr>
          <w:p>
            <w:pPr>
              <w:rPr>
                <w:rFonts w:hint="eastAsia" w:eastAsiaTheme="minorEastAsia"/>
                <w:sz w:val="21"/>
                <w:vertAlign w:val="baseline"/>
                <w:lang w:val="en-US" w:eastAsia="zh-CN"/>
              </w:rPr>
            </w:pPr>
            <w:r>
              <w:rPr>
                <w:rFonts w:hint="eastAsia"/>
                <w:sz w:val="21"/>
                <w:vertAlign w:val="baseline"/>
                <w:lang w:val="en-US" w:eastAsia="zh-CN"/>
              </w:rPr>
              <w:t>10</w:t>
            </w:r>
          </w:p>
        </w:tc>
        <w:tc>
          <w:tcPr>
            <w:tcW w:w="1410" w:type="dxa"/>
            <w:shd w:val="clear" w:color="auto" w:fill="CCFFFF"/>
          </w:tcPr>
          <w:p>
            <w:pPr>
              <w:rPr>
                <w:rFonts w:hint="eastAsia" w:eastAsiaTheme="minorEastAsia"/>
                <w:sz w:val="21"/>
                <w:vertAlign w:val="baseline"/>
                <w:lang w:eastAsia="zh-CN"/>
              </w:rPr>
            </w:pPr>
            <w:r>
              <w:rPr>
                <w:rFonts w:hint="eastAsia"/>
                <w:sz w:val="21"/>
                <w:vertAlign w:val="baseline"/>
                <w:lang w:eastAsia="zh-CN"/>
              </w:rPr>
              <w:t>共享的幸福</w:t>
            </w:r>
          </w:p>
        </w:tc>
        <w:tc>
          <w:tcPr>
            <w:tcW w:w="8595" w:type="dxa"/>
            <w:shd w:val="clear" w:color="auto" w:fill="CCFFFF"/>
          </w:tcPr>
          <w:p>
            <w:pPr>
              <w:rPr>
                <w:rFonts w:hint="eastAsia" w:eastAsiaTheme="minorEastAsia"/>
                <w:sz w:val="21"/>
                <w:vertAlign w:val="baseline"/>
                <w:lang w:eastAsia="zh-CN"/>
              </w:rPr>
            </w:pPr>
            <w:r>
              <w:rPr>
                <w:rFonts w:hint="eastAsia"/>
                <w:sz w:val="21"/>
                <w:vertAlign w:val="baseline"/>
                <w:lang w:eastAsia="zh-CN"/>
              </w:rPr>
              <w:t>通过亚洲互联互通建设实现亚洲人民的幸福。</w:t>
            </w:r>
          </w:p>
        </w:tc>
      </w:tr>
    </w:tbl>
    <w:p>
      <w:pPr>
        <w:numPr>
          <w:ilvl w:val="0"/>
          <w:numId w:val="0"/>
        </w:numPr>
        <w:spacing w:line="360" w:lineRule="auto"/>
        <w:rPr>
          <w:rFonts w:hint="eastAsia"/>
          <w:b w:val="0"/>
          <w:bCs w:val="0"/>
          <w:sz w:val="21"/>
          <w:szCs w:val="21"/>
          <w:lang w:val="en-US" w:eastAsia="zh-CN"/>
        </w:rPr>
      </w:pPr>
      <w:r>
        <w:rPr>
          <w:rFonts w:hint="eastAsia"/>
          <w:b/>
          <w:bCs/>
          <w:sz w:val="21"/>
          <w:szCs w:val="21"/>
          <w:lang w:val="en-US" w:eastAsia="zh-CN"/>
        </w:rPr>
        <w:t xml:space="preserve">  </w:t>
      </w:r>
      <w:r>
        <w:rPr>
          <w:rFonts w:hint="eastAsia"/>
          <w:b w:val="0"/>
          <w:bCs w:val="0"/>
          <w:sz w:val="21"/>
          <w:szCs w:val="21"/>
          <w:lang w:val="en-US" w:eastAsia="zh-CN"/>
        </w:rPr>
        <w:t xml:space="preserve"> 究竟何谓“幸福”？纵观人类思想史，我们仍然不能给予一个唯一的定义，就正如德国哲学家康德所说：“幸福的概念是如此模糊，以至于虽然人人都想得到它，但是，却谁也不能对自己所决意追求或选择的东西，说的清楚明白、条理一贯”。不管人们对幸福的理解多么不同，但它却是所有人生活的内驱动力和价值追求，而每个人和他所在的社会正是在这种动力和追求的过程中得到成长和发展。</w:t>
      </w:r>
    </w:p>
    <w:p>
      <w:pPr>
        <w:numPr>
          <w:ilvl w:val="0"/>
          <w:numId w:val="0"/>
        </w:numPr>
        <w:spacing w:line="360" w:lineRule="auto"/>
        <w:rPr>
          <w:rFonts w:hint="eastAsia" w:asciiTheme="minorEastAsia" w:hAnsiTheme="minorEastAsia" w:cstheme="minorEastAsia"/>
          <w:b/>
          <w:bCs/>
          <w:sz w:val="21"/>
          <w:szCs w:val="21"/>
          <w:lang w:val="en-US" w:eastAsia="zh-CN"/>
        </w:rPr>
      </w:pPr>
      <w:r>
        <w:rPr>
          <w:rFonts w:hint="eastAsia"/>
          <w:b/>
          <w:bCs/>
          <w:sz w:val="21"/>
          <w:szCs w:val="21"/>
          <w:lang w:val="en-US" w:eastAsia="zh-CN"/>
        </w:rPr>
        <w:t xml:space="preserve"> </w:t>
      </w:r>
      <w:r>
        <w:rPr>
          <w:rFonts w:hint="eastAsia"/>
          <w:b w:val="0"/>
          <w:bCs w:val="0"/>
          <w:sz w:val="21"/>
          <w:szCs w:val="21"/>
          <w:lang w:val="en-US" w:eastAsia="zh-CN"/>
        </w:rPr>
        <w:t xml:space="preserve"> </w:t>
      </w:r>
      <w:r>
        <w:rPr>
          <w:sz w:val="21"/>
        </w:rPr>
        <mc:AlternateContent>
          <mc:Choice Requires="wps">
            <w:drawing>
              <wp:anchor distT="0" distB="0" distL="114300" distR="114300" simplePos="0" relativeHeight="252397568" behindDoc="1" locked="0" layoutInCell="1" allowOverlap="1">
                <wp:simplePos x="0" y="0"/>
                <wp:positionH relativeFrom="column">
                  <wp:posOffset>2084705</wp:posOffset>
                </wp:positionH>
                <wp:positionV relativeFrom="paragraph">
                  <wp:posOffset>292100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b/>
                                <w:color w:val="000000" w:themeColor="text1"/>
                                <w:sz w:val="32"/>
                                <w:szCs w:val="32"/>
                                <w:lang w:eastAsia="zh-CN"/>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64.15pt;margin-top:23pt;height:144pt;width:144pt;mso-wrap-style:none;z-index:-250918912;mso-width-relative:page;mso-height-relative:page;" filled="f" stroked="f" coordsize="21600,21600" o:gfxdata="UEsDBAoAAAAAAIdO4kAAAAAAAAAAAAAAAAAEAAAAZHJzL1BLAwQUAAAACACHTuJAEQZ6HtgAAAAK&#10;AQAADwAAAGRycy9kb3ducmV2LnhtbE2PwU7DMBBE70j9B2uRuFEnTRVVIU4PldoL4kBBcN3EbhIl&#10;Xluxmwa+nuUEx515mp0p94sdxWym0DtSkK4TEIYap3tqFby/HR93IEJE0jg6Mgq+TIB9tborsdDu&#10;Rq9mPsdWcAiFAhV0MfpCytB0xmJYO2+IvYubLEY+p1bqCW8cbke5SZJcWuyJP3TozaEzzXC+WgUv&#10;+HGK8zI0p8Ff9Kf19SH7flbq4T5NnkBEs8Q/GH7rc3WouFPtrqSDGBVkm13GqIJtzpsYyNOchZqd&#10;bJuArEr5f0L1A1BLAwQUAAAACACHTuJAIfvxphkCAAAZBAAADgAAAGRycy9lMm9Eb2MueG1srVPL&#10;jtMwFN0j8Q+W9zRp6QylajoqMypCGjEjFcTadZwmkl+y3SblA+APWLFhz3f1Ozh22k4FrBAb575y&#10;H+eeO7vplCQ74XxjdEGHg5wSobkpG70p6McPyxcTSnxgumTSaFHQvfD0Zv782ay1UzEytZGlcARJ&#10;tJ+2tqB1CHaaZZ7XQjE/MFZoOCvjFAtQ3SYrHWuRXclslOfXWWtcaZ3hwntY73onnaf8VSV4eKgq&#10;LwKRBUVvIb0uvev4ZvMZm24cs3XDj22wf+hCsUaj6DnVHQuMbF3zRyrVcGe8qcKAG5WZqmq4SDNg&#10;mmH+2zSrmlmRZgE43p5h8v8vLX+/e3SkKQs6GlGimcKODt++Hr7/PPz4QmADQK31U8StLCJD98Z0&#10;WPTJ7mGMc3eVU/GLiQj8gHp/hld0gfD402Q0meRwcfhOCvJnT79b58NbYRSJQkEd9pdgZbt7H/rQ&#10;U0isps2ykTLtUGrSFvT65VWefjh7kFxq1IhD9M1GKXTr7jjZ2pR7DOZMzw1v+bJB8XvmwyNzIAMa&#10;BsHDA55KGhQxR4mS2rjPf7PHeOwIXkpakKugGuynRL7T2N3r4XgcuZiU8dWrERR36VlfevRW3Rqw&#10;d4hDsjyJMT7Ik1g5oz7hChaxJlxMc1QuaDiJt6EnPK6Ii8UiBYF9loV7vbI8po5gervYBgCacI4g&#10;9cgcsQP/0qaOtxIJfqmnqKeLnv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QZ6HtgAAAAKAQAA&#10;DwAAAAAAAAABACAAAAAiAAAAZHJzL2Rvd25yZXYueG1sUEsBAhQAFAAAAAgAh07iQCH78aYZAgAA&#10;GQQAAA4AAAAAAAAAAQAgAAAAJwEAAGRycy9lMm9Eb2MueG1sUEsFBgAAAAAGAAYAWQEAALIFAAAA&#10;AA==&#10;">
                <v:fill on="f" focussize="0,0"/>
                <v:stroke on="f" weight="0.5pt"/>
                <v:imagedata o:title=""/>
                <o:lock v:ext="edit" aspectratio="f"/>
                <v:textbox style="mso-fit-shape-to-text:t;">
                  <w:txbxContent>
                    <w:p>
                      <w:pPr>
                        <w:rPr>
                          <w:rFonts w:hint="eastAsia" w:eastAsiaTheme="minorEastAsia"/>
                          <w:b/>
                          <w:color w:val="000000" w:themeColor="text1"/>
                          <w:sz w:val="32"/>
                          <w:szCs w:val="32"/>
                          <w:lang w:eastAsia="zh-CN"/>
                          <w14:shadow w14:blurRad="38100" w14:dist="19050" w14:dir="2700000" w14:sx="100000" w14:sy="100000" w14:kx="0" w14:ky="0" w14:algn="tl">
                            <w14:schemeClr w14:val="dk1">
                              <w14:alpha w14:val="60000"/>
                            </w14:schemeClr>
                          </w14:shadow>
                          <w14:textFill>
                            <w14:solidFill>
                              <w14:schemeClr w14:val="tx1"/>
                            </w14:solidFill>
                          </w14:textFill>
                        </w:rPr>
                      </w:pPr>
                    </w:p>
                  </w:txbxContent>
                </v:textbox>
              </v:shape>
            </w:pict>
          </mc:Fallback>
        </mc:AlternateContent>
      </w:r>
      <w:r>
        <w:rPr>
          <w:rFonts w:hint="eastAsia"/>
          <w:sz w:val="21"/>
          <w:lang w:eastAsia="zh-CN"/>
        </w:rPr>
        <w:t>（二）、</w:t>
      </w:r>
      <w:r>
        <w:rPr>
          <w:rFonts w:hint="eastAsia" w:asciiTheme="minorEastAsia" w:hAnsiTheme="minorEastAsia"/>
          <w:b/>
          <w:szCs w:val="21"/>
          <w:lang w:val="en-US" w:eastAsia="zh-CN"/>
        </w:rPr>
        <w:t xml:space="preserve"> </w:t>
      </w:r>
      <w:r>
        <w:rPr>
          <w:rFonts w:hint="eastAsia"/>
          <w:b/>
          <w:bCs/>
          <w:sz w:val="21"/>
          <w:szCs w:val="21"/>
          <w:lang w:eastAsia="zh-CN"/>
        </w:rPr>
        <w:t>幸福新解</w:t>
      </w:r>
      <w:r>
        <w:rPr>
          <w:rFonts w:hint="eastAsia"/>
          <w:b/>
          <w:bCs/>
          <w:sz w:val="21"/>
          <w:szCs w:val="21"/>
          <w:lang w:val="en-US" w:eastAsia="zh-CN"/>
        </w:rPr>
        <w:t>---</w:t>
      </w:r>
      <w:r>
        <w:rPr>
          <w:rFonts w:hint="eastAsia" w:asciiTheme="minorEastAsia" w:hAnsiTheme="minorEastAsia" w:cstheme="minorEastAsia"/>
          <w:b/>
          <w:bCs/>
          <w:sz w:val="21"/>
          <w:szCs w:val="21"/>
          <w:lang w:val="en-US" w:eastAsia="zh-CN"/>
        </w:rPr>
        <w:t>积极心理学的幸福论</w:t>
      </w:r>
    </w:p>
    <w:p>
      <w:pPr>
        <w:numPr>
          <w:ilvl w:val="0"/>
          <w:numId w:val="0"/>
        </w:numPr>
        <w:spacing w:line="360" w:lineRule="auto"/>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1.积极心理学的诞生-----一个探索人类幸福的心理学流派</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积极心理学（positive psychology）诞生于20世纪90年代</w:t>
      </w:r>
      <w:r>
        <w:rPr>
          <w:rFonts w:hint="eastAsia" w:asciiTheme="minorEastAsia" w:hAnsiTheme="minorEastAsia" w:cstheme="minorEastAsia"/>
          <w:b w:val="0"/>
          <w:bCs w:val="0"/>
          <w:sz w:val="21"/>
          <w:szCs w:val="21"/>
          <w:lang w:val="en-US" w:eastAsia="zh-CN"/>
        </w:rPr>
        <w:t>，由</w:t>
      </w:r>
      <w:r>
        <w:rPr>
          <w:rFonts w:hint="eastAsia" w:asciiTheme="minorEastAsia" w:hAnsiTheme="minorEastAsia" w:eastAsiaTheme="minorEastAsia" w:cstheme="minorEastAsia"/>
          <w:b w:val="0"/>
          <w:bCs w:val="0"/>
          <w:sz w:val="21"/>
          <w:szCs w:val="21"/>
          <w:lang w:val="en-US" w:eastAsia="zh-CN"/>
        </w:rPr>
        <w:t>美国心理学家马丁·塞里格曼提出，并逐渐发展</w:t>
      </w:r>
      <w:r>
        <w:rPr>
          <w:rFonts w:hint="eastAsia" w:asciiTheme="minorEastAsia" w:hAnsiTheme="minorEastAsia" w:cstheme="minorEastAsia"/>
          <w:b w:val="0"/>
          <w:bCs w:val="0"/>
          <w:sz w:val="21"/>
          <w:szCs w:val="21"/>
          <w:lang w:val="en-US" w:eastAsia="zh-CN"/>
        </w:rPr>
        <w:t>。塞利格曼在总结了历史上伟大哲学家理论家关于“幸福”的研究，他认为“这些伟人都犯了一元论的错误，即把人类所有动机都归结为一个元素，如“亚里士多德的追求至善”、“泰勒斯的万物为水”、“弗洛伊德的避免焦虑”、“孟德斯鸠的追求快乐”、“尼采的追求权力”等等。“一元论”用最少的变量做出最多的推导，符合“简约”的哲学观念，但是有一个致命弱点即是过少的变量难以解释有关“幸福”的微妙差别，最后往往什么都解释不出来。塞利格曼从20世纪60年代的“习得性无助”的研究转向80年代的“习得乐观”的研究，进而逐渐构建起他的幸福理论。</w:t>
      </w:r>
    </w:p>
    <w:p>
      <w:pPr>
        <w:numPr>
          <w:ilvl w:val="0"/>
          <w:numId w:val="0"/>
        </w:numPr>
        <w:spacing w:line="360" w:lineRule="auto"/>
        <w:jc w:val="left"/>
        <w:rPr>
          <w:rFonts w:hint="eastAsia" w:asciiTheme="minorEastAsia" w:hAnsiTheme="minorEastAsia" w:cstheme="minorEastAsia"/>
          <w:b/>
          <w:bCs/>
          <w:sz w:val="21"/>
          <w:szCs w:val="21"/>
          <w:lang w:val="en-US" w:eastAsia="zh-CN"/>
        </w:rPr>
      </w:pPr>
      <w:r>
        <w:drawing>
          <wp:anchor distT="0" distB="0" distL="114300" distR="114300" simplePos="0" relativeHeight="251939840" behindDoc="0" locked="0" layoutInCell="1" allowOverlap="1">
            <wp:simplePos x="0" y="0"/>
            <wp:positionH relativeFrom="column">
              <wp:posOffset>3143885</wp:posOffset>
            </wp:positionH>
            <wp:positionV relativeFrom="paragraph">
              <wp:posOffset>421005</wp:posOffset>
            </wp:positionV>
            <wp:extent cx="3770630" cy="2157730"/>
            <wp:effectExtent l="0" t="0" r="8890" b="6350"/>
            <wp:wrapSquare wrapText="bothSides"/>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0"/>
                    <a:stretch>
                      <a:fillRect/>
                    </a:stretch>
                  </pic:blipFill>
                  <pic:spPr>
                    <a:xfrm>
                      <a:off x="0" y="0"/>
                      <a:ext cx="3770630" cy="2157730"/>
                    </a:xfrm>
                    <a:prstGeom prst="rect">
                      <a:avLst/>
                    </a:prstGeom>
                    <a:noFill/>
                    <a:ln w="9525">
                      <a:noFill/>
                    </a:ln>
                  </pic:spPr>
                </pic:pic>
              </a:graphicData>
            </a:graphic>
          </wp:anchor>
        </w:drawing>
      </w:r>
      <w:r>
        <w:rPr>
          <w:rFonts w:hint="eastAsia" w:asciiTheme="minorEastAsia" w:hAnsiTheme="minorEastAsia" w:cstheme="minorEastAsia"/>
          <w:b/>
          <w:bCs/>
          <w:sz w:val="21"/>
          <w:szCs w:val="21"/>
          <w:lang w:val="en-US" w:eastAsia="zh-CN"/>
        </w:rPr>
        <w:t>2.塞利格曼的幸福论---从幸福1.0（Happiness）到幸福2.0（Flourish）</w:t>
      </w: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从20世纪90年代塞利格曼开始转向关于人类幸福的研究开始，不断的探索和完善，建立起积极心理学的幸福理论，从幸福1.0到幸福2.0能看出心理学家们的努力和进步。</w:t>
      </w:r>
    </w:p>
    <w:p>
      <w:pPr>
        <w:numPr>
          <w:numId w:val="0"/>
        </w:numPr>
        <w:spacing w:line="360" w:lineRule="auto"/>
        <w:jc w:val="left"/>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（1）幸福1.0理论 </w:t>
      </w:r>
    </w:p>
    <w:p>
      <w:pPr>
        <w:numPr>
          <w:ilvl w:val="0"/>
          <w:numId w:val="0"/>
        </w:numPr>
        <w:spacing w:line="360" w:lineRule="auto"/>
        <w:ind w:left="0" w:leftChars="0" w:firstLine="420" w:firstLineChars="0"/>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塞利格曼曾经以为“幸福就是满意的生活”，衡量的标准就是“生活满意度”，积极心理学的目标就是“提高生活满意度”。在这一时期主要使用的词语是Happiness--更接近感觉层面的幸福的意思，这个“幸福”包含三个不同的元素---积极情绪、投入、意义，把建立在这些元素上成功的人生分别称为“愉悦的人生（pieasant  life）</w:t>
      </w:r>
      <w:r>
        <w:rPr>
          <w:rFonts w:hint="default" w:asciiTheme="minorEastAsia" w:hAnsiTheme="minorEastAsia" w:cstheme="minorEastAsia"/>
          <w:b w:val="0"/>
          <w:bCs w:val="0"/>
          <w:sz w:val="21"/>
          <w:szCs w:val="21"/>
          <w:lang w:val="en-US" w:eastAsia="zh-CN"/>
        </w:rPr>
        <w:t>”</w:t>
      </w:r>
      <w:r>
        <w:rPr>
          <w:rFonts w:hint="eastAsia" w:asciiTheme="minorEastAsia" w:hAnsiTheme="minorEastAsia" w:cstheme="minorEastAsia"/>
          <w:b w:val="0"/>
          <w:bCs w:val="0"/>
          <w:sz w:val="21"/>
          <w:szCs w:val="21"/>
          <w:lang w:val="en-US" w:eastAsia="zh-CN"/>
        </w:rPr>
        <w:t xml:space="preserve">、“投入的人生（engaged  life）”、“有意义的人生（meaningful  life）”。这些可以用1--10的生活满意度来定义，拥有最积极的情绪、最多的投入和最大的人生意义的人最幸福，而且生活满意度最高。这些思想都在其著作《真实的幸福》中得到阐述，为了区别于后来的理论发展，在中国翻译时成为“幸福1.0”。                                        </w:t>
      </w:r>
    </w:p>
    <w:p>
      <w:pPr>
        <w:numPr>
          <w:ilvl w:val="0"/>
          <w:numId w:val="0"/>
        </w:numPr>
        <w:spacing w:line="360" w:lineRule="auto"/>
        <w:jc w:val="left"/>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不足之处：  </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drawing>
          <wp:anchor distT="0" distB="0" distL="114300" distR="114300" simplePos="0" relativeHeight="252846080" behindDoc="0" locked="0" layoutInCell="1" allowOverlap="1">
            <wp:simplePos x="0" y="0"/>
            <wp:positionH relativeFrom="column">
              <wp:posOffset>3190240</wp:posOffset>
            </wp:positionH>
            <wp:positionV relativeFrom="paragraph">
              <wp:posOffset>524510</wp:posOffset>
            </wp:positionV>
            <wp:extent cx="3474720" cy="3924935"/>
            <wp:effectExtent l="0" t="0" r="0" b="6985"/>
            <wp:wrapSquare wrapText="bothSides"/>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11"/>
                    <a:stretch>
                      <a:fillRect/>
                    </a:stretch>
                  </pic:blipFill>
                  <pic:spPr>
                    <a:xfrm>
                      <a:off x="0" y="0"/>
                      <a:ext cx="3474720" cy="3924935"/>
                    </a:xfrm>
                    <a:prstGeom prst="rect">
                      <a:avLst/>
                    </a:prstGeom>
                    <a:noFill/>
                    <a:ln w="9525">
                      <a:noFill/>
                    </a:ln>
                  </pic:spPr>
                </pic:pic>
              </a:graphicData>
            </a:graphic>
          </wp:anchor>
        </w:drawing>
      </w:r>
      <w:r>
        <w:rPr>
          <w:rFonts w:hint="eastAsia" w:asciiTheme="minorEastAsia" w:hAnsiTheme="minorEastAsia" w:cstheme="minorEastAsia"/>
          <w:b/>
          <w:bCs/>
          <w:sz w:val="21"/>
          <w:szCs w:val="21"/>
          <w:lang w:val="en-US" w:eastAsia="zh-CN"/>
        </w:rPr>
        <w:t xml:space="preserve">   </w:t>
      </w:r>
      <w:r>
        <w:rPr>
          <w:rFonts w:hint="eastAsia" w:asciiTheme="minorEastAsia" w:hAnsiTheme="minorEastAsia" w:cstheme="minorEastAsia"/>
          <w:b w:val="0"/>
          <w:bCs w:val="0"/>
          <w:sz w:val="21"/>
          <w:szCs w:val="21"/>
          <w:lang w:val="en-US" w:eastAsia="zh-CN"/>
        </w:rPr>
        <w:t>容易让人们把“幸福”等同于“快乐的情绪”；以生活满意度的测量来衡量幸福容易再次陷入一元论；幸福的三个元素都不能包括人们所有的“终极追求”。</w:t>
      </w:r>
    </w:p>
    <w:p>
      <w:pPr>
        <w:numPr>
          <w:numId w:val="0"/>
        </w:numPr>
        <w:spacing w:line="360" w:lineRule="auto"/>
        <w:jc w:val="left"/>
        <w:rPr>
          <w:rFonts w:hint="eastAsia" w:asciiTheme="minorEastAsia" w:hAnsiTheme="minorEastAsia" w:cstheme="minorEastAsia"/>
          <w:b/>
          <w:bCs/>
          <w:sz w:val="21"/>
          <w:szCs w:val="21"/>
          <w:vertAlign w:val="baseline"/>
          <w:lang w:val="en-US" w:eastAsia="zh-CN"/>
        </w:rPr>
      </w:pPr>
      <w:r>
        <w:rPr>
          <w:sz w:val="21"/>
        </w:rPr>
        <mc:AlternateContent>
          <mc:Choice Requires="wps">
            <w:drawing>
              <wp:anchor distT="0" distB="0" distL="114300" distR="114300" simplePos="0" relativeHeight="253247488" behindDoc="0" locked="0" layoutInCell="1" allowOverlap="1">
                <wp:simplePos x="0" y="0"/>
                <wp:positionH relativeFrom="column">
                  <wp:posOffset>3712845</wp:posOffset>
                </wp:positionH>
                <wp:positionV relativeFrom="paragraph">
                  <wp:posOffset>149860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sz w:val="28"/>
                                <w:szCs w:val="28"/>
                                <w:lang w:eastAsia="zh-CN"/>
                              </w:rPr>
                            </w:pPr>
                            <w:r>
                              <w:rPr>
                                <w:rFonts w:hint="eastAsia"/>
                                <w:b/>
                                <w:bCs/>
                                <w:sz w:val="28"/>
                                <w:szCs w:val="28"/>
                                <w:lang w:eastAsia="zh-CN"/>
                              </w:rPr>
                              <w:t>幸福</w:t>
                            </w:r>
                            <w:r>
                              <w:rPr>
                                <w:rFonts w:hint="eastAsia"/>
                                <w:b/>
                                <w:bCs/>
                                <w:sz w:val="28"/>
                                <w:szCs w:val="28"/>
                                <w:lang w:val="en-US" w:eastAsia="zh-CN"/>
                              </w:rPr>
                              <w:t>2.0</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92.35pt;margin-top:11.8pt;height:144pt;width:144pt;mso-wrap-style:none;z-index:253247488;mso-width-relative:page;mso-height-relative:page;" filled="f" stroked="f" coordsize="21600,21600" o:gfxdata="UEsDBAoAAAAAAIdO4kAAAAAAAAAAAAAAAAAEAAAAZHJzL1BLAwQUAAAACACHTuJAuOckudEAAAAF&#10;AQAADwAAAGRycy9kb3ducmV2LnhtbE2PQUvDQBCF74L/YRnBm920goSYTQ8FexEPVtHrJDtNQrKz&#10;S3abRn+9owh6GebxhjffK7eLG9VMU+w9G1ivMlDEjbc9twZeXx5uclAxIVscPZOBD4qwrS4vSiys&#10;P/MzzYfUKgnhWKCBLqVQaB2bjhzGlQ/E4h395DCJnFptJzxLuBv1JsvutMOe5UOHgXYdNcPh5Aw8&#10;4ds+zcvQ7IdwtO8u1Lvbz0djrq/W2T2oREv6O4ZvfEGHSphqf2Ib1WhAiqSfKd4mz0XWv4uuSv2f&#10;vvoCUEsDBBQAAAAIAIdO4kCVm48MGQIAABkEAAAOAAAAZHJzL2Uyb0RvYy54bWytU8uO0zAU3SPx&#10;D5b3NGmnM5Sq6ajMqAipYkYqiLXrOG0kv2S7TcoHwB+wmg17vqvfwbHTdipghdg495X7OPfcyW2r&#10;JNkJ52ujC9rv5ZQIzU1Z63VBP32cvxpR4gPTJZNGi4Luhae305cvJo0di4HZGFkKR5BE+3FjC7oJ&#10;wY6zzPONUMz3jBUazso4xQJUt85KxxpkVzIb5PlN1hhXWme48B7W+85Jpyl/VQkeHqrKi0BkQdFb&#10;SK9L7yq+2XTCxmvH7KbmxzbYP3ShWK1R9JzqngVGtq7+I5WquTPeVKHHjcpMVdVcpBkwTT//bZrl&#10;hlmRZgE43p5h8v8vLf+we3SkLgt6hU1pprCjw/dvh6efhx9fCWwAqLF+jLilRWRo35oWiz7ZPYxx&#10;7rZyKn4xEYEfUO/P8Io2EB5/Gg1GoxwuDt9JQf7s+XfrfHgnjCJRKKjD/hKsbLfwoQs9hcRq2sxr&#10;KdMOpSZNQW+urvP0w9mD5FKjRhyiazZKoV21x8lWptxjMGc6bnjL5zWKL5gPj8yBDGgYBA8PeCpp&#10;UMQcJUo2xn35mz3GY0fwUtKAXAXVYD8l8r3G7t70h8PIxaQMr18PoLhLz+rSo7fqzoC9fRyS5UmM&#10;8UGexMoZ9RlXMIs14WKao3JBw0m8Cx3hcUVczGYpCOyzLCz00vKYOoLp7WwbAGjCOYLUIXPEDvxL&#10;mzreSiT4pZ6ini96+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45yS50QAAAAUBAAAPAAAAAAAA&#10;AAEAIAAAACIAAABkcnMvZG93bnJldi54bWxQSwECFAAUAAAACACHTuJAlZuPDBkCAAAZBAAADgAA&#10;AAAAAAABACAAAAAgAQAAZHJzL2Uyb0RvYy54bWxQSwUGAAAAAAYABgBZAQAAqwUAAAAA&#10;">
                <v:fill on="f" focussize="0,0"/>
                <v:stroke on="f" weight="0.5pt"/>
                <v:imagedata o:title=""/>
                <o:lock v:ext="edit" aspectratio="f"/>
                <v:textbox style="mso-fit-shape-to-text:t;">
                  <w:txbxContent>
                    <w:p>
                      <w:pPr>
                        <w:rPr>
                          <w:rFonts w:hint="eastAsia"/>
                          <w:b/>
                          <w:bCs/>
                          <w:sz w:val="28"/>
                          <w:szCs w:val="28"/>
                          <w:lang w:eastAsia="zh-CN"/>
                        </w:rPr>
                      </w:pPr>
                      <w:r>
                        <w:rPr>
                          <w:rFonts w:hint="eastAsia"/>
                          <w:b/>
                          <w:bCs/>
                          <w:sz w:val="28"/>
                          <w:szCs w:val="28"/>
                          <w:lang w:eastAsia="zh-CN"/>
                        </w:rPr>
                        <w:t>幸福</w:t>
                      </w:r>
                      <w:r>
                        <w:rPr>
                          <w:rFonts w:hint="eastAsia"/>
                          <w:b/>
                          <w:bCs/>
                          <w:sz w:val="28"/>
                          <w:szCs w:val="28"/>
                          <w:lang w:val="en-US" w:eastAsia="zh-CN"/>
                        </w:rPr>
                        <w:t>2.0</w:t>
                      </w:r>
                    </w:p>
                  </w:txbxContent>
                </v:textbox>
              </v:shape>
            </w:pict>
          </mc:Fallback>
        </mc:AlternateContent>
      </w:r>
      <w:r>
        <w:rPr>
          <w:rFonts w:hint="eastAsia" w:asciiTheme="minorEastAsia" w:hAnsiTheme="minorEastAsia" w:cstheme="minorEastAsia"/>
          <w:b/>
          <w:bCs/>
          <w:sz w:val="21"/>
          <w:szCs w:val="21"/>
          <w:vertAlign w:val="baseline"/>
          <w:lang w:val="en-US" w:eastAsia="zh-CN"/>
        </w:rPr>
        <w:t>（2）幸福2.0理论</w:t>
      </w:r>
    </w:p>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drawing>
          <wp:anchor distT="0" distB="0" distL="114300" distR="114300" simplePos="0" relativeHeight="252845056" behindDoc="0" locked="0" layoutInCell="1" allowOverlap="1">
            <wp:simplePos x="0" y="0"/>
            <wp:positionH relativeFrom="column">
              <wp:posOffset>-26035</wp:posOffset>
            </wp:positionH>
            <wp:positionV relativeFrom="paragraph">
              <wp:posOffset>1862455</wp:posOffset>
            </wp:positionV>
            <wp:extent cx="3143885" cy="2035810"/>
            <wp:effectExtent l="0" t="0" r="10795" b="6350"/>
            <wp:wrapSquare wrapText="bothSides"/>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2"/>
                    <a:stretch>
                      <a:fillRect/>
                    </a:stretch>
                  </pic:blipFill>
                  <pic:spPr>
                    <a:xfrm>
                      <a:off x="0" y="0"/>
                      <a:ext cx="3143885" cy="2035810"/>
                    </a:xfrm>
                    <a:prstGeom prst="rect">
                      <a:avLst/>
                    </a:prstGeom>
                    <a:noFill/>
                    <a:ln w="9525">
                      <a:noFill/>
                    </a:ln>
                  </pic:spPr>
                </pic:pic>
              </a:graphicData>
            </a:graphic>
          </wp:anchor>
        </w:drawing>
      </w:r>
      <w:r>
        <w:rPr>
          <w:rFonts w:hint="eastAsia" w:asciiTheme="minorEastAsia" w:hAnsiTheme="minorEastAsia" w:cstheme="minorEastAsia"/>
          <w:b w:val="0"/>
          <w:bCs w:val="0"/>
          <w:sz w:val="21"/>
          <w:szCs w:val="21"/>
          <w:vertAlign w:val="baseline"/>
          <w:lang w:val="en-US" w:eastAsia="zh-CN"/>
        </w:rPr>
        <w:t xml:space="preserve">  </w:t>
      </w:r>
      <w:r>
        <w:rPr>
          <w:rFonts w:hint="eastAsia" w:asciiTheme="minorEastAsia" w:hAnsiTheme="minorEastAsia" w:cstheme="minorEastAsia"/>
          <w:b w:val="0"/>
          <w:bCs w:val="0"/>
          <w:sz w:val="21"/>
          <w:szCs w:val="21"/>
          <w:lang w:val="en-US" w:eastAsia="zh-CN"/>
        </w:rPr>
        <w:t>在积极心理学关于“幸福”的理论建构逐渐逻辑清晰，从happiness（感觉层面的幸福）经过well-being（主观幸福感）而实现flourish（蓬勃人生），这就是“幸福2.0”理论---</w:t>
      </w:r>
      <w:r>
        <w:rPr>
          <w:rFonts w:hint="eastAsia" w:asciiTheme="minorEastAsia" w:hAnsiTheme="minorEastAsia" w:cstheme="minorEastAsia"/>
          <w:b w:val="0"/>
          <w:bCs w:val="0"/>
          <w:sz w:val="21"/>
          <w:szCs w:val="21"/>
          <w:vertAlign w:val="baseline"/>
          <w:lang w:val="en-US" w:eastAsia="zh-CN"/>
        </w:rPr>
        <w:t xml:space="preserve">---幸福以“品格优势”为基石，以“幸福五元素”为支柱，以实现“蓬勃人生”为终极目标。 </w:t>
      </w:r>
    </w:p>
    <w:tbl>
      <w:tblPr>
        <w:tblStyle w:val="9"/>
        <w:tblpPr w:leftFromText="180" w:rightFromText="180" w:vertAnchor="text" w:horzAnchor="page" w:tblpX="911" w:tblpY="188"/>
        <w:tblOverlap w:val="never"/>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163"/>
        <w:gridCol w:w="5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70" w:type="dxa"/>
            <w:gridSpan w:val="3"/>
            <w:shd w:val="clear" w:color="auto" w:fill="DAE3F3" w:themeFill="accent5" w:themeFillTint="32"/>
          </w:tcPr>
          <w:p>
            <w:pPr>
              <w:numPr>
                <w:ilvl w:val="0"/>
                <w:numId w:val="0"/>
              </w:numPr>
              <w:spacing w:line="360" w:lineRule="auto"/>
              <w:jc w:val="both"/>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幸福5元素---P E R M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2116" w:type="dxa"/>
            <w:shd w:val="clear" w:color="auto" w:fill="E2EFDA" w:themeFill="accent6"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积极情绪</w:t>
            </w:r>
          </w:p>
        </w:tc>
        <w:tc>
          <w:tcPr>
            <w:tcW w:w="2163" w:type="dxa"/>
            <w:shd w:val="clear" w:color="auto" w:fill="E2EFDA" w:themeFill="accent6"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positive emotion  </w:t>
            </w:r>
          </w:p>
        </w:tc>
        <w:tc>
          <w:tcPr>
            <w:tcW w:w="5791" w:type="dxa"/>
            <w:shd w:val="clear" w:color="auto" w:fill="E2EFDA" w:themeFill="accent6"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 </w:t>
            </w:r>
            <w:r>
              <w:rPr>
                <w:rFonts w:hint="eastAsia" w:asciiTheme="minorEastAsia" w:hAnsiTheme="minorEastAsia" w:cstheme="minorEastAsia"/>
                <w:b w:val="0"/>
                <w:bCs w:val="0"/>
                <w:sz w:val="21"/>
                <w:szCs w:val="21"/>
                <w:vertAlign w:val="baseline"/>
                <w:lang w:val="en-US" w:eastAsia="zh-CN"/>
              </w:rPr>
              <w:t>快乐的人生，依靠主观的评估。</w:t>
            </w:r>
            <w:r>
              <w:rPr>
                <w:rFonts w:hint="eastAsia" w:asciiTheme="minorEastAsia" w:hAnsiTheme="minorEastAsia" w:cstheme="minorEastAsia"/>
                <w:b/>
                <w:bCs/>
                <w:sz w:val="21"/>
                <w:szCs w:val="21"/>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6" w:type="dxa"/>
            <w:shd w:val="clear" w:color="auto" w:fill="FEF2CC" w:themeFill="accent4"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人际关系</w:t>
            </w:r>
          </w:p>
        </w:tc>
        <w:tc>
          <w:tcPr>
            <w:tcW w:w="2163" w:type="dxa"/>
            <w:shd w:val="clear" w:color="auto" w:fill="FEF2CC" w:themeFill="accent4"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Relationships </w:t>
            </w:r>
          </w:p>
        </w:tc>
        <w:tc>
          <w:tcPr>
            <w:tcW w:w="5791" w:type="dxa"/>
            <w:shd w:val="clear" w:color="auto" w:fill="FEF2CC" w:themeFill="accent4" w:themeFillTint="32"/>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 </w:t>
            </w:r>
            <w:r>
              <w:rPr>
                <w:rFonts w:hint="eastAsia" w:asciiTheme="minorEastAsia" w:hAnsiTheme="minorEastAsia" w:cstheme="minorEastAsia"/>
                <w:b w:val="0"/>
                <w:bCs w:val="0"/>
                <w:sz w:val="21"/>
                <w:szCs w:val="21"/>
                <w:vertAlign w:val="baseline"/>
                <w:lang w:val="en-US" w:eastAsia="zh-CN"/>
              </w:rPr>
              <w:t>积极的人际关系对幸福带来深刻的正面影响。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6" w:type="dxa"/>
            <w:shd w:val="clear" w:color="auto" w:fill="CCFFFF"/>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投入，沉浸其中</w:t>
            </w:r>
          </w:p>
        </w:tc>
        <w:tc>
          <w:tcPr>
            <w:tcW w:w="2163" w:type="dxa"/>
            <w:shd w:val="clear" w:color="auto" w:fill="CCFFFF"/>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Engagement </w:t>
            </w:r>
          </w:p>
        </w:tc>
        <w:tc>
          <w:tcPr>
            <w:tcW w:w="5791" w:type="dxa"/>
            <w:shd w:val="clear" w:color="auto" w:fill="CCFFFF"/>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 </w:t>
            </w:r>
            <w:r>
              <w:rPr>
                <w:rFonts w:hint="eastAsia" w:asciiTheme="minorEastAsia" w:hAnsiTheme="minorEastAsia" w:cstheme="minorEastAsia"/>
                <w:b w:val="0"/>
                <w:bCs w:val="0"/>
                <w:sz w:val="21"/>
                <w:szCs w:val="21"/>
                <w:vertAlign w:val="baseline"/>
                <w:lang w:val="en-US" w:eastAsia="zh-CN"/>
              </w:rPr>
              <w:t>忘我的状态，感觉时间停止了一样。靠主观的评估。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2116" w:type="dxa"/>
            <w:shd w:val="clear" w:color="auto" w:fill="FBC9A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成就 </w:t>
            </w:r>
          </w:p>
        </w:tc>
        <w:tc>
          <w:tcPr>
            <w:tcW w:w="2163" w:type="dxa"/>
            <w:shd w:val="clear" w:color="auto" w:fill="FBC9A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Accomplishment </w:t>
            </w:r>
          </w:p>
        </w:tc>
        <w:tc>
          <w:tcPr>
            <w:tcW w:w="5791" w:type="dxa"/>
            <w:shd w:val="clear" w:color="auto" w:fill="FBC9A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 </w:t>
            </w:r>
            <w:r>
              <w:rPr>
                <w:rFonts w:hint="eastAsia" w:asciiTheme="minorEastAsia" w:hAnsiTheme="minorEastAsia" w:cstheme="minorEastAsia"/>
                <w:b w:val="0"/>
                <w:bCs w:val="0"/>
                <w:sz w:val="21"/>
                <w:szCs w:val="21"/>
                <w:vertAlign w:val="baseline"/>
                <w:lang w:val="en-US" w:eastAsia="zh-CN"/>
              </w:rPr>
              <w:t>指“成就人生”，把成就作为终极追求的人生。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16" w:type="dxa"/>
            <w:shd w:val="clear" w:color="auto" w:fill="CDFFC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意义 </w:t>
            </w:r>
          </w:p>
        </w:tc>
        <w:tc>
          <w:tcPr>
            <w:tcW w:w="2163" w:type="dxa"/>
            <w:shd w:val="clear" w:color="auto" w:fill="CDFFC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Meaning </w:t>
            </w:r>
          </w:p>
        </w:tc>
        <w:tc>
          <w:tcPr>
            <w:tcW w:w="5791" w:type="dxa"/>
            <w:shd w:val="clear" w:color="auto" w:fill="CDFFC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非单纯主观感受，能做历史、逻辑等一致性的客观评估。</w:t>
            </w:r>
          </w:p>
        </w:tc>
      </w:tr>
    </w:tbl>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 xml:space="preserve">   </w:t>
      </w:r>
      <w:r>
        <w:rPr>
          <w:rFonts w:hint="eastAsia" w:asciiTheme="minorEastAsia" w:hAnsiTheme="minorEastAsia" w:cstheme="minorEastAsia"/>
          <w:b w:val="0"/>
          <w:bCs w:val="0"/>
          <w:sz w:val="21"/>
          <w:szCs w:val="21"/>
          <w:vertAlign w:val="baseline"/>
          <w:lang w:val="en-US" w:eastAsia="zh-CN"/>
        </w:rPr>
        <w:t xml:space="preserve"> </w:t>
      </w:r>
    </w:p>
    <w:p>
      <w:pPr>
        <w:numPr>
          <w:ilvl w:val="0"/>
          <w:numId w:val="0"/>
        </w:numPr>
        <w:spacing w:line="360" w:lineRule="auto"/>
        <w:jc w:val="left"/>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 xml:space="preserve">                              </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w:t>
      </w: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p>
    <w:p>
      <w:pPr>
        <w:numPr>
          <w:ilvl w:val="0"/>
          <w:numId w:val="0"/>
        </w:numPr>
        <w:spacing w:line="360" w:lineRule="auto"/>
        <w:jc w:val="left"/>
        <w:rPr>
          <w:rFonts w:hint="eastAsia" w:asciiTheme="minorEastAsia" w:hAnsiTheme="minorEastAsia" w:cstheme="minorEastAsia"/>
          <w:b/>
          <w:bCs/>
          <w:sz w:val="21"/>
          <w:szCs w:val="21"/>
          <w:lang w:val="en-US" w:eastAsia="zh-CN"/>
        </w:rPr>
      </w:pPr>
    </w:p>
    <w:p>
      <w:pPr>
        <w:numPr>
          <w:ilvl w:val="0"/>
          <w:numId w:val="0"/>
        </w:numPr>
        <w:spacing w:line="360" w:lineRule="auto"/>
        <w:jc w:val="left"/>
        <w:rPr>
          <w:rFonts w:hint="eastAsia" w:asciiTheme="minorEastAsia" w:hAnsiTheme="minorEastAsia" w:cstheme="minorEastAsia"/>
          <w:b/>
          <w:bCs/>
          <w:sz w:val="21"/>
          <w:szCs w:val="21"/>
          <w:lang w:val="en-US" w:eastAsia="zh-CN"/>
        </w:rPr>
      </w:pPr>
    </w:p>
    <w:p>
      <w:pPr>
        <w:numPr>
          <w:ilvl w:val="0"/>
          <w:numId w:val="0"/>
        </w:numPr>
        <w:spacing w:line="360" w:lineRule="auto"/>
        <w:jc w:val="left"/>
        <w:rPr>
          <w:rFonts w:hint="eastAsia" w:asciiTheme="minorEastAsia" w:hAnsiTheme="minorEastAsia" w:cstheme="minorEastAsia"/>
          <w:b/>
          <w:bCs/>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w:t>
      </w: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r>
        <w:rPr>
          <w:rFonts w:ascii="宋体" w:hAnsi="宋体" w:eastAsia="宋体" w:cs="宋体"/>
          <w:sz w:val="24"/>
          <w:szCs w:val="24"/>
        </w:rPr>
        <w:drawing>
          <wp:anchor distT="0" distB="0" distL="114300" distR="114300" simplePos="0" relativeHeight="251942912" behindDoc="0" locked="0" layoutInCell="1" allowOverlap="1">
            <wp:simplePos x="0" y="0"/>
            <wp:positionH relativeFrom="column">
              <wp:posOffset>315595</wp:posOffset>
            </wp:positionH>
            <wp:positionV relativeFrom="paragraph">
              <wp:posOffset>5080</wp:posOffset>
            </wp:positionV>
            <wp:extent cx="4750435" cy="2143125"/>
            <wp:effectExtent l="0" t="0" r="4445" b="5715"/>
            <wp:wrapSquare wrapText="bothSides"/>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13"/>
                    <a:stretch>
                      <a:fillRect/>
                    </a:stretch>
                  </pic:blipFill>
                  <pic:spPr>
                    <a:xfrm>
                      <a:off x="0" y="0"/>
                      <a:ext cx="4750435" cy="2143125"/>
                    </a:xfrm>
                    <a:prstGeom prst="rect">
                      <a:avLst/>
                    </a:prstGeom>
                    <a:noFill/>
                    <a:ln w="9525">
                      <a:noFill/>
                    </a:ln>
                  </pic:spPr>
                </pic:pic>
              </a:graphicData>
            </a:graphic>
          </wp:anchor>
        </w:drawing>
      </w: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tbl>
      <w:tblPr>
        <w:tblStyle w:val="9"/>
        <w:tblpPr w:leftFromText="180" w:rightFromText="180" w:vertAnchor="text" w:horzAnchor="page" w:tblpX="800" w:tblpY="19"/>
        <w:tblOverlap w:val="never"/>
        <w:tblW w:w="10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734"/>
        <w:gridCol w:w="7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167" w:type="dxa"/>
            <w:gridSpan w:val="3"/>
            <w:shd w:val="clear" w:color="auto" w:fill="AEAAAA" w:themeFill="background2" w:themeFillShade="BF"/>
          </w:tcPr>
          <w:p>
            <w:pPr>
              <w:numPr>
                <w:ilvl w:val="0"/>
                <w:numId w:val="0"/>
              </w:numPr>
              <w:spacing w:line="360" w:lineRule="auto"/>
              <w:ind w:left="0" w:leftChars="0" w:firstLine="0" w:firstLineChars="0"/>
              <w:jc w:val="center"/>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蓬勃人生的特征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tcPr>
          <w:p>
            <w:pPr>
              <w:numPr>
                <w:ilvl w:val="0"/>
                <w:numId w:val="0"/>
              </w:numPr>
              <w:spacing w:line="360" w:lineRule="auto"/>
              <w:jc w:val="center"/>
              <w:rPr>
                <w:rFonts w:hint="eastAsia" w:asciiTheme="minorEastAsia" w:hAnsiTheme="minorEastAsia" w:cstheme="minorEastAsia"/>
                <w:b w:val="0"/>
                <w:bCs w:val="0"/>
                <w:sz w:val="21"/>
                <w:szCs w:val="21"/>
                <w:vertAlign w:val="baseline"/>
                <w:lang w:val="en-US" w:eastAsia="zh-CN"/>
              </w:rPr>
            </w:pPr>
          </w:p>
        </w:tc>
        <w:tc>
          <w:tcPr>
            <w:tcW w:w="1734" w:type="dxa"/>
            <w:textDirection w:val="lrTb"/>
            <w:vAlign w:val="top"/>
          </w:tcPr>
          <w:p>
            <w:pPr>
              <w:numPr>
                <w:ilvl w:val="0"/>
                <w:numId w:val="0"/>
              </w:numPr>
              <w:spacing w:line="360" w:lineRule="auto"/>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特征</w:t>
            </w:r>
          </w:p>
        </w:tc>
        <w:tc>
          <w:tcPr>
            <w:tcW w:w="7597" w:type="dxa"/>
            <w:textDirection w:val="lrTb"/>
            <w:vAlign w:val="top"/>
          </w:tcPr>
          <w:p>
            <w:pPr>
              <w:numPr>
                <w:ilvl w:val="0"/>
                <w:numId w:val="0"/>
              </w:numPr>
              <w:spacing w:line="360" w:lineRule="auto"/>
              <w:ind w:left="0" w:leftChars="0" w:firstLine="0" w:firstLineChars="0"/>
              <w:jc w:val="center"/>
              <w:rPr>
                <w:rFonts w:hint="eastAsia" w:asciiTheme="minorEastAsia" w:hAnsiTheme="minorEastAsia" w:cstheme="minorEastAsia"/>
                <w:b/>
                <w:bCs/>
                <w:sz w:val="21"/>
                <w:szCs w:val="21"/>
                <w:vertAlign w:val="baseline"/>
                <w:lang w:val="en-US" w:eastAsia="zh-CN"/>
              </w:rPr>
            </w:pPr>
            <w:r>
              <w:rPr>
                <w:rFonts w:hint="eastAsia" w:asciiTheme="minorEastAsia" w:hAnsiTheme="minorEastAsia" w:cstheme="minorEastAsia"/>
                <w:b/>
                <w:bCs/>
                <w:sz w:val="21"/>
                <w:szCs w:val="21"/>
                <w:vertAlign w:val="baseline"/>
                <w:lang w:val="en-US" w:eastAsia="zh-CN"/>
              </w:rPr>
              <w:t>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restart"/>
            <w:shd w:val="clear" w:color="auto" w:fill="C2C89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核心特征</w:t>
            </w:r>
          </w:p>
        </w:tc>
        <w:tc>
          <w:tcPr>
            <w:tcW w:w="1734"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积极情绪</w:t>
            </w:r>
          </w:p>
        </w:tc>
        <w:tc>
          <w:tcPr>
            <w:tcW w:w="7597"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总体而言，就是觉得自己有多幸福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2C89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投入、兴趣</w:t>
            </w:r>
          </w:p>
        </w:tc>
        <w:tc>
          <w:tcPr>
            <w:tcW w:w="7597"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喜欢学习新事物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2C893"/>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意义、目的</w:t>
            </w:r>
          </w:p>
        </w:tc>
        <w:tc>
          <w:tcPr>
            <w:tcW w:w="7597" w:type="dxa"/>
            <w:shd w:val="clear" w:color="auto" w:fill="C2C893"/>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通常会觉得自己的行为是有价值的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tc>
        <w:tc>
          <w:tcPr>
            <w:tcW w:w="1734" w:type="dxa"/>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tc>
        <w:tc>
          <w:tcPr>
            <w:tcW w:w="7597" w:type="dxa"/>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restart"/>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附加特征</w:t>
            </w: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自尊</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通常为自我感觉良好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乐观</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总是对自己的为了保持乐观态度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复原力</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深处逆境时，能够调整自己，很快恢复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活力</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精力充沛，思维活跃，处事果敢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自主</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能够自我决定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p>
        </w:tc>
        <w:tc>
          <w:tcPr>
            <w:tcW w:w="1734" w:type="dxa"/>
            <w:shd w:val="clear" w:color="auto" w:fill="CAFFAD"/>
            <w:textDirection w:val="lrTb"/>
            <w:vAlign w:val="top"/>
          </w:tcPr>
          <w:p>
            <w:pPr>
              <w:numPr>
                <w:ilvl w:val="0"/>
                <w:numId w:val="0"/>
              </w:numPr>
              <w:spacing w:line="360" w:lineRule="auto"/>
              <w:ind w:left="0" w:leftChars="0" w:firstLine="0" w:firstLineChars="0"/>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积极关系</w:t>
            </w:r>
          </w:p>
        </w:tc>
        <w:tc>
          <w:tcPr>
            <w:tcW w:w="7597" w:type="dxa"/>
            <w:shd w:val="clear" w:color="auto" w:fill="CAFFAD"/>
          </w:tcPr>
          <w:p>
            <w:pPr>
              <w:numPr>
                <w:ilvl w:val="0"/>
                <w:numId w:val="0"/>
              </w:numPr>
              <w:spacing w:line="360" w:lineRule="auto"/>
              <w:jc w:val="left"/>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在生活中，有人真正关心你</w:t>
            </w:r>
          </w:p>
        </w:tc>
      </w:tr>
    </w:tbl>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p>
    <w:p>
      <w:pPr>
        <w:numPr>
          <w:ilvl w:val="0"/>
          <w:numId w:val="0"/>
        </w:numPr>
        <w:spacing w:line="360" w:lineRule="auto"/>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 xml:space="preserve">  造就这样的幸福人生的基石是品格优势。这些品格优势被积极心理学概况为6大美德24种品格。</w:t>
      </w: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品格优势是可以测试的，你可以在心理学老师的指导下到</w:t>
      </w:r>
      <w:r>
        <w:rPr>
          <w:rFonts w:hint="eastAsia"/>
          <w:sz w:val="21"/>
          <w:szCs w:val="21"/>
          <w:lang w:val="en-US" w:eastAsia="zh-CN"/>
        </w:rPr>
        <w:t>www.authentichappiness.org</w:t>
      </w:r>
      <w:r>
        <w:rPr>
          <w:rFonts w:hint="eastAsia"/>
          <w:lang w:val="en-US" w:eastAsia="zh-CN"/>
        </w:rPr>
        <w:t>上找到完整问卷</w:t>
      </w:r>
      <w:r>
        <w:rPr>
          <w:rFonts w:hint="eastAsia"/>
          <w:sz w:val="21"/>
          <w:szCs w:val="21"/>
          <w:lang w:val="en-US" w:eastAsia="zh-CN"/>
        </w:rPr>
        <w:t>进行测试，</w:t>
      </w:r>
      <w:r>
        <w:rPr>
          <w:rFonts w:hint="eastAsia" w:asciiTheme="minorEastAsia" w:hAnsiTheme="minorEastAsia" w:cstheme="minorEastAsia"/>
          <w:b w:val="0"/>
          <w:bCs w:val="0"/>
          <w:sz w:val="21"/>
          <w:szCs w:val="21"/>
          <w:lang w:val="en-US" w:eastAsia="zh-CN"/>
        </w:rPr>
        <w:t xml:space="preserve">发现和增强自己的优势，认识自己的劣势。使劣势得到改善，使优势得到加强，这将有助于你提升自己的幸福能力，从而建设蓬勃人生。  </w:t>
      </w:r>
    </w:p>
    <w:p>
      <w:pPr>
        <w:numPr>
          <w:ilvl w:val="0"/>
          <w:numId w:val="0"/>
        </w:numPr>
        <w:spacing w:line="360" w:lineRule="auto"/>
        <w:ind w:firstLine="420"/>
        <w:jc w:val="left"/>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val="0"/>
          <w:bCs w:val="0"/>
          <w:sz w:val="21"/>
          <w:szCs w:val="21"/>
          <w:lang w:val="en-US" w:eastAsia="zh-CN"/>
        </w:rPr>
        <w:t>心理学家们在每个国家统计了2000多名成年人的各项幸福2.0指标，计算出各国人民的蓬勃发展程度。欧洲得分最高的是丹麦，有33%的人拥有蓬勃人生。排在前十位的国家分别是：丹麦、瑞士、芬兰、挪威、爱尔兰、奥地利、瑞典、英国、西班牙、比利时。【这个排序与后边的联合国最幸福国家排序有高度一致性。】</w:t>
      </w:r>
    </w:p>
    <w:p>
      <w:pPr>
        <w:numPr>
          <w:ilvl w:val="0"/>
          <w:numId w:val="0"/>
        </w:numPr>
        <w:ind w:firstLine="560"/>
        <w:jc w:val="left"/>
        <w:rPr>
          <w:rFonts w:hint="eastAsia" w:ascii="宋体" w:hAnsi="宋体" w:cs="宋体"/>
          <w:kern w:val="0"/>
          <w:sz w:val="28"/>
          <w:szCs w:val="28"/>
        </w:rPr>
      </w:pPr>
      <w:r>
        <w:rPr>
          <w:rFonts w:hint="eastAsia" w:asciiTheme="minorEastAsia" w:hAnsiTheme="minorEastAsia" w:cstheme="minorEastAsia"/>
          <w:b w:val="0"/>
          <w:bCs w:val="0"/>
          <w:sz w:val="21"/>
          <w:szCs w:val="21"/>
          <w:lang w:val="en-US" w:eastAsia="zh-CN"/>
        </w:rPr>
        <w:t>这样的测量还可以帮助教育系统是否正在帮助孩子蓬勃发展。</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cstheme="minorBidi"/>
          <w:kern w:val="2"/>
          <w:sz w:val="28"/>
          <w:szCs w:val="28"/>
          <w:lang w:val="en-US" w:eastAsia="zh-CN" w:bidi="ar-SA"/>
        </w:rPr>
      </w:pPr>
      <w:r>
        <w:rPr>
          <w:rFonts w:hint="eastAsia" w:cstheme="minorBidi"/>
          <w:kern w:val="2"/>
          <w:sz w:val="28"/>
          <w:szCs w:val="28"/>
          <w:lang w:val="en-US" w:eastAsia="zh-CN" w:bidi="ar-SA"/>
        </w:rPr>
        <w:t xml:space="preserve">  三、班主任的幸福三阶梯</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cstheme="minorBidi"/>
          <w:kern w:val="2"/>
          <w:sz w:val="28"/>
          <w:szCs w:val="28"/>
          <w:lang w:val="en-US" w:eastAsia="zh-CN" w:bidi="ar-SA"/>
        </w:rPr>
      </w:pPr>
      <w:r>
        <w:rPr>
          <w:rFonts w:hint="eastAsia" w:cstheme="minorBidi"/>
          <w:kern w:val="2"/>
          <w:sz w:val="28"/>
          <w:szCs w:val="28"/>
          <w:lang w:val="en-US" w:eastAsia="zh-CN" w:bidi="ar-SA"/>
        </w:rPr>
        <w:t>【互动环节】---故事分享“我做班主任”+讨论“用幸福2.0”理论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cstheme="minorBidi"/>
          <w:kern w:val="2"/>
          <w:sz w:val="28"/>
          <w:szCs w:val="28"/>
          <w:lang w:val="en-US" w:eastAsia="zh-CN" w:bidi="ar-SA"/>
        </w:rPr>
      </w:pPr>
      <w:r>
        <w:rPr>
          <w:rFonts w:hint="eastAsia" w:cstheme="minorBidi"/>
          <w:kern w:val="2"/>
          <w:sz w:val="28"/>
          <w:szCs w:val="28"/>
          <w:lang w:val="en-US" w:eastAsia="zh-CN" w:bidi="ar-SA"/>
        </w:rPr>
        <w:t>----“幸福能力是班主任的首要能力”，</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cstheme="minorBidi"/>
          <w:kern w:val="2"/>
          <w:sz w:val="28"/>
          <w:szCs w:val="28"/>
          <w:lang w:val="en-US" w:eastAsia="zh-CN" w:bidi="ar-SA"/>
        </w:rPr>
      </w:pPr>
      <w:r>
        <w:rPr>
          <w:rFonts w:hint="eastAsia" w:cstheme="minorBidi"/>
          <w:kern w:val="2"/>
          <w:sz w:val="28"/>
          <w:szCs w:val="28"/>
          <w:lang w:val="en-US" w:eastAsia="zh-CN" w:bidi="ar-SA"/>
        </w:rPr>
        <w:t>---“幸福能力需要自我构建”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cstheme="minorBidi"/>
          <w:kern w:val="2"/>
          <w:sz w:val="28"/>
          <w:szCs w:val="28"/>
          <w:lang w:val="en-US" w:eastAsia="zh-CN" w:bidi="ar-SA"/>
        </w:rPr>
      </w:pPr>
      <w:r>
        <w:rPr>
          <w:rFonts w:hint="eastAsia" w:cstheme="minorBidi"/>
          <w:kern w:val="2"/>
          <w:sz w:val="28"/>
          <w:szCs w:val="28"/>
          <w:lang w:val="en-US" w:eastAsia="zh-CN" w:bidi="ar-SA"/>
        </w:rPr>
        <w:t>（一）、“班主任的专业能力”</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asciiTheme="minorHAnsi" w:hAnsiTheme="minorHAnsi" w:eastAsiaTheme="minorEastAsia" w:cstheme="minorBidi"/>
          <w:b/>
          <w:bCs/>
          <w:kern w:val="2"/>
          <w:sz w:val="28"/>
          <w:szCs w:val="28"/>
          <w:lang w:val="en-US" w:eastAsia="zh-CN" w:bidi="ar-SA"/>
        </w:rPr>
      </w:pPr>
      <w:bookmarkStart w:id="14" w:name="OLE_LINK16"/>
      <w:r>
        <w:rPr>
          <w:rFonts w:hint="eastAsia" w:asciiTheme="minorHAnsi" w:hAnsiTheme="minorHAnsi" w:eastAsiaTheme="minorEastAsia" w:cstheme="minorBidi"/>
          <w:b/>
          <w:bCs/>
          <w:kern w:val="2"/>
          <w:sz w:val="28"/>
          <w:szCs w:val="28"/>
          <w:lang w:val="en-US" w:eastAsia="zh-CN" w:bidi="ar-SA"/>
        </w:rPr>
        <w:t xml:space="preserve">1.各级文件对班主任的专业能力的表达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asciiTheme="minorHAnsi" w:hAnsiTheme="minorHAnsi" w:eastAsiaTheme="minorEastAsia" w:cstheme="minorBidi"/>
          <w:b w:val="0"/>
          <w:kern w:val="2"/>
          <w:sz w:val="28"/>
          <w:szCs w:val="28"/>
          <w:lang w:val="en-US" w:eastAsia="zh-CN" w:bidi="ar-SA"/>
        </w:rPr>
      </w:pPr>
      <w:r>
        <w:rPr>
          <w:rFonts w:hint="eastAsia" w:asciiTheme="minorHAnsi" w:hAnsiTheme="minorHAnsi" w:eastAsiaTheme="minorEastAsia" w:cstheme="minorBidi"/>
          <w:b w:val="0"/>
          <w:kern w:val="2"/>
          <w:sz w:val="28"/>
          <w:szCs w:val="28"/>
          <w:lang w:val="en-US" w:eastAsia="zh-CN" w:bidi="ar-SA"/>
        </w:rPr>
        <w:t xml:space="preserve">   班主任是一种职业角色，我们应当有关于这种职业的专业能力及专业素养。中华人民共和国教育部二〇〇九年八月十二日《中小学班主任工作规定》。</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left"/>
        <w:textAlignment w:val="auto"/>
        <w:outlineLvl w:val="9"/>
        <w:rPr>
          <w:rFonts w:hint="eastAsia" w:asciiTheme="minorHAnsi" w:hAnsiTheme="minorHAnsi" w:eastAsiaTheme="minorEastAsia" w:cstheme="minorBidi"/>
          <w:b w:val="0"/>
          <w:kern w:val="2"/>
          <w:sz w:val="28"/>
          <w:szCs w:val="28"/>
          <w:lang w:val="en-US" w:eastAsia="zh-CN" w:bidi="ar-SA"/>
        </w:rPr>
      </w:pPr>
      <w:r>
        <w:rPr>
          <w:rFonts w:hint="eastAsia" w:asciiTheme="minorHAnsi" w:hAnsiTheme="minorHAnsi" w:eastAsiaTheme="minorEastAsia" w:cstheme="minorBidi"/>
          <w:b w:val="0"/>
          <w:kern w:val="2"/>
          <w:sz w:val="28"/>
          <w:szCs w:val="28"/>
          <w:lang w:val="en-US" w:eastAsia="zh-CN" w:bidi="ar-SA"/>
        </w:rPr>
        <w:t xml:space="preserve">   成都市教育局于2014年印发《关于加强中小学班主任队伍专业化建设的实施意见》，把班主任专业能力概为六大类：</w:t>
      </w:r>
    </w:p>
    <w:bookmarkEnd w:id="14"/>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600" w:afterAutospacing="0"/>
        <w:ind w:left="0" w:right="0"/>
        <w:jc w:val="left"/>
        <w:rPr>
          <w:rFonts w:hint="eastAsia" w:asciiTheme="minorHAnsi" w:hAnsiTheme="minorHAnsi" w:eastAsiaTheme="minorEastAsia" w:cstheme="minorBidi"/>
          <w:b w:val="0"/>
          <w:kern w:val="2"/>
          <w:sz w:val="28"/>
          <w:szCs w:val="28"/>
          <w:lang w:val="en-US" w:eastAsia="zh-CN" w:bidi="ar-SA"/>
        </w:rPr>
      </w:pPr>
      <w:bookmarkStart w:id="15" w:name="OLE_LINK17"/>
      <w:r>
        <w:drawing>
          <wp:inline distT="0" distB="0" distL="114300" distR="114300">
            <wp:extent cx="5334635" cy="4892040"/>
            <wp:effectExtent l="0" t="0" r="146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334635" cy="4892040"/>
                    </a:xfrm>
                    <a:prstGeom prst="rect">
                      <a:avLst/>
                    </a:prstGeom>
                    <a:noFill/>
                    <a:ln w="9525">
                      <a:noFill/>
                    </a:ln>
                  </pic:spPr>
                </pic:pic>
              </a:graphicData>
            </a:graphic>
          </wp:inline>
        </w:drawing>
      </w:r>
      <w:bookmarkEnd w:id="15"/>
    </w:p>
    <w:p>
      <w:pPr>
        <w:numPr>
          <w:ilvl w:val="0"/>
          <w:numId w:val="0"/>
        </w:numPr>
        <w:ind w:firstLine="560"/>
        <w:jc w:val="left"/>
        <w:rPr>
          <w:rFonts w:hint="eastAsia"/>
          <w:sz w:val="28"/>
          <w:szCs w:val="28"/>
          <w:lang w:val="en-US" w:eastAsia="zh-CN"/>
        </w:rPr>
      </w:pPr>
      <w:r>
        <w:rPr>
          <w:rFonts w:hint="eastAsia"/>
          <w:sz w:val="28"/>
          <w:szCs w:val="28"/>
          <w:lang w:val="en-US" w:eastAsia="zh-CN"/>
        </w:rPr>
        <w:t xml:space="preserve">很显然，“快乐的能力”不在此列，“幸福的能力”也不在此列。 </w:t>
      </w:r>
    </w:p>
    <w:p>
      <w:pPr>
        <w:numPr>
          <w:numId w:val="0"/>
        </w:numPr>
        <w:jc w:val="left"/>
        <w:rPr>
          <w:rFonts w:hint="eastAsia"/>
          <w:b/>
          <w:bCs/>
          <w:sz w:val="28"/>
          <w:szCs w:val="28"/>
          <w:lang w:val="en-US" w:eastAsia="zh-CN"/>
        </w:rPr>
      </w:pPr>
      <w:r>
        <w:rPr>
          <w:rFonts w:hint="eastAsia"/>
          <w:b/>
          <w:bCs/>
          <w:sz w:val="28"/>
          <w:szCs w:val="28"/>
          <w:lang w:val="en-US" w:eastAsia="zh-CN"/>
        </w:rPr>
        <w:t xml:space="preserve">2.“班主任技能大赛”的项目 </w:t>
      </w:r>
    </w:p>
    <w:p>
      <w:pPr>
        <w:numPr>
          <w:numId w:val="0"/>
        </w:numPr>
        <w:jc w:val="left"/>
        <w:rPr>
          <w:rFonts w:hint="eastAsia" w:ascii="宋体" w:hAnsi="宋体" w:eastAsia="宋体" w:cs="宋体"/>
          <w:b w:val="0"/>
          <w:i w:val="0"/>
          <w:caps w:val="0"/>
          <w:color w:val="000000"/>
          <w:spacing w:val="0"/>
          <w:sz w:val="14"/>
          <w:szCs w:val="14"/>
          <w:lang w:val="en-US"/>
        </w:rPr>
      </w:pPr>
      <w:r>
        <w:rPr>
          <w:rFonts w:hint="eastAsia" w:ascii="宋体" w:hAnsi="宋体" w:eastAsia="宋体" w:cs="宋体"/>
          <w:b w:val="0"/>
          <w:i w:val="0"/>
          <w:caps w:val="0"/>
          <w:color w:val="000000"/>
          <w:spacing w:val="0"/>
          <w:kern w:val="0"/>
          <w:sz w:val="24"/>
          <w:szCs w:val="24"/>
          <w:lang w:val="en-US" w:eastAsia="zh-CN" w:bidi="ar"/>
        </w:rPr>
        <w:t>---班级活动方案撰写； 活动主题，撰写班级活动方案（包括活动内容和形式以及相关的安全预案等）。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宋体" w:hAnsi="宋体" w:eastAsia="宋体" w:cs="宋体"/>
          <w:b w:val="0"/>
          <w:i w:val="0"/>
          <w:caps w:val="0"/>
          <w:color w:val="000000"/>
          <w:spacing w:val="0"/>
          <w:sz w:val="14"/>
          <w:szCs w:val="14"/>
          <w:lang w:val="en-US"/>
        </w:rPr>
      </w:pPr>
      <w:r>
        <w:rPr>
          <w:rFonts w:hint="eastAsia" w:ascii="宋体" w:hAnsi="宋体" w:eastAsia="宋体" w:cs="宋体"/>
          <w:b w:val="0"/>
          <w:i w:val="0"/>
          <w:caps w:val="0"/>
          <w:color w:val="000000"/>
          <w:spacing w:val="0"/>
          <w:kern w:val="0"/>
          <w:sz w:val="24"/>
          <w:szCs w:val="24"/>
          <w:lang w:val="en-US" w:eastAsia="zh-CN" w:bidi="ar"/>
        </w:rPr>
        <w:t>---治班策略展示：介绍目前所教班级的基本情况，阐明自己的教育思想、治班理念、策略方法（包括班级文化建设、班级管理、班级活动等）取得的成效、形成的班级特色等。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宋体" w:hAnsi="宋体" w:eastAsia="宋体" w:cs="宋体"/>
          <w:b w:val="0"/>
          <w:i w:val="0"/>
          <w:caps w:val="0"/>
          <w:color w:val="000000"/>
          <w:spacing w:val="0"/>
          <w:kern w:val="0"/>
          <w:sz w:val="24"/>
          <w:szCs w:val="24"/>
          <w:lang w:val="en-US" w:eastAsia="zh-CN" w:bidi="ar"/>
        </w:rPr>
      </w:pPr>
      <w:r>
        <w:rPr>
          <w:rFonts w:hint="eastAsia" w:ascii="宋体" w:hAnsi="宋体" w:eastAsia="宋体" w:cs="宋体"/>
          <w:b w:val="0"/>
          <w:i w:val="0"/>
          <w:caps w:val="0"/>
          <w:color w:val="000000"/>
          <w:spacing w:val="0"/>
          <w:kern w:val="0"/>
          <w:sz w:val="24"/>
          <w:szCs w:val="24"/>
          <w:lang w:val="en-US" w:eastAsia="zh-CN" w:bidi="ar"/>
        </w:rPr>
        <w:t>---模拟家长会发言：结合本班实际，设计一次家长会发言。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宋体" w:hAnsi="宋体" w:eastAsia="宋体" w:cs="宋体"/>
          <w:b w:val="0"/>
          <w:i w:val="0"/>
          <w:caps w:val="0"/>
          <w:color w:val="000000"/>
          <w:spacing w:val="0"/>
          <w:sz w:val="14"/>
          <w:szCs w:val="14"/>
        </w:rPr>
      </w:pPr>
      <w:r>
        <w:rPr>
          <w:rFonts w:hint="eastAsia" w:ascii="宋体" w:hAnsi="宋体" w:eastAsia="宋体" w:cs="宋体"/>
          <w:b w:val="0"/>
          <w:i w:val="0"/>
          <w:caps w:val="0"/>
          <w:color w:val="000000"/>
          <w:spacing w:val="0"/>
          <w:kern w:val="0"/>
          <w:sz w:val="24"/>
          <w:szCs w:val="24"/>
          <w:lang w:val="en-US" w:eastAsia="zh-CN" w:bidi="ar"/>
        </w:rPr>
        <w:t>---班主任礼仪规范：班主任教师的仪容、仪表、仪态及表情、用语等的规范。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宋体" w:hAnsi="宋体" w:eastAsia="宋体" w:cs="宋体"/>
          <w:b w:val="0"/>
          <w:i w:val="0"/>
          <w:caps w:val="0"/>
          <w:color w:val="000000"/>
          <w:spacing w:val="0"/>
          <w:kern w:val="0"/>
          <w:sz w:val="24"/>
          <w:szCs w:val="24"/>
          <w:lang w:val="en-US" w:eastAsia="zh-CN" w:bidi="ar"/>
        </w:rPr>
      </w:pPr>
      <w:r>
        <w:rPr>
          <w:rFonts w:hint="eastAsia" w:ascii="宋体" w:hAnsi="宋体" w:eastAsia="宋体" w:cs="宋体"/>
          <w:b w:val="0"/>
          <w:i w:val="0"/>
          <w:caps w:val="0"/>
          <w:color w:val="000000"/>
          <w:spacing w:val="0"/>
          <w:kern w:val="0"/>
          <w:sz w:val="24"/>
          <w:szCs w:val="24"/>
          <w:lang w:val="en-US" w:eastAsia="zh-CN" w:bidi="ar"/>
        </w:rPr>
        <w:t>---学生心理个案分析。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宋体" w:hAnsi="宋体" w:eastAsia="宋体" w:cs="宋体"/>
          <w:b/>
          <w:bCs/>
          <w:i w:val="0"/>
          <w:caps w:val="0"/>
          <w:color w:val="000000"/>
          <w:spacing w:val="0"/>
          <w:kern w:val="0"/>
          <w:sz w:val="24"/>
          <w:szCs w:val="24"/>
          <w:lang w:val="en-US" w:eastAsia="zh-CN" w:bidi="ar"/>
        </w:rPr>
      </w:pPr>
      <w:r>
        <w:rPr>
          <w:rFonts w:hint="eastAsia" w:ascii="宋体" w:hAnsi="宋体" w:eastAsia="宋体" w:cs="宋体"/>
          <w:b w:val="0"/>
          <w:i w:val="0"/>
          <w:caps w:val="0"/>
          <w:color w:val="000000"/>
          <w:spacing w:val="0"/>
          <w:kern w:val="0"/>
          <w:sz w:val="24"/>
          <w:szCs w:val="24"/>
          <w:lang w:val="en-US" w:eastAsia="zh-CN" w:bidi="ar"/>
        </w:rPr>
        <w:t xml:space="preserve">  </w:t>
      </w:r>
      <w:r>
        <w:rPr>
          <w:rFonts w:hint="eastAsia" w:ascii="宋体" w:hAnsi="宋体" w:eastAsia="宋体" w:cs="宋体"/>
          <w:b/>
          <w:bCs/>
          <w:i w:val="0"/>
          <w:caps w:val="0"/>
          <w:color w:val="000000"/>
          <w:spacing w:val="0"/>
          <w:kern w:val="0"/>
          <w:sz w:val="24"/>
          <w:szCs w:val="24"/>
          <w:lang w:val="en-US" w:eastAsia="zh-CN" w:bidi="ar"/>
        </w:rPr>
        <w:t>比赛意味着一种导向，在这里，我们也看不到班主任的“幸福能力”。</w:t>
      </w:r>
    </w:p>
    <w:p>
      <w:pPr>
        <w:numPr>
          <w:ilvl w:val="0"/>
          <w:numId w:val="0"/>
        </w:numPr>
        <w:jc w:val="left"/>
        <w:rPr>
          <w:rFonts w:hint="eastAsia"/>
          <w:b/>
          <w:bCs/>
          <w:sz w:val="28"/>
          <w:szCs w:val="28"/>
          <w:lang w:val="en-US" w:eastAsia="zh-CN"/>
        </w:rPr>
      </w:pPr>
      <w:r>
        <w:rPr>
          <w:rFonts w:hint="eastAsia"/>
          <w:b/>
          <w:bCs/>
          <w:sz w:val="28"/>
          <w:szCs w:val="28"/>
          <w:lang w:val="en-US" w:eastAsia="zh-CN"/>
        </w:rPr>
        <w:t>（二）.建设“完整班级”---从管理走向治理</w:t>
      </w:r>
    </w:p>
    <w:p>
      <w:pPr>
        <w:widowControl w:val="0"/>
        <w:numPr>
          <w:ilvl w:val="0"/>
          <w:numId w:val="0"/>
        </w:numPr>
        <w:jc w:val="left"/>
        <w:rPr>
          <w:rFonts w:hint="eastAsia"/>
          <w:sz w:val="28"/>
          <w:szCs w:val="28"/>
          <w:lang w:val="en-US" w:eastAsia="zh-CN"/>
        </w:rPr>
      </w:pPr>
      <w:r>
        <w:rPr>
          <w:rFonts w:hint="eastAsia"/>
          <w:b/>
          <w:bCs/>
          <w:sz w:val="28"/>
          <w:szCs w:val="28"/>
          <w:lang w:val="en-US" w:eastAsia="zh-CN"/>
        </w:rPr>
        <w:t xml:space="preserve">  从一个中职班级治理案例说起：</w:t>
      </w:r>
      <w:r>
        <w:rPr>
          <w:rFonts w:hint="eastAsia"/>
          <w:sz w:val="28"/>
          <w:szCs w:val="28"/>
          <w:lang w:val="en-US" w:eastAsia="zh-CN"/>
        </w:rPr>
        <w:t xml:space="preserve">  【链接李德生PPT】</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李德生老师在近3年的时间里，用了比别人多数倍的时间和精力，潜心学习，努力探索，结出了丰硕的成果。当我们再次回味</w:t>
      </w:r>
      <w:bookmarkStart w:id="16" w:name="OLE_LINK30"/>
      <w:r>
        <w:rPr>
          <w:rFonts w:hint="eastAsia"/>
          <w:sz w:val="28"/>
          <w:szCs w:val="28"/>
          <w:lang w:val="en-US" w:eastAsia="zh-CN"/>
        </w:rPr>
        <w:t>塞利格曼先生的幸福五要素“</w:t>
      </w:r>
      <w:r>
        <w:rPr>
          <w:rFonts w:hint="eastAsia" w:ascii="宋体" w:hAnsi="宋体" w:cs="微软雅黑"/>
          <w:sz w:val="28"/>
          <w:szCs w:val="28"/>
        </w:rPr>
        <w:t>PERMA</w:t>
      </w:r>
      <w:r>
        <w:rPr>
          <w:rFonts w:hint="eastAsia"/>
          <w:sz w:val="28"/>
          <w:szCs w:val="28"/>
          <w:lang w:val="en-US" w:eastAsia="zh-CN"/>
        </w:rPr>
        <w:t>”，积极情绪、人际关系、参与其中、意义感、成就感</w:t>
      </w:r>
      <w:bookmarkEnd w:id="16"/>
      <w:r>
        <w:rPr>
          <w:rFonts w:hint="eastAsia"/>
          <w:sz w:val="28"/>
          <w:szCs w:val="28"/>
          <w:lang w:val="en-US" w:eastAsia="zh-CN"/>
        </w:rPr>
        <w:t>。我们发现李德生老师是这样来实现幸福的----“幸福三阶梯”。</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第一阶梯：完善自我，做一个幸福的班主任</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第二阶梯：改革创新，建设一个幸福的班级【整体设计班级治理文案---带领学生具体实现文案---陪伴学生抓住一切可以展示的机会，体验一次一次成功，让成功成为习惯---静待花开，感受每个学生成功的快乐。】</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第三阶梯：沉浸其中，做幸福的教育。</w:t>
      </w:r>
    </w:p>
    <w:p>
      <w:pPr>
        <w:rPr>
          <w:rFonts w:hint="eastAsia" w:ascii="黑体" w:hAnsi="宋体" w:eastAsia="黑体" w:cs="宋体"/>
          <w:b/>
          <w:bCs/>
          <w:kern w:val="0"/>
          <w:sz w:val="28"/>
          <w:szCs w:val="28"/>
          <w:lang w:val="en-US" w:eastAsia="zh-CN"/>
        </w:rPr>
      </w:pPr>
      <w:r>
        <w:rPr>
          <w:rFonts w:hint="eastAsia" w:ascii="黑体" w:hAnsi="宋体" w:eastAsia="黑体" w:cs="宋体"/>
          <w:b/>
          <w:bCs/>
          <w:kern w:val="0"/>
          <w:sz w:val="28"/>
          <w:szCs w:val="28"/>
          <w:lang w:val="en-US" w:eastAsia="zh-CN"/>
        </w:rPr>
        <w:t xml:space="preserve">   李德生老师的案例是我们的团队进行实践探索的案例之一，我们的实践研究中在普通高中、初中乃至小学都在推行一种新型的模式---班级治理模式，我们把这种模式称之为“完整班级”。 在建设“完整班级”的过程中构建班主任的幸福三阶梯。</w:t>
      </w:r>
    </w:p>
    <w:p>
      <w:pPr>
        <w:rPr>
          <w:rFonts w:hint="eastAsia"/>
          <w:b/>
          <w:bCs/>
          <w:sz w:val="28"/>
          <w:szCs w:val="28"/>
          <w:lang w:val="en-US" w:eastAsia="zh-CN"/>
        </w:rPr>
      </w:pPr>
      <w:r>
        <w:rPr>
          <w:rFonts w:hint="eastAsia" w:ascii="黑体" w:hAnsi="宋体" w:eastAsia="黑体" w:cs="宋体"/>
          <w:b/>
          <w:bCs/>
          <w:kern w:val="0"/>
          <w:sz w:val="28"/>
          <w:szCs w:val="28"/>
          <w:lang w:val="en-US" w:eastAsia="zh-CN"/>
        </w:rPr>
        <w:t>1.完善自我，做一名幸福的班主任</w:t>
      </w:r>
      <w:bookmarkStart w:id="17" w:name="OLE_LINK29"/>
      <w:r>
        <w:rPr>
          <w:rFonts w:hint="eastAsia"/>
          <w:b/>
          <w:bCs/>
          <w:sz w:val="28"/>
          <w:szCs w:val="28"/>
          <w:lang w:val="en-US" w:eastAsia="zh-CN"/>
        </w:rPr>
        <w:t xml:space="preserve"> </w:t>
      </w:r>
    </w:p>
    <w:p>
      <w:pPr>
        <w:numPr>
          <w:ilvl w:val="0"/>
          <w:numId w:val="0"/>
        </w:numPr>
        <w:ind w:firstLine="560"/>
        <w:jc w:val="left"/>
        <w:rPr>
          <w:rFonts w:hint="eastAsia"/>
          <w:sz w:val="28"/>
          <w:szCs w:val="28"/>
          <w:lang w:val="en-US" w:eastAsia="zh-CN"/>
        </w:rPr>
      </w:pPr>
      <w:r>
        <w:rPr>
          <w:rFonts w:hint="eastAsia"/>
          <w:sz w:val="28"/>
          <w:szCs w:val="28"/>
          <w:lang w:val="en-US" w:eastAsia="zh-CN"/>
        </w:rPr>
        <w:t>曾经在一座寺庙《释迦牟尼传》，在作者的序里这样讲：历史上有很多革命家，做出很多轰轰烈烈的事业，改变了世界，推动了社会。但是，绝大多数革命者都比较擅长革他人的命，绝少革自己的命，而释迦牟尼则不仅革社会命、他人的命，关键是革自己的命。先革自己心中的“小我”，去除贪嗔痴等邪念，使自己更加完美。以度、化等影响他人，推动社会。</w:t>
      </w:r>
    </w:p>
    <w:p>
      <w:pPr>
        <w:numPr>
          <w:ilvl w:val="0"/>
          <w:numId w:val="0"/>
        </w:numPr>
        <w:ind w:firstLine="560"/>
        <w:jc w:val="left"/>
        <w:rPr>
          <w:rFonts w:hint="eastAsia"/>
          <w:sz w:val="28"/>
          <w:szCs w:val="28"/>
          <w:lang w:val="en-US" w:eastAsia="zh-CN"/>
        </w:rPr>
      </w:pPr>
      <w:r>
        <w:rPr>
          <w:rFonts w:hint="eastAsia"/>
          <w:sz w:val="28"/>
          <w:szCs w:val="28"/>
          <w:lang w:val="en-US" w:eastAsia="zh-CN"/>
        </w:rPr>
        <w:t>构建幸福三阶梯，从哪里出发？从什么开始？从快乐出发，从变革自己开始。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2" w:lineRule="atLeast"/>
        <w:ind w:left="240" w:right="0" w:firstLine="0"/>
        <w:jc w:val="left"/>
        <w:rPr>
          <w:rFonts w:hint="eastAsia" w:asciiTheme="minorHAnsi" w:hAnsiTheme="minorHAnsi" w:eastAsiaTheme="minorEastAsia" w:cstheme="minorBidi"/>
          <w:b w:val="0"/>
          <w:kern w:val="2"/>
          <w:sz w:val="28"/>
          <w:szCs w:val="28"/>
          <w:lang w:val="en-US" w:eastAsia="zh-CN" w:bidi="ar-SA"/>
        </w:rPr>
      </w:pPr>
      <w:r>
        <w:rPr>
          <w:rFonts w:hint="eastAsia" w:asciiTheme="minorHAnsi" w:hAnsiTheme="minorHAnsi" w:eastAsiaTheme="minorEastAsia" w:cstheme="minorBidi"/>
          <w:b w:val="0"/>
          <w:kern w:val="2"/>
          <w:sz w:val="28"/>
          <w:szCs w:val="28"/>
          <w:lang w:val="en-US" w:eastAsia="zh-CN" w:bidi="ar-SA"/>
        </w:rPr>
        <w:t xml:space="preserve">  我不能改变世界，我可以改变自己。当我改变自己，甚至可以改变世界------英国一位主教的墓志铭</w:t>
      </w:r>
    </w:p>
    <w:p>
      <w:pPr>
        <w:widowControl w:val="0"/>
        <w:numPr>
          <w:ilvl w:val="0"/>
          <w:numId w:val="0"/>
        </w:numPr>
        <w:jc w:val="left"/>
        <w:rPr>
          <w:rFonts w:hint="eastAsia" w:asciiTheme="minorHAnsi" w:hAnsiTheme="minorHAnsi" w:eastAsiaTheme="minorEastAsia" w:cstheme="minorBidi"/>
          <w:b w:val="0"/>
          <w:kern w:val="2"/>
          <w:sz w:val="28"/>
          <w:szCs w:val="28"/>
          <w:lang w:val="en-US" w:eastAsia="zh-CN" w:bidi="ar-SA"/>
        </w:rPr>
      </w:pPr>
      <w:r>
        <w:rPr>
          <w:rFonts w:hint="eastAsia" w:cstheme="minorBidi"/>
          <w:b w:val="0"/>
          <w:kern w:val="2"/>
          <w:sz w:val="28"/>
          <w:szCs w:val="28"/>
          <w:lang w:val="en-US" w:eastAsia="zh-CN" w:bidi="ar-SA"/>
        </w:rPr>
        <w:t xml:space="preserve">   </w:t>
      </w:r>
      <w:r>
        <w:rPr>
          <w:rFonts w:hint="eastAsia" w:asciiTheme="minorHAnsi" w:hAnsiTheme="minorHAnsi" w:eastAsiaTheme="minorEastAsia" w:cstheme="minorBidi"/>
          <w:b w:val="0"/>
          <w:kern w:val="2"/>
          <w:sz w:val="28"/>
          <w:szCs w:val="28"/>
          <w:lang w:val="en-US" w:eastAsia="zh-CN" w:bidi="ar-SA"/>
        </w:rPr>
        <w:t>当自己改变后，眼中的世界自然也就跟着改变了。</w:t>
      </w:r>
      <w:r>
        <w:rPr>
          <w:rFonts w:hint="eastAsia" w:cstheme="minorBidi"/>
          <w:b w:val="0"/>
          <w:kern w:val="2"/>
          <w:sz w:val="28"/>
          <w:szCs w:val="28"/>
          <w:lang w:val="en-US" w:eastAsia="zh-CN" w:bidi="ar-SA"/>
        </w:rPr>
        <w:t>【杨朝伟的故事】</w:t>
      </w:r>
    </w:p>
    <w:p>
      <w:pPr>
        <w:widowControl w:val="0"/>
        <w:numPr>
          <w:ilvl w:val="0"/>
          <w:numId w:val="0"/>
        </w:numPr>
        <w:jc w:val="left"/>
        <w:rPr>
          <w:rFonts w:hint="eastAsia" w:asciiTheme="minorHAnsi" w:hAnsiTheme="minorHAnsi" w:eastAsiaTheme="minorEastAsia" w:cstheme="minorBidi"/>
          <w:b w:val="0"/>
          <w:kern w:val="2"/>
          <w:sz w:val="28"/>
          <w:szCs w:val="28"/>
          <w:lang w:val="en-US" w:eastAsia="zh-CN" w:bidi="ar-SA"/>
        </w:rPr>
      </w:pPr>
      <w:r>
        <w:rPr>
          <w:rFonts w:hint="eastAsia" w:cstheme="minorBidi"/>
          <w:b w:val="0"/>
          <w:kern w:val="2"/>
          <w:sz w:val="28"/>
          <w:szCs w:val="28"/>
          <w:lang w:val="en-US" w:eastAsia="zh-CN" w:bidi="ar-SA"/>
        </w:rPr>
        <w:t xml:space="preserve">    我们先学习积极心理学，学会做一名幸福的班主任，不断完善自我，就已经跨上幸福的第一阶梯。</w:t>
      </w:r>
    </w:p>
    <w:p>
      <w:pPr>
        <w:widowControl w:val="0"/>
        <w:numPr>
          <w:ilvl w:val="0"/>
          <w:numId w:val="0"/>
        </w:numPr>
        <w:jc w:val="left"/>
        <w:rPr>
          <w:rFonts w:hint="eastAsia"/>
          <w:b/>
          <w:bCs/>
          <w:sz w:val="28"/>
          <w:szCs w:val="28"/>
          <w:lang w:val="en-US" w:eastAsia="zh-CN"/>
        </w:rPr>
      </w:pPr>
      <w:r>
        <w:rPr>
          <w:rFonts w:hint="eastAsia"/>
          <w:b/>
          <w:bCs/>
          <w:sz w:val="28"/>
          <w:szCs w:val="28"/>
          <w:lang w:val="en-US" w:eastAsia="zh-CN"/>
        </w:rPr>
        <w:t xml:space="preserve"> </w:t>
      </w:r>
      <w:bookmarkEnd w:id="17"/>
      <w:r>
        <w:rPr>
          <w:rFonts w:hint="eastAsia"/>
          <w:b/>
          <w:bCs/>
          <w:sz w:val="28"/>
          <w:szCs w:val="28"/>
          <w:lang w:val="en-US" w:eastAsia="zh-CN"/>
        </w:rPr>
        <w:t>2.改革创新，建设幸福班级</w:t>
      </w:r>
    </w:p>
    <w:p>
      <w:pPr>
        <w:widowControl w:val="0"/>
        <w:numPr>
          <w:ilvl w:val="0"/>
          <w:numId w:val="0"/>
        </w:numPr>
        <w:jc w:val="left"/>
        <w:rPr>
          <w:rFonts w:hint="eastAsia" w:ascii="黑体" w:hAnsi="宋体" w:eastAsia="黑体" w:cs="宋体"/>
          <w:b/>
          <w:bCs/>
          <w:kern w:val="0"/>
          <w:sz w:val="28"/>
          <w:szCs w:val="28"/>
          <w:lang w:val="en-US"/>
        </w:rPr>
      </w:pPr>
      <w:r>
        <w:rPr>
          <w:rFonts w:hint="eastAsia"/>
          <w:b/>
          <w:bCs/>
          <w:sz w:val="28"/>
          <w:szCs w:val="28"/>
          <w:lang w:val="en-US" w:eastAsia="zh-CN"/>
        </w:rPr>
        <w:t>（1）传统班级管理模式 亟待变革</w:t>
      </w:r>
    </w:p>
    <w:p>
      <w:pPr>
        <w:widowControl/>
        <w:shd w:val="clear" w:color="auto" w:fill="FFFFFF"/>
        <w:spacing w:line="500" w:lineRule="exact"/>
        <w:ind w:firstLine="420" w:firstLineChars="150"/>
        <w:jc w:val="left"/>
        <w:rPr>
          <w:rFonts w:hint="eastAsia" w:ascii="宋体" w:hAnsi="宋体" w:cs="宋体"/>
          <w:kern w:val="0"/>
          <w:sz w:val="28"/>
          <w:szCs w:val="28"/>
          <w:lang w:eastAsia="zh-CN"/>
        </w:rPr>
      </w:pPr>
      <w:r>
        <w:rPr>
          <w:rFonts w:hint="eastAsia" w:ascii="宋体" w:hAnsi="宋体" w:cs="宋体"/>
          <w:kern w:val="0"/>
          <w:sz w:val="28"/>
          <w:szCs w:val="28"/>
          <w:lang w:eastAsia="zh-CN"/>
        </w:rPr>
        <w:t>当西方的班级授课制来到中国，特别是与新中国的中央集权的经济政治体制结合后，学校管理以班级管理为基本单元，其他管理围绕班级管理来运行，自重新恢复高考以后，愈演愈烈的应试教育会使班级管理变成什么模样？</w:t>
      </w:r>
    </w:p>
    <w:p>
      <w:pPr>
        <w:widowControl/>
        <w:shd w:val="clear" w:color="auto" w:fill="FFFFFF"/>
        <w:spacing w:line="240" w:lineRule="auto"/>
        <w:ind w:firstLine="420" w:firstLineChars="150"/>
        <w:jc w:val="left"/>
        <w:rPr>
          <w:rFonts w:hint="eastAsia" w:ascii="宋体" w:hAnsi="宋体" w:cs="宋体"/>
          <w:kern w:val="0"/>
          <w:sz w:val="28"/>
          <w:szCs w:val="28"/>
          <w:lang w:eastAsia="zh-CN"/>
        </w:rPr>
      </w:pPr>
      <w:bookmarkStart w:id="18" w:name="OLE_LINK7"/>
      <w:r>
        <w:rPr>
          <w:rFonts w:hint="eastAsia" w:ascii="宋体" w:hAnsi="宋体" w:cs="宋体"/>
          <w:kern w:val="0"/>
          <w:sz w:val="28"/>
          <w:szCs w:val="28"/>
          <w:lang w:eastAsia="zh-CN"/>
        </w:rPr>
        <w:drawing>
          <wp:inline distT="0" distB="0" distL="114300" distR="114300">
            <wp:extent cx="6454140" cy="3877945"/>
            <wp:effectExtent l="0" t="0" r="0" b="0"/>
            <wp:docPr id="2" name="图片 2" descr="班级授课制进入中国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班级授课制进入中国图片1"/>
                    <pic:cNvPicPr>
                      <a:picLocks noChangeAspect="1"/>
                    </pic:cNvPicPr>
                  </pic:nvPicPr>
                  <pic:blipFill>
                    <a:blip r:embed="rId15"/>
                    <a:srcRect l="-2304" t="15685" r="-8248" b="-3198"/>
                    <a:stretch>
                      <a:fillRect/>
                    </a:stretch>
                  </pic:blipFill>
                  <pic:spPr>
                    <a:xfrm>
                      <a:off x="0" y="0"/>
                      <a:ext cx="6454140" cy="3877945"/>
                    </a:xfrm>
                    <a:prstGeom prst="star6">
                      <a:avLst/>
                    </a:prstGeom>
                  </pic:spPr>
                </pic:pic>
              </a:graphicData>
            </a:graphic>
          </wp:inline>
        </w:drawing>
      </w:r>
      <w:bookmarkEnd w:id="18"/>
    </w:p>
    <w:p>
      <w:pPr>
        <w:widowControl/>
        <w:spacing w:line="500" w:lineRule="exact"/>
        <w:ind w:firstLine="413" w:firstLineChars="147"/>
        <w:jc w:val="left"/>
        <w:rPr>
          <w:rFonts w:hint="eastAsia"/>
          <w:b/>
          <w:bCs/>
          <w:sz w:val="28"/>
          <w:szCs w:val="28"/>
          <w:lang w:val="en-US" w:eastAsia="zh-CN"/>
        </w:rPr>
      </w:pPr>
      <w:bookmarkStart w:id="19" w:name="para4"/>
      <w:bookmarkEnd w:id="19"/>
      <w:r>
        <w:rPr>
          <w:rFonts w:hint="eastAsia" w:ascii="黑体" w:hAnsi="宋体" w:eastAsia="黑体" w:cs="宋体"/>
          <w:b/>
          <w:bCs/>
          <w:kern w:val="0"/>
          <w:sz w:val="28"/>
          <w:szCs w:val="28"/>
        </w:rPr>
        <w:t xml:space="preserve"> </w:t>
      </w:r>
      <w:bookmarkStart w:id="20" w:name="OLE_LINK11"/>
      <w:r>
        <w:rPr>
          <w:rFonts w:hint="eastAsia"/>
          <w:b/>
          <w:bCs/>
          <w:sz w:val="28"/>
          <w:szCs w:val="28"/>
          <w:lang w:val="en-US" w:eastAsia="zh-CN"/>
        </w:rPr>
        <w:t>班级管理模式之一-------行政化管理</w:t>
      </w:r>
    </w:p>
    <w:bookmarkEnd w:id="20"/>
    <w:p>
      <w:pPr>
        <w:numPr>
          <w:ilvl w:val="0"/>
          <w:numId w:val="0"/>
        </w:numPr>
        <w:ind w:firstLine="560"/>
        <w:jc w:val="left"/>
        <w:rPr>
          <w:rFonts w:hint="eastAsia"/>
          <w:sz w:val="28"/>
          <w:szCs w:val="28"/>
          <w:lang w:val="en-US" w:eastAsia="zh-CN"/>
        </w:rPr>
      </w:pPr>
      <w:r>
        <w:rPr>
          <w:rFonts w:hint="eastAsia" w:ascii="宋体" w:hAnsi="宋体" w:cs="宋体"/>
          <w:b/>
          <w:bCs/>
          <w:kern w:val="0"/>
          <w:sz w:val="28"/>
          <w:szCs w:val="28"/>
          <w:lang w:val="en-US" w:eastAsia="zh-CN"/>
        </w:rPr>
        <w:t xml:space="preserve"> </w:t>
      </w:r>
      <w:r>
        <w:rPr>
          <w:rFonts w:hint="eastAsia" w:ascii="宋体" w:hAnsi="宋体" w:cs="宋体"/>
          <w:kern w:val="0"/>
          <w:sz w:val="28"/>
          <w:szCs w:val="28"/>
        </w:rPr>
        <w:t>在实际的工作实践中，由于受到中国传统文化和官本位意识的影响，国家实行中央集权式行政体制模式在教育领域的延伸，也渗透到了班级管理中，长期实行应试教育等等因素，班级管理已经与它的“促进学生充分的全面的发展”目标相去甚远。科任教师“教书不育人”现象普遍存在，家庭教育出现空白，社区教育流于形式，班主任管理手段单一，目标直指分数。因此，在班主任实际执行管理的过程中则呈现出一下结构</w:t>
      </w:r>
      <w:r>
        <w:rPr>
          <w:rFonts w:hint="eastAsia" w:ascii="宋体" w:hAnsi="宋体" w:cs="宋体"/>
          <w:kern w:val="0"/>
          <w:sz w:val="28"/>
          <w:szCs w:val="28"/>
          <w:lang w:eastAsia="zh-CN"/>
        </w:rPr>
        <w:t>：</w:t>
      </w:r>
      <w:r>
        <w:rPr>
          <w:rFonts w:hint="eastAsia"/>
          <w:sz w:val="28"/>
          <w:szCs w:val="28"/>
          <w:lang w:val="en-US" w:eastAsia="zh-CN"/>
        </w:rPr>
        <w:t xml:space="preserve"> </w:t>
      </w:r>
    </w:p>
    <w:p>
      <w:pPr>
        <w:numPr>
          <w:ilvl w:val="0"/>
          <w:numId w:val="0"/>
        </w:numPr>
        <w:jc w:val="left"/>
        <w:rPr>
          <w:rFonts w:hint="eastAsia"/>
          <w:sz w:val="28"/>
          <w:szCs w:val="28"/>
          <w:lang w:val="en-US" w:eastAsia="zh-CN"/>
        </w:rPr>
      </w:pPr>
      <w:bookmarkStart w:id="21" w:name="OLE_LINK12"/>
      <w:r>
        <w:rPr>
          <w:rFonts w:hint="eastAsia" w:ascii="宋体" w:hAnsi="宋体" w:cs="宋体"/>
          <w:kern w:val="0"/>
          <w:sz w:val="28"/>
          <w:szCs w:val="28"/>
          <w:lang w:val="zh-CN" w:eastAsia="zh-CN"/>
        </w:rPr>
        <w:drawing>
          <wp:anchor distT="0" distB="0" distL="114300" distR="114300" simplePos="0" relativeHeight="253245440" behindDoc="0" locked="0" layoutInCell="1" allowOverlap="1">
            <wp:simplePos x="0" y="0"/>
            <wp:positionH relativeFrom="column">
              <wp:posOffset>1961515</wp:posOffset>
            </wp:positionH>
            <wp:positionV relativeFrom="paragraph">
              <wp:posOffset>97790</wp:posOffset>
            </wp:positionV>
            <wp:extent cx="4035425" cy="2900045"/>
            <wp:effectExtent l="0" t="0" r="3175" b="10795"/>
            <wp:wrapSquare wrapText="bothSides"/>
            <wp:docPr id="1"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98"/>
                    <pic:cNvPicPr>
                      <a:picLocks noChangeAspect="1"/>
                    </pic:cNvPicPr>
                  </pic:nvPicPr>
                  <pic:blipFill>
                    <a:blip r:embed="rId16"/>
                    <a:stretch>
                      <a:fillRect/>
                    </a:stretch>
                  </pic:blipFill>
                  <pic:spPr>
                    <a:xfrm>
                      <a:off x="0" y="0"/>
                      <a:ext cx="4035425" cy="2900045"/>
                    </a:xfrm>
                    <a:prstGeom prst="rect">
                      <a:avLst/>
                    </a:prstGeom>
                    <a:noFill/>
                    <a:ln w="9525">
                      <a:noFill/>
                      <a:miter/>
                    </a:ln>
                  </pic:spPr>
                </pic:pic>
              </a:graphicData>
            </a:graphic>
          </wp:anchor>
        </w:drawing>
      </w:r>
      <w:bookmarkEnd w:id="21"/>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p>
    <w:p>
      <w:pPr>
        <w:numPr>
          <w:ilvl w:val="0"/>
          <w:numId w:val="0"/>
        </w:numPr>
        <w:jc w:val="left"/>
        <w:rPr>
          <w:rFonts w:hint="eastAsia"/>
          <w:sz w:val="28"/>
          <w:szCs w:val="28"/>
          <w:lang w:val="en-US" w:eastAsia="zh-CN"/>
        </w:rPr>
      </w:pPr>
      <w:r>
        <w:rPr>
          <w:rFonts w:hint="eastAsia"/>
          <w:sz w:val="28"/>
          <w:szCs w:val="28"/>
          <w:lang w:val="en-US" w:eastAsia="zh-CN"/>
        </w:rPr>
        <w:t xml:space="preserve">   </w:t>
      </w:r>
    </w:p>
    <w:p>
      <w:pPr>
        <w:numPr>
          <w:ilvl w:val="0"/>
          <w:numId w:val="0"/>
        </w:numPr>
        <w:jc w:val="left"/>
        <w:rPr>
          <w:rFonts w:hint="eastAsia"/>
          <w:sz w:val="28"/>
          <w:szCs w:val="28"/>
          <w:lang w:val="en-US" w:eastAsia="zh-CN"/>
        </w:rPr>
      </w:pPr>
      <w:r>
        <w:rPr>
          <w:rFonts w:hint="eastAsia"/>
          <w:sz w:val="28"/>
          <w:szCs w:val="28"/>
          <w:lang w:val="en-US" w:eastAsia="zh-CN"/>
        </w:rPr>
        <w:t xml:space="preserve">   随着人本主义思想的进入，也有教育者的自我觉醒，也是人性自然的归属---班主任在班级管理过程中呈现出越来越浓厚的人性化特点，班级管理也呈现出以下结构：</w:t>
      </w:r>
    </w:p>
    <w:p>
      <w:pPr>
        <w:numPr>
          <w:ilvl w:val="0"/>
          <w:numId w:val="0"/>
        </w:numPr>
        <w:jc w:val="left"/>
        <w:rPr>
          <w:rFonts w:hint="eastAsia"/>
          <w:sz w:val="28"/>
          <w:szCs w:val="28"/>
          <w:lang w:val="en-US" w:eastAsia="zh-CN"/>
        </w:rPr>
      </w:pPr>
      <w:r>
        <w:rPr>
          <w:rFonts w:hint="eastAsia"/>
          <w:sz w:val="28"/>
          <w:szCs w:val="28"/>
          <w:lang w:val="en-US" w:eastAsia="zh-CN"/>
        </w:rPr>
        <w:t xml:space="preserve">   </w:t>
      </w:r>
      <w:bookmarkStart w:id="22" w:name="OLE_LINK13"/>
      <w:r>
        <w:rPr>
          <w:rFonts w:hint="eastAsia"/>
          <w:b/>
          <w:bCs/>
          <w:sz w:val="28"/>
          <w:szCs w:val="28"/>
          <w:lang w:val="en-US" w:eastAsia="zh-CN"/>
        </w:rPr>
        <w:t>班级管理模式之二----人性化管理。</w:t>
      </w:r>
    </w:p>
    <w:bookmarkEnd w:id="22"/>
    <w:p>
      <w:pPr>
        <w:numPr>
          <w:ilvl w:val="0"/>
          <w:numId w:val="0"/>
        </w:numPr>
        <w:jc w:val="left"/>
        <w:rPr>
          <w:rFonts w:hint="eastAsia"/>
          <w:sz w:val="28"/>
          <w:szCs w:val="28"/>
          <w:lang w:val="en-US" w:eastAsia="zh-CN"/>
        </w:rPr>
      </w:pPr>
      <w:bookmarkStart w:id="23" w:name="OLE_LINK14"/>
      <w:r>
        <w:drawing>
          <wp:inline distT="0" distB="0" distL="114300" distR="114300">
            <wp:extent cx="4862830" cy="3268980"/>
            <wp:effectExtent l="0" t="0" r="13970" b="7620"/>
            <wp:docPr id="23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图片 1"/>
                    <pic:cNvPicPr>
                      <a:picLocks noChangeAspect="1"/>
                    </pic:cNvPicPr>
                  </pic:nvPicPr>
                  <pic:blipFill>
                    <a:blip r:embed="rId17"/>
                    <a:stretch>
                      <a:fillRect/>
                    </a:stretch>
                  </pic:blipFill>
                  <pic:spPr>
                    <a:xfrm>
                      <a:off x="0" y="0"/>
                      <a:ext cx="4862830" cy="3268980"/>
                    </a:xfrm>
                    <a:prstGeom prst="rect">
                      <a:avLst/>
                    </a:prstGeom>
                    <a:noFill/>
                    <a:ln w="9525">
                      <a:noFill/>
                    </a:ln>
                  </pic:spPr>
                </pic:pic>
              </a:graphicData>
            </a:graphic>
          </wp:inline>
        </w:drawing>
      </w:r>
      <w:bookmarkEnd w:id="23"/>
    </w:p>
    <w:p>
      <w:pPr>
        <w:numPr>
          <w:ilvl w:val="0"/>
          <w:numId w:val="0"/>
        </w:numPr>
        <w:ind w:firstLine="560"/>
        <w:jc w:val="left"/>
        <w:rPr>
          <w:rFonts w:hint="eastAsia"/>
          <w:sz w:val="28"/>
          <w:szCs w:val="28"/>
          <w:lang w:val="en-US" w:eastAsia="zh-CN"/>
        </w:rPr>
      </w:pPr>
      <w:r>
        <w:rPr>
          <w:rFonts w:hint="eastAsia"/>
          <w:sz w:val="28"/>
          <w:szCs w:val="28"/>
          <w:lang w:val="en-US" w:eastAsia="zh-CN"/>
        </w:rPr>
        <w:t>在这个模式下，产生出无数的温情的故事，如果我们搞一个“教育故事比赛”，在座的老师们都能堪称故事大王，因为，你们就是故事的主角，那种感动源自内心。</w:t>
      </w:r>
    </w:p>
    <w:p>
      <w:pPr>
        <w:numPr>
          <w:ilvl w:val="0"/>
          <w:numId w:val="0"/>
        </w:numPr>
        <w:jc w:val="left"/>
        <w:rPr>
          <w:rFonts w:hint="eastAsia"/>
          <w:b/>
          <w:bCs/>
          <w:sz w:val="28"/>
          <w:szCs w:val="28"/>
          <w:lang w:val="en-US" w:eastAsia="zh-CN"/>
        </w:rPr>
      </w:pPr>
      <w:r>
        <w:rPr>
          <w:rFonts w:hint="eastAsia"/>
          <w:b/>
          <w:bCs/>
          <w:sz w:val="28"/>
          <w:szCs w:val="28"/>
          <w:lang w:val="en-US" w:eastAsia="zh-CN"/>
        </w:rPr>
        <w:t xml:space="preserve"> （2）.探索班级治理模式，为学生的幸福人生奠基</w:t>
      </w:r>
    </w:p>
    <w:p>
      <w:pPr>
        <w:numPr>
          <w:ilvl w:val="0"/>
          <w:numId w:val="0"/>
        </w:numPr>
        <w:jc w:val="left"/>
        <w:rPr>
          <w:rFonts w:hint="eastAsia"/>
          <w:b/>
          <w:bCs/>
          <w:sz w:val="28"/>
          <w:szCs w:val="28"/>
          <w:lang w:val="en-US" w:eastAsia="zh-CN"/>
        </w:rPr>
      </w:pPr>
      <w:r>
        <w:rPr>
          <w:rFonts w:hint="eastAsia"/>
          <w:b/>
          <w:bCs/>
          <w:sz w:val="28"/>
          <w:szCs w:val="28"/>
          <w:lang w:val="en-US" w:eastAsia="zh-CN"/>
        </w:rPr>
        <w:t xml:space="preserve">A“班级治理”既是一种理念变革，也是一种行为变革    </w:t>
      </w:r>
    </w:p>
    <w:p>
      <w:pPr>
        <w:numPr>
          <w:ilvl w:val="0"/>
          <w:numId w:val="0"/>
        </w:numPr>
        <w:jc w:val="left"/>
        <w:rPr>
          <w:rFonts w:hint="eastAsia"/>
          <w:b/>
          <w:bCs/>
          <w:kern w:val="2"/>
          <w:sz w:val="28"/>
          <w:szCs w:val="28"/>
        </w:rPr>
      </w:pPr>
      <w:r>
        <w:rPr>
          <w:rFonts w:hint="eastAsia"/>
          <w:sz w:val="28"/>
          <w:szCs w:val="28"/>
          <w:lang w:val="en-US" w:eastAsia="zh-CN"/>
        </w:rPr>
        <w:t xml:space="preserve">    </w:t>
      </w:r>
      <w:r>
        <w:rPr>
          <w:kern w:val="2"/>
          <w:sz w:val="28"/>
          <w:szCs w:val="28"/>
        </w:rPr>
        <w:t>“治理”(Governance)，来源于古典拉丁文和古希腊语的“掌舵”一词，原意是指控制、引导和操纵的行动或方式。</w:t>
      </w:r>
      <w:r>
        <w:rPr>
          <w:rFonts w:hint="eastAsia"/>
          <w:kern w:val="2"/>
          <w:sz w:val="28"/>
          <w:szCs w:val="28"/>
        </w:rPr>
        <w:t>随着</w:t>
      </w:r>
      <w:r>
        <w:rPr>
          <w:kern w:val="2"/>
          <w:sz w:val="28"/>
          <w:szCs w:val="28"/>
        </w:rPr>
        <w:t>20世纪90年代，</w:t>
      </w:r>
      <w:r>
        <w:rPr>
          <w:rFonts w:hint="eastAsia"/>
          <w:kern w:val="2"/>
          <w:sz w:val="28"/>
          <w:szCs w:val="28"/>
        </w:rPr>
        <w:t>在公共管理领域逐步</w:t>
      </w:r>
      <w:r>
        <w:rPr>
          <w:kern w:val="2"/>
          <w:sz w:val="28"/>
          <w:szCs w:val="28"/>
        </w:rPr>
        <w:t>主要创始人之一詹姆斯·N·罗西瑙认为形成了西方治理理论</w:t>
      </w:r>
      <w:r>
        <w:rPr>
          <w:rFonts w:hint="eastAsia"/>
          <w:kern w:val="2"/>
          <w:sz w:val="28"/>
          <w:szCs w:val="28"/>
        </w:rPr>
        <w:t>并</w:t>
      </w:r>
      <w:r>
        <w:rPr>
          <w:kern w:val="2"/>
          <w:sz w:val="28"/>
          <w:szCs w:val="28"/>
        </w:rPr>
        <w:t>在全球范围逐步兴起。“治理”理论的主要创始人之一罗西瑙(J.N.ROSena)在其《没有政府统治的治理》和《21世纪的治理》等代表作中将治理定义为一系列活动领域里的管理机制</w:t>
      </w:r>
      <w:r>
        <w:rPr>
          <w:rFonts w:hint="eastAsia"/>
          <w:kern w:val="2"/>
          <w:sz w:val="28"/>
          <w:szCs w:val="28"/>
          <w:lang w:eastAsia="zh-CN"/>
        </w:rPr>
        <w:t>。在以人为本的教育思想的引领下，</w:t>
      </w:r>
      <w:r>
        <w:rPr>
          <w:rFonts w:hint="eastAsia"/>
          <w:kern w:val="2"/>
          <w:sz w:val="28"/>
          <w:szCs w:val="28"/>
        </w:rPr>
        <w:t>当前教育领域中的公民主体意识和权利意识的觉醒，</w:t>
      </w:r>
      <w:bookmarkStart w:id="24" w:name="OLE_LINK24"/>
      <w:r>
        <w:rPr>
          <w:rFonts w:hint="eastAsia"/>
          <w:kern w:val="2"/>
          <w:sz w:val="28"/>
          <w:szCs w:val="28"/>
          <w:lang w:eastAsia="zh-CN"/>
        </w:rPr>
        <w:t>“以学生为中心”的教育理念已经成为当代教育主流价值观，</w:t>
      </w:r>
      <w:r>
        <w:rPr>
          <w:rFonts w:hint="eastAsia"/>
          <w:kern w:val="2"/>
          <w:sz w:val="28"/>
          <w:szCs w:val="28"/>
        </w:rPr>
        <w:t>“班级治理” 作为一种新型的管理理念与实践模式逐步兴起</w:t>
      </w:r>
      <w:r>
        <w:rPr>
          <w:rFonts w:hint="eastAsia"/>
          <w:kern w:val="2"/>
          <w:sz w:val="28"/>
          <w:szCs w:val="28"/>
          <w:lang w:eastAsia="zh-CN"/>
        </w:rPr>
        <w:t>。</w:t>
      </w:r>
      <w:bookmarkEnd w:id="24"/>
      <w:r>
        <w:rPr>
          <w:rFonts w:hint="eastAsia"/>
          <w:b/>
          <w:bCs/>
          <w:kern w:val="2"/>
          <w:sz w:val="28"/>
          <w:szCs w:val="28"/>
        </w:rPr>
        <w:t>所谓“班级治理”就是班主任和每个班级成员作为独立的平等的个体 ，在彼此尊重、协商的基础上，为了班级(师生学习和生活的共同体)和每个学生的发展所采取的一系列经营活动。</w:t>
      </w:r>
    </w:p>
    <w:p>
      <w:pPr>
        <w:numPr>
          <w:ilvl w:val="0"/>
          <w:numId w:val="0"/>
        </w:numPr>
        <w:jc w:val="left"/>
        <w:rPr>
          <w:rFonts w:hint="eastAsia"/>
          <w:b/>
          <w:bCs/>
          <w:sz w:val="28"/>
          <w:szCs w:val="28"/>
          <w:lang w:val="en-US" w:eastAsia="zh-CN"/>
        </w:rPr>
      </w:pPr>
      <w:r>
        <w:rPr>
          <w:rFonts w:hint="eastAsia"/>
          <w:kern w:val="2"/>
          <w:sz w:val="28"/>
          <w:szCs w:val="28"/>
          <w:lang w:val="en-US" w:eastAsia="zh-CN"/>
        </w:rPr>
        <w:t xml:space="preserve"> </w:t>
      </w:r>
      <w:bookmarkStart w:id="25" w:name="OLE_LINK25"/>
      <w:r>
        <w:rPr>
          <w:rFonts w:hint="eastAsia"/>
          <w:kern w:val="2"/>
          <w:sz w:val="28"/>
          <w:szCs w:val="28"/>
          <w:lang w:val="en-US" w:eastAsia="zh-CN"/>
        </w:rPr>
        <w:t>B</w:t>
      </w:r>
      <w:r>
        <w:rPr>
          <w:rFonts w:hint="eastAsia"/>
          <w:b/>
          <w:bCs/>
          <w:sz w:val="28"/>
          <w:szCs w:val="28"/>
          <w:lang w:val="en-US" w:eastAsia="zh-CN"/>
        </w:rPr>
        <w:t>.班级治理的终极目标---为学生的幸福人生奠基</w:t>
      </w:r>
    </w:p>
    <w:bookmarkEnd w:id="25"/>
    <w:p>
      <w:pPr>
        <w:adjustRightInd w:val="0"/>
        <w:snapToGrid w:val="0"/>
        <w:spacing w:line="500" w:lineRule="exact"/>
        <w:ind w:firstLine="560" w:firstLineChars="200"/>
        <w:rPr>
          <w:rFonts w:hint="eastAsia" w:ascii="宋体" w:hAnsi="宋体"/>
          <w:sz w:val="28"/>
          <w:lang w:eastAsia="zh-CN"/>
        </w:rPr>
      </w:pPr>
      <w:r>
        <w:rPr>
          <w:rFonts w:hint="eastAsia" w:ascii="宋体" w:hAnsi="宋体"/>
          <w:sz w:val="28"/>
        </w:rPr>
        <w:t>以“帮助学生树立追求幸福的理想，获得追求幸福的能力”为</w:t>
      </w:r>
      <w:r>
        <w:rPr>
          <w:rFonts w:hint="eastAsia" w:ascii="宋体" w:hAnsi="宋体"/>
          <w:sz w:val="28"/>
          <w:lang w:eastAsia="zh-CN"/>
        </w:rPr>
        <w:t>班级治理</w:t>
      </w:r>
      <w:r>
        <w:rPr>
          <w:rFonts w:hint="eastAsia" w:ascii="宋体" w:hAnsi="宋体"/>
          <w:sz w:val="28"/>
        </w:rPr>
        <w:t>的终极目标。---这表明，我们不仅坚持“教育的本质是育人”，更明确的表达了我们的教育价值取向</w:t>
      </w:r>
      <w:r>
        <w:rPr>
          <w:rFonts w:hint="eastAsia" w:ascii="宋体" w:hAnsi="宋体"/>
          <w:sz w:val="28"/>
          <w:lang w:eastAsia="zh-CN"/>
        </w:rPr>
        <w:t>。在高中阶段，能够建立起自主发展和自我教育的能力，为幸福人生奠基。这与国家提出的“</w:t>
      </w:r>
      <w:r>
        <w:rPr>
          <w:rFonts w:hint="eastAsia" w:ascii="宋体" w:hAnsi="宋体"/>
          <w:sz w:val="28"/>
          <w:lang w:val="en-US" w:eastAsia="zh-CN"/>
        </w:rPr>
        <w:t>21世纪</w:t>
      </w:r>
      <w:r>
        <w:rPr>
          <w:rFonts w:hint="eastAsia" w:ascii="宋体" w:hAnsi="宋体"/>
          <w:sz w:val="28"/>
          <w:lang w:eastAsia="zh-CN"/>
        </w:rPr>
        <w:t>中国学生核心素养”框架，其终极目标完全吻合。</w:t>
      </w:r>
    </w:p>
    <w:p>
      <w:pPr>
        <w:adjustRightInd w:val="0"/>
        <w:snapToGrid w:val="0"/>
        <w:spacing w:line="500" w:lineRule="exact"/>
        <w:ind w:firstLine="560" w:firstLineChars="200"/>
        <w:rPr>
          <w:rFonts w:hint="eastAsia" w:ascii="宋体" w:hAnsi="宋体"/>
          <w:sz w:val="28"/>
          <w:lang w:val="en-US" w:eastAsia="zh-CN"/>
        </w:rPr>
      </w:pPr>
      <w:r>
        <w:rPr>
          <w:rFonts w:hint="eastAsia" w:ascii="宋体" w:hAnsi="宋体"/>
          <w:sz w:val="28"/>
          <w:lang w:eastAsia="zh-CN"/>
        </w:rPr>
        <w:t>这个目标，体现了人</w:t>
      </w:r>
      <w:r>
        <w:rPr>
          <w:rFonts w:hint="eastAsia" w:ascii="宋体" w:hAnsi="宋体"/>
          <w:sz w:val="28"/>
          <w:lang w:val="en-US" w:eastAsia="zh-CN"/>
        </w:rPr>
        <w:t>---教育---文化三者之间的连接。</w:t>
      </w:r>
    </w:p>
    <w:p>
      <w:pPr>
        <w:adjustRightInd w:val="0"/>
        <w:snapToGrid w:val="0"/>
        <w:spacing w:line="500" w:lineRule="exact"/>
        <w:ind w:firstLine="560" w:firstLineChars="200"/>
        <w:rPr>
          <w:rFonts w:hint="eastAsia" w:ascii="黑体" w:hAnsi="黑体" w:eastAsia="黑体" w:cs="黑体"/>
          <w:b/>
          <w:bCs/>
          <w:sz w:val="44"/>
          <w:szCs w:val="44"/>
          <w:lang w:val="en-US" w:eastAsia="zh-CN"/>
        </w:rPr>
      </w:pPr>
      <w:r>
        <w:rPr>
          <w:rFonts w:hint="eastAsia" w:ascii="宋体" w:hAnsi="宋体"/>
          <w:sz w:val="28"/>
          <w:lang w:val="en-US" w:eastAsia="zh-CN"/>
        </w:rPr>
        <w:t xml:space="preserve">                           </w:t>
      </w:r>
      <w:r>
        <w:rPr>
          <w:rFonts w:hint="eastAsia" w:ascii="黑体" w:hAnsi="黑体" w:eastAsia="黑体" w:cs="黑体"/>
          <w:b/>
          <w:bCs/>
          <w:sz w:val="44"/>
          <w:szCs w:val="44"/>
          <w:lang w:val="en-US" w:eastAsia="zh-CN"/>
        </w:rPr>
        <w:t>人</w:t>
      </w:r>
    </w:p>
    <w:p>
      <w:pPr>
        <w:adjustRightInd w:val="0"/>
        <w:snapToGrid w:val="0"/>
        <w:spacing w:line="500" w:lineRule="exact"/>
        <w:ind w:firstLine="560" w:firstLineChars="200"/>
        <w:rPr>
          <w:rFonts w:hint="eastAsia" w:ascii="宋体" w:hAnsi="宋体"/>
          <w:sz w:val="28"/>
          <w:lang w:val="en-US" w:eastAsia="zh-CN"/>
        </w:rPr>
      </w:pPr>
      <w:r>
        <w:rPr>
          <w:sz w:val="28"/>
        </w:rPr>
        <mc:AlternateContent>
          <mc:Choice Requires="wps">
            <w:drawing>
              <wp:anchor distT="0" distB="0" distL="114300" distR="114300" simplePos="0" relativeHeight="251713536" behindDoc="0" locked="0" layoutInCell="1" allowOverlap="1">
                <wp:simplePos x="0" y="0"/>
                <wp:positionH relativeFrom="column">
                  <wp:posOffset>1102360</wp:posOffset>
                </wp:positionH>
                <wp:positionV relativeFrom="paragraph">
                  <wp:posOffset>112395</wp:posOffset>
                </wp:positionV>
                <wp:extent cx="3606800" cy="2011045"/>
                <wp:effectExtent l="0" t="0" r="5080" b="635"/>
                <wp:wrapNone/>
                <wp:docPr id="222" name=" 222"/>
                <wp:cNvGraphicFramePr/>
                <a:graphic xmlns:a="http://schemas.openxmlformats.org/drawingml/2006/main">
                  <a:graphicData uri="http://schemas.microsoft.com/office/word/2010/wordprocessingShape">
                    <wps:wsp>
                      <wps:cNvSpPr/>
                      <wps:spPr>
                        <a:xfrm>
                          <a:off x="939800" y="7024370"/>
                          <a:ext cx="3606800" cy="2011045"/>
                        </a:xfrm>
                        <a:custGeom>
                          <a:avLst/>
                          <a:gdLst/>
                          <a:ahLst/>
                          <a:cxnLst/>
                          <a:rect l="l" t="t" r="r" b="b"/>
                          <a:pathLst>
                            <a:path w="801878" h="692519">
                              <a:moveTo>
                                <a:pt x="409945" y="0"/>
                              </a:moveTo>
                              <a:cubicBezTo>
                                <a:pt x="438516" y="279320"/>
                                <a:pt x="585358" y="523617"/>
                                <a:pt x="801878" y="678893"/>
                              </a:cubicBezTo>
                              <a:cubicBezTo>
                                <a:pt x="683463" y="627007"/>
                                <a:pt x="552608" y="598449"/>
                                <a:pt x="415082" y="598449"/>
                              </a:cubicBezTo>
                              <a:cubicBezTo>
                                <a:pt x="266403" y="598449"/>
                                <a:pt x="125520" y="631827"/>
                                <a:pt x="0" y="692519"/>
                              </a:cubicBezTo>
                              <a:cubicBezTo>
                                <a:pt x="226112" y="537440"/>
                                <a:pt x="380565" y="287238"/>
                                <a:pt x="409945" y="0"/>
                              </a:cubicBez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 222" o:spid="_x0000_s1026" o:spt="100" style="position:absolute;left:0pt;margin-left:86.8pt;margin-top:8.85pt;height:158.35pt;width:284pt;z-index:251713536;v-text-anchor:middle;mso-width-relative:page;mso-height-relative:page;" fillcolor="#5B9BD5 [3204]" filled="t" stroked="f" coordsize="801878,692519" o:gfxdata="UEsDBAoAAAAAAIdO4kAAAAAAAAAAAAAAAAAEAAAAZHJzL1BLAwQUAAAACACHTuJARDwzYdcAAAAK&#10;AQAADwAAAGRycy9kb3ducmV2LnhtbE2PwU7DMBBE70j8g7VI3KgdEjUQ4vSAxAUBUls+wIlNbBGv&#10;I9ttQ7+e7QluO7uj2TftZvETO5qYXEAJxUoAMzgE7XCU8Ll/uXsAlrJCraaARsKPSbDprq9a1ehw&#10;wq057vLIKARToyTYnOeG8zRY41Vahdkg3b5C9CqTjCPXUZ0o3E/8Xog198ohfbBqNs/WDN+7g5cw&#10;ifrVDR+PfXg/v7nzNtoc0yLl7U0hnoBls+Q/M1zwCR06YurDAXViE+m6XJP1MtTAyFBXBS16CWVZ&#10;VcC7lv+v0P0CUEsDBBQAAAAIAIdO4kBVEoqkuAIAAOYFAAAOAAAAZHJzL2Uyb0RvYy54bWytVFFv&#10;2yAQfp+0/4B4X42xjXFUp1IXdS/TVqndDyAYx5awsYAm6X79Duw09fo2LQ/k8MF999193O3dedDo&#10;qKzrzVjj9IZgpEZpmn481PjX88MXjpHzYmyENqOq8aty+G77+dPtadooajqjG2URBBnd5jTVuPN+&#10;2iSJk50ahLsxkxrB2Ro7CA9be0gaK04QfdAJJYQlJ2ObyRqpnIOvu9mJtzF+2yrpf7atUx7pGkNu&#10;Pq42rvuwJttbsTlYMXW9XNIQ/5DFIPoRQN9C7YQX6MX2H0INvbTGmdbfSDMkpm17qSIHYJOSv9g8&#10;dWJSkQsUx01vZXL/L6z8cXy0qG9qTCnFaBQDNAkFGypzmtwGDjxNj3bZOTADzXNrh/APBNC5xlVW&#10;cQLlfa1xSWielUth1dkjCf6MERYPSDgBRFOSFwEguUaSL85/UyZGFcfvzs+daS6W6C6WPI8X00J/&#10;Q2d17KzHCDprMYLO7ufOTsKHeyHVYKJTjTlJeQmq7GrMKlqkVezbYI7q2cRzPjDKSVVBjoFR5AKZ&#10;Xo/Il30v79Xv1YWMFymLF2hZZXSpwBSjFbzICsCEaAXNWFou2UXnJSFwspLzKlsqs0ZZ7+awjGc5&#10;y2JYRktCVmGLgjKyYFY8z6v3mHlaEA79Dgm9OYHjGmW9mzEpYzmZMa83obqRSkoBddYBy1JOVwkt&#10;3+eaz81fA6x3CxxlabokmpV5viprxknB5iZRXtKMryh+7OAaQGrj1JxH0EZU45teYi2uinRG981D&#10;r3VQiLOH/Vdt0VGA9Ir76n53EfPqmB6D3NLQGIykgOHWagEalcMEz82NB4yEPsDUlN5GDY4mIETd&#10;T9b5nXDdjBHDztyG3sO81P0QhBx+i1j0CPmH9zq/0GDtTfMKb1uMsjPwLgJKYBtcMEwi3WXwhWn1&#10;fh9PXcfz9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BEPDNh1wAAAAoBAAAPAAAAAAAAAAEAIAAA&#10;ACIAAABkcnMvZG93bnJldi54bWxQSwECFAAUAAAACACHTuJAVRKKpLgCAADmBQAADgAAAAAAAAAB&#10;ACAAAAAmAQAAZHJzL2Uyb0RvYy54bWxQSwUGAAAAAAYABgBZAQAAUAYAAAAA&#10;" path="m409945,0c438516,279320,585358,523617,801878,678893c683463,627007,552608,598449,415082,598449c266403,598449,125520,631827,0,692519c226112,537440,380565,287238,409945,0xe">
                <v:fill on="t" focussize="0,0"/>
                <v:stroke on="f" weight="1pt" miterlimit="8" joinstyle="miter"/>
                <v:imagedata o:title=""/>
                <o:lock v:ext="edit" aspectratio="f"/>
              </v:shape>
            </w:pict>
          </mc:Fallback>
        </mc:AlternateContent>
      </w:r>
      <w:r>
        <w:rPr>
          <w:rFonts w:hint="eastAsia" w:ascii="宋体" w:hAnsi="宋体"/>
          <w:sz w:val="28"/>
          <w:lang w:val="en-US" w:eastAsia="zh-CN"/>
        </w:rPr>
        <w:t xml:space="preserve">                       </w:t>
      </w: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ind w:firstLine="560" w:firstLineChars="200"/>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教育                          文化</w:t>
      </w:r>
    </w:p>
    <w:p>
      <w:pPr>
        <w:adjustRightInd w:val="0"/>
        <w:snapToGrid w:val="0"/>
        <w:spacing w:line="500" w:lineRule="exact"/>
        <w:ind w:firstLine="560" w:firstLineChars="200"/>
        <w:rPr>
          <w:rFonts w:hint="eastAsia" w:ascii="宋体" w:hAnsi="宋体"/>
          <w:sz w:val="28"/>
          <w:lang w:val="en-US" w:eastAsia="zh-CN"/>
        </w:rPr>
      </w:pPr>
    </w:p>
    <w:p>
      <w:pPr>
        <w:adjustRightInd w:val="0"/>
        <w:snapToGrid w:val="0"/>
        <w:spacing w:line="500" w:lineRule="exact"/>
        <w:rPr>
          <w:rFonts w:hint="eastAsia" w:ascii="宋体" w:hAnsi="宋体"/>
          <w:sz w:val="28"/>
        </w:rPr>
      </w:pPr>
      <w:r>
        <w:rPr>
          <w:rFonts w:hint="eastAsia" w:ascii="宋体" w:hAnsi="宋体"/>
          <w:sz w:val="28"/>
          <w:lang w:val="en-US" w:eastAsia="zh-CN"/>
        </w:rPr>
        <w:t xml:space="preserve">   </w:t>
      </w:r>
      <w:r>
        <w:rPr>
          <w:rFonts w:ascii="宋体" w:hAnsi="宋体"/>
          <w:sz w:val="28"/>
        </w:rPr>
        <w:t>人是什么?自古以来哲学家们给出了不同的答案。马克思主义</w:t>
      </w:r>
      <w:r>
        <w:rPr>
          <w:rFonts w:hint="eastAsia" w:ascii="宋体" w:hAnsi="宋体"/>
          <w:sz w:val="28"/>
        </w:rPr>
        <w:t>认为</w:t>
      </w:r>
      <w:r>
        <w:rPr>
          <w:rFonts w:ascii="宋体" w:hAnsi="宋体"/>
          <w:sz w:val="28"/>
        </w:rPr>
        <w:t>“人是会制造工具的动物”</w:t>
      </w:r>
      <w:r>
        <w:rPr>
          <w:rFonts w:hint="eastAsia" w:ascii="宋体" w:hAnsi="宋体"/>
          <w:sz w:val="28"/>
        </w:rPr>
        <w:t>，“</w:t>
      </w:r>
      <w:r>
        <w:rPr>
          <w:rFonts w:ascii="宋体" w:hAnsi="宋体"/>
          <w:sz w:val="28"/>
        </w:rPr>
        <w:t>制造并使用工具进行生产劳动使人脱离了动物界</w:t>
      </w:r>
      <w:r>
        <w:rPr>
          <w:rFonts w:hint="eastAsia" w:ascii="宋体" w:hAnsi="宋体"/>
          <w:sz w:val="28"/>
        </w:rPr>
        <w:t>”。德国哲学家恩斯特·</w:t>
      </w:r>
      <w:r>
        <w:rPr>
          <w:rFonts w:ascii="宋体" w:hAnsi="宋体"/>
          <w:sz w:val="28"/>
        </w:rPr>
        <w:t>卡西尔</w:t>
      </w:r>
      <w:r>
        <w:rPr>
          <w:rFonts w:hint="eastAsia" w:ascii="宋体" w:hAnsi="宋体"/>
          <w:sz w:val="28"/>
        </w:rPr>
        <w:t>在其《人论》中指出：</w:t>
      </w:r>
      <w:r>
        <w:rPr>
          <w:rFonts w:ascii="宋体" w:hAnsi="宋体"/>
          <w:sz w:val="28"/>
        </w:rPr>
        <w:t>“人是会制造符号的动物</w:t>
      </w:r>
      <w:r>
        <w:rPr>
          <w:rFonts w:hint="eastAsia" w:ascii="宋体" w:hAnsi="宋体"/>
          <w:sz w:val="28"/>
        </w:rPr>
        <w:t>，人是符号的动物</w:t>
      </w:r>
      <w:r>
        <w:rPr>
          <w:rFonts w:ascii="宋体" w:hAnsi="宋体"/>
          <w:sz w:val="28"/>
        </w:rPr>
        <w:t>”。卡西尔</w:t>
      </w:r>
      <w:r>
        <w:rPr>
          <w:rFonts w:hint="eastAsia" w:ascii="宋体" w:hAnsi="宋体"/>
          <w:sz w:val="28"/>
        </w:rPr>
        <w:t>认为</w:t>
      </w:r>
      <w:r>
        <w:rPr>
          <w:rFonts w:ascii="宋体" w:hAnsi="宋体"/>
          <w:sz w:val="28"/>
        </w:rPr>
        <w:t>工具并不是人和动物差别的决定因素，工具只是人类的一种成就，这种成就依赖于人类先天具有的符号能力，符号就成了人类最显著标志。</w:t>
      </w:r>
      <w:r>
        <w:rPr>
          <w:rFonts w:hint="eastAsia" w:ascii="宋体" w:hAnsi="宋体"/>
          <w:sz w:val="28"/>
        </w:rPr>
        <w:t>于是，在卡西尔的理论中呈现这样的一个基本公式：人---使用符合---创造文化。由这个公式得出基本结论：人是符号的动物，文化是人的符号活动的结果，人是文化的主人。基于这样的结论，我们认为教育的本质是以育人----教育是用生命呵护生命，用文化养育学生，使之成为能运用符号创造文化的人。人在创造符号的过程中实现自身价值</w:t>
      </w:r>
      <w:r>
        <w:rPr>
          <w:rFonts w:hint="eastAsia" w:ascii="宋体" w:hAnsi="宋体"/>
          <w:sz w:val="28"/>
          <w:lang w:eastAsia="zh-CN"/>
        </w:rPr>
        <w:t>和</w:t>
      </w:r>
      <w:r>
        <w:rPr>
          <w:rFonts w:hint="eastAsia" w:ascii="宋体" w:hAnsi="宋体"/>
          <w:sz w:val="28"/>
        </w:rPr>
        <w:t>存在意义，从而走向一个幸福的人。</w:t>
      </w:r>
    </w:p>
    <w:p>
      <w:pPr>
        <w:adjustRightInd w:val="0"/>
        <w:snapToGrid w:val="0"/>
        <w:spacing w:line="500" w:lineRule="exact"/>
        <w:rPr>
          <w:rFonts w:hint="eastAsia" w:ascii="宋体" w:hAnsi="宋体" w:eastAsiaTheme="minorEastAsia"/>
          <w:b/>
          <w:bCs/>
          <w:sz w:val="28"/>
          <w:lang w:val="en-US" w:eastAsia="zh-CN"/>
        </w:rPr>
      </w:pPr>
      <w:r>
        <w:rPr>
          <w:rFonts w:hint="eastAsia" w:ascii="宋体" w:hAnsi="宋体"/>
          <w:b/>
          <w:bCs/>
          <w:sz w:val="28"/>
          <w:lang w:val="en-US" w:eastAsia="zh-CN"/>
        </w:rPr>
        <w:t>C.如何治理？---治理者、治理内容、治理路径和策略</w:t>
      </w:r>
    </w:p>
    <w:p>
      <w:pPr>
        <w:numPr>
          <w:ilvl w:val="0"/>
          <w:numId w:val="0"/>
        </w:numPr>
        <w:jc w:val="left"/>
        <w:rPr>
          <w:rFonts w:hint="eastAsia"/>
          <w:b/>
          <w:bCs/>
          <w:sz w:val="28"/>
          <w:szCs w:val="28"/>
          <w:lang w:val="en-US" w:eastAsia="zh-CN"/>
        </w:rPr>
      </w:pPr>
      <w:bookmarkStart w:id="26" w:name="OLE_LINK27"/>
      <w:r>
        <w:drawing>
          <wp:inline distT="0" distB="0" distL="114300" distR="114300">
            <wp:extent cx="6119495" cy="3657600"/>
            <wp:effectExtent l="0" t="0" r="6985" b="0"/>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18"/>
                    <a:stretch>
                      <a:fillRect/>
                    </a:stretch>
                  </pic:blipFill>
                  <pic:spPr>
                    <a:xfrm>
                      <a:off x="0" y="0"/>
                      <a:ext cx="6119495" cy="3657600"/>
                    </a:xfrm>
                    <a:prstGeom prst="rect">
                      <a:avLst/>
                    </a:prstGeom>
                    <a:noFill/>
                    <a:ln w="9525">
                      <a:noFill/>
                    </a:ln>
                  </pic:spPr>
                </pic:pic>
              </a:graphicData>
            </a:graphic>
          </wp:inline>
        </w:drawing>
      </w:r>
      <w:bookmarkEnd w:id="26"/>
    </w:p>
    <w:p>
      <w:pPr>
        <w:adjustRightInd w:val="0"/>
        <w:snapToGrid w:val="0"/>
        <w:spacing w:line="500" w:lineRule="exact"/>
        <w:ind w:firstLine="560" w:firstLineChars="200"/>
        <w:rPr>
          <w:rFonts w:hint="eastAsia" w:ascii="微软雅黑" w:hAnsi="微软雅黑" w:eastAsia="微软雅黑" w:cs="微软雅黑"/>
          <w:sz w:val="28"/>
          <w:szCs w:val="28"/>
        </w:rPr>
      </w:pPr>
      <w:r>
        <w:rPr>
          <w:rFonts w:hint="eastAsia"/>
          <w:b/>
          <w:bCs/>
          <w:sz w:val="28"/>
          <w:szCs w:val="28"/>
          <w:lang w:val="en-US" w:eastAsia="zh-CN"/>
        </w:rPr>
        <w:t xml:space="preserve"> </w:t>
      </w:r>
      <w:r>
        <w:rPr>
          <w:rFonts w:hint="eastAsia" w:ascii="宋体" w:hAnsi="宋体" w:cs="微软雅黑"/>
          <w:b/>
          <w:bCs/>
          <w:sz w:val="28"/>
          <w:szCs w:val="28"/>
          <w:lang w:eastAsia="zh-CN"/>
        </w:rPr>
        <w:t>班级治理者：</w:t>
      </w:r>
      <w:r>
        <w:rPr>
          <w:rFonts w:ascii="宋体" w:hAnsi="宋体" w:cs="微软雅黑"/>
          <w:sz w:val="28"/>
          <w:szCs w:val="28"/>
        </w:rPr>
        <w:t>是在学校班级划分的基础上，以</w:t>
      </w:r>
      <w:r>
        <w:rPr>
          <w:rFonts w:ascii="宋体" w:hAnsi="宋体" w:cs="微软雅黑"/>
          <w:b/>
          <w:bCs/>
          <w:sz w:val="28"/>
          <w:szCs w:val="28"/>
        </w:rPr>
        <w:t>班主任</w:t>
      </w:r>
      <w:r>
        <w:rPr>
          <w:rFonts w:ascii="宋体" w:hAnsi="宋体" w:cs="微软雅黑"/>
          <w:sz w:val="28"/>
          <w:szCs w:val="28"/>
        </w:rPr>
        <w:t>为主导，将</w:t>
      </w:r>
      <w:r>
        <w:rPr>
          <w:rFonts w:ascii="宋体" w:hAnsi="宋体" w:cs="微软雅黑"/>
          <w:b/>
          <w:bCs/>
          <w:sz w:val="28"/>
          <w:szCs w:val="28"/>
        </w:rPr>
        <w:t>家长</w:t>
      </w:r>
      <w:r>
        <w:rPr>
          <w:rFonts w:ascii="宋体" w:hAnsi="宋体" w:cs="微软雅黑"/>
          <w:sz w:val="28"/>
          <w:szCs w:val="28"/>
        </w:rPr>
        <w:t>、</w:t>
      </w:r>
      <w:r>
        <w:rPr>
          <w:rFonts w:ascii="宋体" w:hAnsi="宋体" w:cs="微软雅黑"/>
          <w:b/>
          <w:bCs/>
          <w:sz w:val="28"/>
          <w:szCs w:val="28"/>
        </w:rPr>
        <w:t>学科教师</w:t>
      </w:r>
      <w:r>
        <w:rPr>
          <w:rFonts w:ascii="宋体" w:hAnsi="宋体" w:cs="微软雅黑"/>
          <w:sz w:val="28"/>
          <w:szCs w:val="28"/>
        </w:rPr>
        <w:t>、</w:t>
      </w:r>
      <w:r>
        <w:rPr>
          <w:rFonts w:ascii="宋体" w:hAnsi="宋体" w:cs="微软雅黑"/>
          <w:b/>
          <w:bCs/>
          <w:sz w:val="28"/>
          <w:szCs w:val="28"/>
        </w:rPr>
        <w:t>学生自身</w:t>
      </w:r>
      <w:r>
        <w:rPr>
          <w:rFonts w:ascii="宋体" w:hAnsi="宋体" w:cs="微软雅黑"/>
          <w:sz w:val="28"/>
          <w:szCs w:val="28"/>
        </w:rPr>
        <w:t>等教育元素整合为积极的组织系统，形成</w:t>
      </w:r>
      <w:r>
        <w:rPr>
          <w:rFonts w:ascii="宋体" w:hAnsi="宋体" w:cs="微软雅黑"/>
          <w:b/>
          <w:bCs/>
          <w:sz w:val="28"/>
          <w:szCs w:val="28"/>
        </w:rPr>
        <w:t>育人合力</w:t>
      </w:r>
      <w:r>
        <w:rPr>
          <w:rFonts w:ascii="宋体" w:hAnsi="宋体" w:cs="微软雅黑"/>
          <w:sz w:val="28"/>
          <w:szCs w:val="28"/>
        </w:rPr>
        <w:t>，</w:t>
      </w:r>
      <w:r>
        <w:rPr>
          <w:rFonts w:hint="eastAsia" w:ascii="宋体" w:hAnsi="宋体" w:cs="微软雅黑"/>
          <w:sz w:val="28"/>
          <w:szCs w:val="28"/>
          <w:lang w:eastAsia="zh-CN"/>
        </w:rPr>
        <w:t>培养学生</w:t>
      </w:r>
      <w:r>
        <w:rPr>
          <w:rFonts w:hint="eastAsia" w:ascii="宋体" w:hAnsi="宋体" w:cs="微软雅黑"/>
          <w:b/>
          <w:bCs/>
          <w:sz w:val="28"/>
          <w:szCs w:val="28"/>
          <w:lang w:eastAsia="zh-CN"/>
        </w:rPr>
        <w:t>自主发展和自我教育能力</w:t>
      </w:r>
      <w:r>
        <w:rPr>
          <w:rFonts w:hint="eastAsia" w:ascii="宋体" w:hAnsi="宋体" w:cs="微软雅黑"/>
          <w:sz w:val="28"/>
          <w:szCs w:val="28"/>
          <w:lang w:eastAsia="zh-CN"/>
        </w:rPr>
        <w:t>，</w:t>
      </w:r>
      <w:r>
        <w:rPr>
          <w:rFonts w:hint="eastAsia" w:ascii="宋体" w:hAnsi="宋体" w:cs="微软雅黑"/>
          <w:sz w:val="28"/>
          <w:szCs w:val="28"/>
        </w:rPr>
        <w:t>为终身发展奠定基础，为实现</w:t>
      </w:r>
      <w:r>
        <w:rPr>
          <w:rFonts w:hint="eastAsia" w:ascii="宋体" w:hAnsi="宋体" w:cs="微软雅黑"/>
          <w:b/>
          <w:bCs/>
          <w:sz w:val="28"/>
          <w:szCs w:val="28"/>
        </w:rPr>
        <w:t>幸福人生</w:t>
      </w:r>
      <w:r>
        <w:rPr>
          <w:rFonts w:hint="eastAsia" w:ascii="宋体" w:hAnsi="宋体" w:cs="微软雅黑"/>
          <w:sz w:val="28"/>
          <w:szCs w:val="28"/>
        </w:rPr>
        <w:t>奠定基础。</w:t>
      </w:r>
      <w:r>
        <w:rPr>
          <w:rFonts w:hint="eastAsia" w:ascii="宋体" w:hAnsi="宋体" w:cs="微软雅黑"/>
          <w:b/>
          <w:sz w:val="28"/>
          <w:szCs w:val="28"/>
        </w:rPr>
        <w:t xml:space="preserve"> </w:t>
      </w:r>
      <w:r>
        <w:rPr>
          <w:rFonts w:hint="eastAsia" w:ascii="微软雅黑" w:hAnsi="微软雅黑" w:eastAsia="微软雅黑" w:cs="微软雅黑"/>
          <w:b/>
          <w:sz w:val="28"/>
          <w:szCs w:val="28"/>
        </w:rPr>
        <w:t xml:space="preserve"> </w:t>
      </w:r>
    </w:p>
    <w:p>
      <w:pPr>
        <w:numPr>
          <w:ilvl w:val="0"/>
          <w:numId w:val="0"/>
        </w:numPr>
        <w:jc w:val="left"/>
        <w:rPr>
          <w:rFonts w:hint="eastAsia"/>
          <w:sz w:val="28"/>
          <w:szCs w:val="28"/>
        </w:rPr>
      </w:pPr>
      <w:r>
        <w:rPr>
          <w:rFonts w:hint="eastAsia"/>
          <w:b/>
          <w:bCs/>
          <w:sz w:val="28"/>
          <w:szCs w:val="28"/>
          <w:lang w:val="en-US" w:eastAsia="zh-CN"/>
        </w:rPr>
        <w:t xml:space="preserve">    班级治理内容：</w:t>
      </w:r>
      <w:r>
        <w:rPr>
          <w:rFonts w:hint="eastAsia"/>
          <w:b w:val="0"/>
          <w:bCs w:val="0"/>
          <w:sz w:val="28"/>
          <w:szCs w:val="28"/>
          <w:lang w:val="en-US" w:eastAsia="zh-CN"/>
        </w:rPr>
        <w:t>提升班主任能力素养、积极组织系统建设、学习机制建设、家长志工培育</w:t>
      </w:r>
      <w:r>
        <w:rPr>
          <w:rFonts w:hint="eastAsia"/>
          <w:b/>
          <w:bCs/>
          <w:sz w:val="28"/>
          <w:szCs w:val="28"/>
          <w:lang w:val="en-US" w:eastAsia="zh-CN"/>
        </w:rPr>
        <w:t xml:space="preserve"> </w:t>
      </w:r>
    </w:p>
    <w:p>
      <w:pPr>
        <w:ind w:firstLine="560" w:firstLineChars="200"/>
        <w:rPr>
          <w:rFonts w:hint="eastAsia"/>
          <w:sz w:val="28"/>
          <w:szCs w:val="28"/>
        </w:rPr>
      </w:pPr>
      <w:r>
        <w:rPr>
          <w:rFonts w:hint="eastAsia"/>
          <w:b/>
          <w:bCs/>
          <w:sz w:val="28"/>
          <w:szCs w:val="28"/>
          <w:lang w:val="en-US" w:eastAsia="zh-CN"/>
        </w:rPr>
        <w:t>班级治理策略：</w:t>
      </w:r>
      <w:r>
        <w:rPr>
          <w:rFonts w:hint="eastAsia"/>
          <w:sz w:val="28"/>
          <w:szCs w:val="28"/>
          <w:lang w:val="en-US" w:eastAsia="zh-CN"/>
        </w:rPr>
        <w:t>因为我们的研究团队是包括小学、初中、高中、职高，所以，不同的学段采取不同的策略。</w:t>
      </w:r>
      <w:r>
        <w:rPr>
          <w:rFonts w:hint="eastAsia"/>
          <w:sz w:val="28"/>
          <w:szCs w:val="28"/>
        </w:rPr>
        <w:t>小学以品格教育为主题，培养健全人格；初中以兴趣培养为主题促进个性成长，多元发展；高中以自主发展为主题实现自我教育，职中以职业人意识为主题实现自我教育。</w:t>
      </w:r>
    </w:p>
    <w:p>
      <w:pPr>
        <w:ind w:firstLine="560" w:firstLineChars="200"/>
        <w:rPr>
          <w:rFonts w:hint="eastAsia" w:eastAsiaTheme="minorEastAsia"/>
          <w:sz w:val="28"/>
          <w:szCs w:val="28"/>
          <w:lang w:eastAsia="zh-CN"/>
        </w:rPr>
      </w:pPr>
      <w:r>
        <w:rPr>
          <w:rFonts w:hint="eastAsia"/>
          <w:b/>
          <w:bCs/>
          <w:sz w:val="28"/>
          <w:szCs w:val="28"/>
          <w:lang w:eastAsia="zh-CN"/>
        </w:rPr>
        <w:t>班级治理的四大路径：</w:t>
      </w:r>
    </w:p>
    <w:p>
      <w:pPr>
        <w:widowControl w:val="0"/>
        <w:numPr>
          <w:ilvl w:val="0"/>
          <w:numId w:val="0"/>
        </w:numPr>
        <w:ind w:firstLine="560"/>
        <w:jc w:val="left"/>
        <w:rPr>
          <w:rFonts w:hint="eastAsia"/>
          <w:sz w:val="28"/>
          <w:szCs w:val="28"/>
          <w:lang w:val="en-US" w:eastAsia="zh-CN"/>
        </w:rPr>
      </w:pPr>
      <w:r>
        <w:rPr>
          <w:rFonts w:hint="eastAsia"/>
          <w:sz w:val="28"/>
          <w:szCs w:val="28"/>
          <w:lang w:val="en-US" w:eastAsia="zh-CN"/>
        </w:rPr>
        <w:t>提升班主任的专业素养和教育能力，实现班级管理育人。</w:t>
      </w:r>
    </w:p>
    <w:p>
      <w:pPr>
        <w:widowControl w:val="0"/>
        <w:numPr>
          <w:ilvl w:val="0"/>
          <w:numId w:val="0"/>
        </w:numPr>
        <w:ind w:firstLine="560"/>
        <w:jc w:val="left"/>
        <w:rPr>
          <w:rFonts w:hint="eastAsia"/>
          <w:sz w:val="28"/>
          <w:szCs w:val="28"/>
          <w:lang w:val="en-US" w:eastAsia="zh-CN"/>
        </w:rPr>
      </w:pPr>
      <w:r>
        <w:rPr>
          <w:rFonts w:hint="eastAsia"/>
          <w:sz w:val="28"/>
          <w:szCs w:val="28"/>
          <w:lang w:val="en-US" w:eastAsia="zh-CN"/>
        </w:rPr>
        <w:t>激发学生的潜能和积极品质，培养自主发展和自我教育能力</w:t>
      </w:r>
    </w:p>
    <w:p>
      <w:pPr>
        <w:widowControl w:val="0"/>
        <w:numPr>
          <w:ilvl w:val="0"/>
          <w:numId w:val="0"/>
        </w:numPr>
        <w:ind w:firstLine="560"/>
        <w:jc w:val="left"/>
        <w:rPr>
          <w:rFonts w:hint="eastAsia"/>
          <w:sz w:val="28"/>
          <w:szCs w:val="28"/>
          <w:lang w:val="en-US" w:eastAsia="zh-CN"/>
        </w:rPr>
      </w:pPr>
      <w:r>
        <w:rPr>
          <w:rFonts w:hint="eastAsia"/>
          <w:sz w:val="28"/>
          <w:szCs w:val="28"/>
          <w:lang w:val="en-US" w:eastAsia="zh-CN"/>
        </w:rPr>
        <w:t>建设学习机制，发挥学科教师的育人作用。</w:t>
      </w:r>
    </w:p>
    <w:p>
      <w:pPr>
        <w:widowControl w:val="0"/>
        <w:numPr>
          <w:ilvl w:val="0"/>
          <w:numId w:val="0"/>
        </w:numPr>
        <w:ind w:firstLine="560"/>
        <w:jc w:val="left"/>
        <w:rPr>
          <w:rFonts w:hint="eastAsia"/>
          <w:sz w:val="28"/>
          <w:szCs w:val="28"/>
          <w:lang w:val="en-US" w:eastAsia="zh-CN"/>
        </w:rPr>
      </w:pPr>
      <w:r>
        <w:rPr>
          <w:rFonts w:hint="eastAsia"/>
          <w:sz w:val="28"/>
          <w:szCs w:val="28"/>
          <w:lang w:val="en-US" w:eastAsia="zh-CN"/>
        </w:rPr>
        <w:t>培育家长志工，挖掘家长教育资源，建设班级课程，提升家长育人能力。</w:t>
      </w:r>
    </w:p>
    <w:p>
      <w:pPr>
        <w:widowControl w:val="0"/>
        <w:numPr>
          <w:ilvl w:val="0"/>
          <w:numId w:val="0"/>
        </w:numPr>
        <w:ind w:firstLine="560"/>
        <w:jc w:val="left"/>
        <w:rPr>
          <w:rFonts w:hint="eastAsia"/>
          <w:b/>
          <w:bCs/>
          <w:sz w:val="28"/>
          <w:szCs w:val="28"/>
          <w:lang w:val="en-US" w:eastAsia="zh-CN"/>
        </w:rPr>
      </w:pPr>
      <w:r>
        <w:rPr>
          <w:rFonts w:hint="eastAsia"/>
          <w:b/>
          <w:bCs/>
          <w:sz w:val="28"/>
          <w:szCs w:val="28"/>
          <w:lang w:val="en-US" w:eastAsia="zh-CN"/>
        </w:rPr>
        <w:t>班级治理的六大特征：</w:t>
      </w:r>
    </w:p>
    <w:p>
      <w:pPr>
        <w:ind w:firstLine="420" w:firstLineChars="150"/>
        <w:rPr>
          <w:sz w:val="28"/>
          <w:szCs w:val="28"/>
        </w:rPr>
      </w:pPr>
      <w:r>
        <w:rPr>
          <w:rFonts w:hint="eastAsia"/>
          <w:sz w:val="28"/>
          <w:szCs w:val="28"/>
        </w:rPr>
        <w:t>多元性</w:t>
      </w:r>
      <w:r>
        <w:rPr>
          <w:sz w:val="28"/>
          <w:szCs w:val="28"/>
        </w:rPr>
        <w:t>：参与班级治理的主体是多元的，包括班主任、学生、家长、学科教师等</w:t>
      </w:r>
      <w:r>
        <w:rPr>
          <w:rFonts w:hint="eastAsia"/>
          <w:sz w:val="28"/>
          <w:szCs w:val="28"/>
        </w:rPr>
        <w:t>都是</w:t>
      </w:r>
      <w:r>
        <w:rPr>
          <w:sz w:val="28"/>
          <w:szCs w:val="28"/>
        </w:rPr>
        <w:t>教育主体</w:t>
      </w:r>
      <w:r>
        <w:rPr>
          <w:rFonts w:hint="eastAsia"/>
          <w:sz w:val="28"/>
          <w:szCs w:val="28"/>
        </w:rPr>
        <w:t>。</w:t>
      </w:r>
    </w:p>
    <w:p>
      <w:pPr>
        <w:ind w:firstLine="420" w:firstLineChars="150"/>
        <w:rPr>
          <w:sz w:val="28"/>
          <w:szCs w:val="28"/>
        </w:rPr>
      </w:pPr>
      <w:r>
        <w:rPr>
          <w:rFonts w:hint="eastAsia"/>
          <w:sz w:val="28"/>
          <w:szCs w:val="28"/>
        </w:rPr>
        <w:t>民主性</w:t>
      </w:r>
      <w:r>
        <w:rPr>
          <w:sz w:val="28"/>
          <w:szCs w:val="28"/>
        </w:rPr>
        <w:t>：</w:t>
      </w:r>
      <w:r>
        <w:rPr>
          <w:rFonts w:hint="eastAsia"/>
          <w:sz w:val="28"/>
          <w:szCs w:val="28"/>
        </w:rPr>
        <w:t>多元</w:t>
      </w:r>
      <w:r>
        <w:rPr>
          <w:sz w:val="28"/>
          <w:szCs w:val="28"/>
        </w:rPr>
        <w:t>主体之间是平等的，民主的</w:t>
      </w:r>
      <w:r>
        <w:rPr>
          <w:rFonts w:hint="eastAsia"/>
          <w:sz w:val="28"/>
          <w:szCs w:val="28"/>
        </w:rPr>
        <w:t>关系</w:t>
      </w:r>
      <w:r>
        <w:rPr>
          <w:sz w:val="28"/>
          <w:szCs w:val="28"/>
        </w:rPr>
        <w:t>，这是建立对话与沟通的前提。</w:t>
      </w:r>
    </w:p>
    <w:p>
      <w:pPr>
        <w:ind w:firstLine="420" w:firstLineChars="150"/>
        <w:rPr>
          <w:sz w:val="28"/>
          <w:szCs w:val="28"/>
        </w:rPr>
      </w:pPr>
      <w:r>
        <w:rPr>
          <w:rFonts w:hint="eastAsia"/>
          <w:sz w:val="28"/>
          <w:szCs w:val="28"/>
        </w:rPr>
        <w:t>理解</w:t>
      </w:r>
      <w:r>
        <w:rPr>
          <w:sz w:val="28"/>
          <w:szCs w:val="28"/>
        </w:rPr>
        <w:t>性：是指所有参与者的目标是共同的，价值取向一致的，都是为了学生的成长，因而能够达成很好的理解性。</w:t>
      </w:r>
    </w:p>
    <w:p>
      <w:pPr>
        <w:ind w:firstLine="420" w:firstLineChars="150"/>
        <w:rPr>
          <w:sz w:val="28"/>
          <w:szCs w:val="28"/>
        </w:rPr>
      </w:pPr>
      <w:r>
        <w:rPr>
          <w:rFonts w:hint="eastAsia"/>
          <w:sz w:val="28"/>
          <w:szCs w:val="28"/>
        </w:rPr>
        <w:t>正向</w:t>
      </w:r>
      <w:r>
        <w:rPr>
          <w:sz w:val="28"/>
          <w:szCs w:val="28"/>
        </w:rPr>
        <w:t>性：</w:t>
      </w:r>
      <w:r>
        <w:rPr>
          <w:rFonts w:hint="eastAsia"/>
          <w:sz w:val="28"/>
          <w:szCs w:val="28"/>
        </w:rPr>
        <w:t>将积极心理学的理念</w:t>
      </w:r>
      <w:r>
        <w:rPr>
          <w:sz w:val="28"/>
          <w:szCs w:val="28"/>
        </w:rPr>
        <w:t>、理论以及技术方法运用到班级治理</w:t>
      </w:r>
      <w:r>
        <w:rPr>
          <w:rFonts w:hint="eastAsia"/>
          <w:sz w:val="28"/>
          <w:szCs w:val="28"/>
        </w:rPr>
        <w:t>过程</w:t>
      </w:r>
      <w:r>
        <w:rPr>
          <w:sz w:val="28"/>
          <w:szCs w:val="28"/>
        </w:rPr>
        <w:t>中，</w:t>
      </w:r>
      <w:r>
        <w:rPr>
          <w:rFonts w:hint="eastAsia"/>
          <w:sz w:val="28"/>
          <w:szCs w:val="28"/>
        </w:rPr>
        <w:t>着力</w:t>
      </w:r>
      <w:r>
        <w:rPr>
          <w:sz w:val="28"/>
          <w:szCs w:val="28"/>
        </w:rPr>
        <w:t>培养学生积极心理品质</w:t>
      </w:r>
      <w:r>
        <w:rPr>
          <w:rFonts w:hint="eastAsia"/>
          <w:sz w:val="28"/>
          <w:szCs w:val="28"/>
        </w:rPr>
        <w:t>，</w:t>
      </w:r>
      <w:r>
        <w:rPr>
          <w:sz w:val="28"/>
          <w:szCs w:val="28"/>
        </w:rPr>
        <w:t>挖掘学生潜能，评价模式和沟通模式都是</w:t>
      </w:r>
      <w:r>
        <w:rPr>
          <w:rFonts w:hint="eastAsia"/>
          <w:sz w:val="28"/>
          <w:szCs w:val="28"/>
        </w:rPr>
        <w:t>充满正能量的。</w:t>
      </w:r>
    </w:p>
    <w:p>
      <w:pPr>
        <w:ind w:firstLine="420" w:firstLineChars="150"/>
        <w:rPr>
          <w:sz w:val="28"/>
          <w:szCs w:val="28"/>
        </w:rPr>
      </w:pPr>
      <w:r>
        <w:rPr>
          <w:rFonts w:hint="eastAsia"/>
          <w:sz w:val="28"/>
          <w:szCs w:val="28"/>
        </w:rPr>
        <w:t>交互性</w:t>
      </w:r>
      <w:r>
        <w:rPr>
          <w:sz w:val="28"/>
          <w:szCs w:val="28"/>
        </w:rPr>
        <w:t>：是指所有参与者之间在信息传递上是相互的，不是</w:t>
      </w:r>
      <w:r>
        <w:rPr>
          <w:rFonts w:hint="eastAsia"/>
          <w:sz w:val="28"/>
          <w:szCs w:val="28"/>
        </w:rPr>
        <w:t>师生</w:t>
      </w:r>
      <w:r>
        <w:rPr>
          <w:sz w:val="28"/>
          <w:szCs w:val="28"/>
        </w:rPr>
        <w:t>之间的单向传递</w:t>
      </w:r>
      <w:r>
        <w:rPr>
          <w:rFonts w:hint="eastAsia"/>
          <w:sz w:val="28"/>
          <w:szCs w:val="28"/>
        </w:rPr>
        <w:t>，</w:t>
      </w:r>
      <w:r>
        <w:rPr>
          <w:sz w:val="28"/>
          <w:szCs w:val="28"/>
        </w:rPr>
        <w:t>形成资源共享，信息互通。</w:t>
      </w:r>
    </w:p>
    <w:p>
      <w:pPr>
        <w:ind w:firstLine="420" w:firstLineChars="150"/>
        <w:rPr>
          <w:sz w:val="28"/>
          <w:szCs w:val="28"/>
        </w:rPr>
      </w:pPr>
      <w:r>
        <w:rPr>
          <w:rFonts w:hint="eastAsia"/>
          <w:sz w:val="28"/>
          <w:szCs w:val="28"/>
        </w:rPr>
        <w:t>契约性</w:t>
      </w:r>
      <w:r>
        <w:rPr>
          <w:sz w:val="28"/>
          <w:szCs w:val="28"/>
        </w:rPr>
        <w:t>：是班级治理模式的</w:t>
      </w:r>
      <w:r>
        <w:rPr>
          <w:rFonts w:hint="eastAsia"/>
          <w:sz w:val="28"/>
          <w:szCs w:val="28"/>
        </w:rPr>
        <w:t>本质</w:t>
      </w:r>
      <w:r>
        <w:rPr>
          <w:sz w:val="28"/>
          <w:szCs w:val="28"/>
        </w:rPr>
        <w:t>特征</w:t>
      </w:r>
      <w:r>
        <w:rPr>
          <w:rFonts w:hint="eastAsia"/>
          <w:sz w:val="28"/>
          <w:szCs w:val="28"/>
        </w:rPr>
        <w:t>，由</w:t>
      </w:r>
      <w:r>
        <w:rPr>
          <w:sz w:val="28"/>
          <w:szCs w:val="28"/>
        </w:rPr>
        <w:t>参与</w:t>
      </w:r>
      <w:r>
        <w:rPr>
          <w:rFonts w:hint="eastAsia"/>
          <w:sz w:val="28"/>
          <w:szCs w:val="28"/>
        </w:rPr>
        <w:t>者</w:t>
      </w:r>
      <w:r>
        <w:rPr>
          <w:sz w:val="28"/>
          <w:szCs w:val="28"/>
        </w:rPr>
        <w:t>共同制定的</w:t>
      </w:r>
      <w:r>
        <w:rPr>
          <w:rFonts w:hint="eastAsia"/>
          <w:sz w:val="28"/>
          <w:szCs w:val="28"/>
        </w:rPr>
        <w:t>班级</w:t>
      </w:r>
      <w:r>
        <w:rPr>
          <w:sz w:val="28"/>
          <w:szCs w:val="28"/>
        </w:rPr>
        <w:t>公约</w:t>
      </w:r>
      <w:r>
        <w:rPr>
          <w:rFonts w:hint="eastAsia"/>
          <w:sz w:val="28"/>
          <w:szCs w:val="28"/>
        </w:rPr>
        <w:t>是</w:t>
      </w:r>
      <w:r>
        <w:rPr>
          <w:sz w:val="28"/>
          <w:szCs w:val="28"/>
        </w:rPr>
        <w:t>大家共同遵守的规则</w:t>
      </w:r>
      <w:r>
        <w:rPr>
          <w:rFonts w:hint="eastAsia"/>
          <w:sz w:val="28"/>
          <w:szCs w:val="28"/>
        </w:rPr>
        <w:t>，</w:t>
      </w:r>
      <w:r>
        <w:rPr>
          <w:sz w:val="28"/>
          <w:szCs w:val="28"/>
        </w:rPr>
        <w:t>要是每个人都形成规则意识，自觉遵守。</w:t>
      </w:r>
    </w:p>
    <w:p>
      <w:pPr>
        <w:widowControl w:val="0"/>
        <w:numPr>
          <w:ilvl w:val="0"/>
          <w:numId w:val="0"/>
        </w:numPr>
        <w:jc w:val="left"/>
        <w:rPr>
          <w:rFonts w:hint="eastAsia"/>
          <w:b/>
          <w:bCs/>
          <w:sz w:val="28"/>
          <w:szCs w:val="28"/>
          <w:lang w:val="en-US" w:eastAsia="zh-CN"/>
        </w:rPr>
      </w:pPr>
      <w:r>
        <w:rPr>
          <w:rFonts w:hint="eastAsia"/>
          <w:b/>
          <w:bCs/>
          <w:sz w:val="28"/>
          <w:szCs w:val="28"/>
          <w:lang w:val="en-US" w:eastAsia="zh-CN"/>
        </w:rPr>
        <w:t xml:space="preserve"> </w:t>
      </w:r>
      <w:bookmarkStart w:id="27" w:name="OLE_LINK28"/>
      <w:r>
        <w:rPr>
          <w:rFonts w:hint="eastAsia"/>
          <w:b/>
          <w:bCs/>
          <w:sz w:val="28"/>
          <w:szCs w:val="28"/>
          <w:lang w:val="en-US" w:eastAsia="zh-CN"/>
        </w:rPr>
        <w:t>D.班级治理效果</w:t>
      </w:r>
      <w:bookmarkEnd w:id="27"/>
      <w:r>
        <w:rPr>
          <w:rFonts w:hint="eastAsia"/>
          <w:b/>
          <w:bCs/>
          <w:sz w:val="28"/>
          <w:szCs w:val="28"/>
          <w:lang w:val="en-US" w:eastAsia="zh-CN"/>
        </w:rPr>
        <w:t>如何？</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我们的实践探索历时有6年，前后有来自小学、初中、高中、职高的30多名老师参与研究，由于体制机制等原因，应该说每一个班级的实验都还不充分，即便如此，都取得了突破性的发展，也积累了很多的经验。</w:t>
      </w:r>
      <w:r>
        <w:rPr>
          <w:rFonts w:hint="eastAsia"/>
          <w:b/>
          <w:bCs/>
          <w:sz w:val="28"/>
          <w:szCs w:val="28"/>
          <w:lang w:val="en-US" w:eastAsia="zh-CN"/>
        </w:rPr>
        <w:t>学生在积极品格、行为习惯、学习成绩、学生综合素质、学生潜能等方面提高明显，效果凸显。班主任的能力结构及整体水平得到提升。学科教师“教书不育人”现象得到改善。家长热衷于参与孩子的成长和班级治理过程，开发家长的教育资源，在班级里起到“代家长”的作用和影响。</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“父亲节”奥巴马的演讲中--“弟弟的监护人”动议，旨在提倡任何人都可以进自己的努力成为导师，做一个倾听者或孩子们需要的任何角色，人人尽责帮助年轻人发挥他们的潜能。</w:t>
      </w:r>
    </w:p>
    <w:p>
      <w:pPr>
        <w:widowControl w:val="0"/>
        <w:numPr>
          <w:ilvl w:val="0"/>
          <w:numId w:val="0"/>
        </w:numPr>
        <w:jc w:val="left"/>
        <w:rPr>
          <w:rFonts w:hint="eastAsia"/>
          <w:b/>
          <w:bCs/>
          <w:sz w:val="28"/>
          <w:szCs w:val="28"/>
          <w:lang w:val="en-US" w:eastAsia="zh-CN"/>
        </w:rPr>
      </w:pPr>
      <w:r>
        <w:rPr>
          <w:rFonts w:hint="eastAsia"/>
          <w:sz w:val="28"/>
          <w:szCs w:val="28"/>
          <w:lang w:val="en-US" w:eastAsia="zh-CN"/>
        </w:rPr>
        <w:t xml:space="preserve">  </w:t>
      </w:r>
      <w:r>
        <w:rPr>
          <w:rFonts w:hint="eastAsia"/>
          <w:b/>
          <w:bCs/>
          <w:sz w:val="28"/>
          <w:szCs w:val="28"/>
          <w:lang w:val="en-US" w:eastAsia="zh-CN"/>
        </w:rPr>
        <w:t>3.沉浸其中，做幸福的教育----提高班主任专业能力</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我们把实践探索中所形成的经验，总结并形成《完整班级下的班主任能力及素养构成表》，每位班主任的实际工作中加以运用，进而形成自己独特的风格。【刘春琰】</w:t>
      </w:r>
    </w:p>
    <w:p>
      <w:pPr>
        <w:widowControl w:val="0"/>
        <w:numPr>
          <w:ilvl w:val="0"/>
          <w:numId w:val="0"/>
        </w:numPr>
        <w:jc w:val="left"/>
        <w:rPr>
          <w:rFonts w:hint="eastAsia"/>
          <w:sz w:val="28"/>
          <w:szCs w:val="28"/>
          <w:lang w:val="en-US" w:eastAsia="zh-CN"/>
        </w:rPr>
      </w:pPr>
    </w:p>
    <w:p>
      <w:pPr>
        <w:widowControl w:val="0"/>
        <w:numPr>
          <w:ilvl w:val="0"/>
          <w:numId w:val="0"/>
        </w:numPr>
        <w:jc w:val="left"/>
        <w:rPr>
          <w:rFonts w:hint="eastAsia"/>
          <w:sz w:val="28"/>
          <w:szCs w:val="28"/>
          <w:lang w:val="en-US" w:eastAsia="zh-CN"/>
        </w:rPr>
      </w:pPr>
      <w:bookmarkStart w:id="28" w:name="OLE_LINK10"/>
      <w:r>
        <w:drawing>
          <wp:anchor distT="0" distB="0" distL="114300" distR="114300" simplePos="0" relativeHeight="253246464" behindDoc="0" locked="0" layoutInCell="1" allowOverlap="1">
            <wp:simplePos x="0" y="0"/>
            <wp:positionH relativeFrom="column">
              <wp:posOffset>0</wp:posOffset>
            </wp:positionH>
            <wp:positionV relativeFrom="paragraph">
              <wp:posOffset>50165</wp:posOffset>
            </wp:positionV>
            <wp:extent cx="6325235" cy="3993515"/>
            <wp:effectExtent l="0" t="0" r="14605" b="14605"/>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9"/>
                    <a:stretch>
                      <a:fillRect/>
                    </a:stretch>
                  </pic:blipFill>
                  <pic:spPr>
                    <a:xfrm>
                      <a:off x="0" y="0"/>
                      <a:ext cx="6325235" cy="3993515"/>
                    </a:xfrm>
                    <a:prstGeom prst="rect">
                      <a:avLst/>
                    </a:prstGeom>
                    <a:noFill/>
                    <a:ln w="9525">
                      <a:noFill/>
                    </a:ln>
                  </pic:spPr>
                </pic:pic>
              </a:graphicData>
            </a:graphic>
          </wp:anchor>
        </w:drawing>
      </w:r>
      <w:bookmarkEnd w:id="28"/>
    </w:p>
    <w:p>
      <w:pPr>
        <w:widowControl w:val="0"/>
        <w:numPr>
          <w:ilvl w:val="0"/>
          <w:numId w:val="0"/>
        </w:numPr>
        <w:jc w:val="left"/>
        <w:rPr>
          <w:rFonts w:hint="eastAsia"/>
          <w:sz w:val="28"/>
          <w:szCs w:val="28"/>
          <w:lang w:val="en-US" w:eastAsia="zh-CN"/>
        </w:rPr>
      </w:pPr>
    </w:p>
    <w:tbl>
      <w:tblPr>
        <w:tblStyle w:val="8"/>
        <w:tblW w:w="9732" w:type="dxa"/>
        <w:jc w:val="center"/>
        <w:tblInd w:w="8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128"/>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738" w:type="dxa"/>
            <w:vAlign w:val="center"/>
          </w:tcPr>
          <w:p>
            <w:pPr>
              <w:jc w:val="center"/>
              <w:rPr>
                <w:rFonts w:hint="eastAsia" w:ascii="宋体" w:hAnsi="宋体"/>
                <w:sz w:val="24"/>
              </w:rPr>
            </w:pPr>
            <w:bookmarkStart w:id="31" w:name="_GoBack"/>
            <w:bookmarkStart w:id="29" w:name="OLE_LINK2"/>
            <w:r>
              <w:rPr>
                <w:rFonts w:hint="eastAsia" w:ascii="宋体" w:hAnsi="宋体"/>
                <w:sz w:val="24"/>
              </w:rPr>
              <w:t>维度</w:t>
            </w:r>
          </w:p>
        </w:tc>
        <w:tc>
          <w:tcPr>
            <w:tcW w:w="7128" w:type="dxa"/>
            <w:vAlign w:val="center"/>
          </w:tcPr>
          <w:p>
            <w:pPr>
              <w:jc w:val="center"/>
              <w:rPr>
                <w:rFonts w:hint="eastAsia" w:ascii="宋体" w:hAnsi="宋体"/>
                <w:sz w:val="24"/>
              </w:rPr>
            </w:pPr>
            <w:r>
              <w:rPr>
                <w:rFonts w:hint="eastAsia" w:ascii="宋体" w:hAnsi="宋体"/>
                <w:sz w:val="24"/>
              </w:rPr>
              <w:t>具体内涵</w:t>
            </w:r>
          </w:p>
        </w:tc>
        <w:tc>
          <w:tcPr>
            <w:tcW w:w="1866" w:type="dxa"/>
            <w:vAlign w:val="center"/>
          </w:tcPr>
          <w:p>
            <w:pPr>
              <w:jc w:val="center"/>
              <w:rPr>
                <w:rFonts w:hint="eastAsia" w:ascii="宋体" w:hAnsi="宋体"/>
                <w:sz w:val="24"/>
                <w:lang w:val="en-US" w:eastAsia="zh-CN"/>
              </w:rPr>
            </w:pPr>
            <w:r>
              <w:rPr>
                <w:rFonts w:hint="eastAsia" w:ascii="宋体" w:hAnsi="宋体"/>
                <w:sz w:val="24"/>
                <w:lang w:val="en-US" w:eastAsia="zh-CN"/>
              </w:rPr>
              <w:t>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restart"/>
            <w:vAlign w:val="center"/>
          </w:tcPr>
          <w:p>
            <w:pPr>
              <w:jc w:val="center"/>
              <w:rPr>
                <w:rFonts w:hint="eastAsia" w:ascii="宋体" w:hAnsi="宋体"/>
                <w:sz w:val="24"/>
              </w:rPr>
            </w:pPr>
            <w:r>
              <w:rPr>
                <w:rFonts w:hint="eastAsia" w:ascii="宋体" w:hAnsi="宋体"/>
                <w:sz w:val="24"/>
                <w:lang w:eastAsia="zh-CN"/>
              </w:rPr>
              <w:t>自我建设能力</w:t>
            </w:r>
            <w:r>
              <w:rPr>
                <w:rFonts w:hint="eastAsia" w:ascii="宋体" w:hAnsi="宋体"/>
                <w:sz w:val="24"/>
                <w:lang w:val="en-US" w:eastAsia="zh-CN"/>
              </w:rPr>
              <w:t xml:space="preserve"> </w:t>
            </w: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1.幸福能力（积极的职业心态，</w:t>
            </w:r>
            <w:r>
              <w:rPr>
                <w:rFonts w:hint="eastAsia" w:ascii="宋体" w:hAnsi="宋体"/>
                <w:sz w:val="24"/>
              </w:rPr>
              <w:t>积极的人格品质</w:t>
            </w:r>
            <w:r>
              <w:rPr>
                <w:rFonts w:hint="eastAsia" w:ascii="宋体" w:hAnsi="宋体"/>
                <w:sz w:val="24"/>
                <w:lang w:eastAsia="zh-CN"/>
              </w:rPr>
              <w:t>，有</w:t>
            </w:r>
            <w:r>
              <w:rPr>
                <w:rFonts w:hint="eastAsia" w:ascii="宋体" w:hAnsi="宋体"/>
                <w:sz w:val="24"/>
              </w:rPr>
              <w:t>正确的世界观、价值观</w:t>
            </w:r>
            <w:r>
              <w:rPr>
                <w:rFonts w:hint="eastAsia" w:ascii="宋体" w:hAnsi="宋体"/>
                <w:sz w:val="24"/>
                <w:lang w:eastAsia="zh-CN"/>
              </w:rPr>
              <w:t>和</w:t>
            </w:r>
            <w:r>
              <w:rPr>
                <w:rFonts w:hint="eastAsia" w:ascii="宋体" w:hAnsi="宋体"/>
                <w:sz w:val="24"/>
              </w:rPr>
              <w:t>人生观</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lang w:eastAsia="zh-CN"/>
              </w:rPr>
            </w:pPr>
          </w:p>
        </w:tc>
        <w:tc>
          <w:tcPr>
            <w:tcW w:w="7128" w:type="dxa"/>
            <w:vAlign w:val="center"/>
          </w:tcPr>
          <w:p>
            <w:pPr>
              <w:jc w:val="left"/>
              <w:rPr>
                <w:rFonts w:hint="eastAsia" w:ascii="宋体" w:hAnsi="宋体"/>
                <w:sz w:val="24"/>
                <w:lang w:val="en-US" w:eastAsia="zh-CN"/>
              </w:rPr>
            </w:pPr>
            <w:r>
              <w:rPr>
                <w:rFonts w:hint="eastAsia" w:ascii="宋体" w:hAnsi="宋体"/>
                <w:sz w:val="24"/>
                <w:lang w:val="en-US" w:eastAsia="zh-CN"/>
              </w:rPr>
              <w:t>2.观察力（</w:t>
            </w:r>
            <w:r>
              <w:rPr>
                <w:rFonts w:hint="eastAsia" w:ascii="宋体" w:hAnsi="宋体"/>
                <w:sz w:val="24"/>
              </w:rPr>
              <w:t>善于观察引导学生的情绪，有心理健康教育能力</w:t>
            </w:r>
            <w:r>
              <w:rPr>
                <w:rFonts w:hint="eastAsia" w:ascii="宋体" w:hAnsi="宋体"/>
                <w:sz w:val="24"/>
                <w:lang w:val="en-US"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lang w:eastAsia="zh-CN"/>
              </w:rPr>
            </w:pPr>
          </w:p>
        </w:tc>
        <w:tc>
          <w:tcPr>
            <w:tcW w:w="7128" w:type="dxa"/>
            <w:vAlign w:val="center"/>
          </w:tcPr>
          <w:p>
            <w:pPr>
              <w:jc w:val="left"/>
              <w:rPr>
                <w:rFonts w:hint="eastAsia" w:ascii="宋体" w:hAnsi="宋体"/>
                <w:sz w:val="24"/>
                <w:lang w:val="en-US" w:eastAsia="zh-CN"/>
              </w:rPr>
            </w:pPr>
            <w:r>
              <w:rPr>
                <w:rFonts w:hint="eastAsia" w:ascii="宋体" w:hAnsi="宋体"/>
                <w:sz w:val="24"/>
                <w:lang w:val="en-US" w:eastAsia="zh-CN"/>
              </w:rPr>
              <w:t>3.</w:t>
            </w:r>
            <w:r>
              <w:rPr>
                <w:rFonts w:hint="eastAsia" w:ascii="宋体" w:hAnsi="宋体"/>
                <w:sz w:val="24"/>
              </w:rPr>
              <w:t>沟通能力</w:t>
            </w:r>
            <w:r>
              <w:rPr>
                <w:rFonts w:hint="eastAsia" w:ascii="宋体" w:hAnsi="宋体"/>
                <w:sz w:val="24"/>
                <w:lang w:eastAsia="zh-CN"/>
              </w:rPr>
              <w:t>（表达、倾听、拒绝、冲突解决）</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4</w:t>
            </w:r>
            <w:r>
              <w:rPr>
                <w:rFonts w:hint="eastAsia" w:ascii="宋体" w:hAnsi="宋体"/>
                <w:sz w:val="24"/>
              </w:rPr>
              <w:t>.</w:t>
            </w:r>
            <w:r>
              <w:rPr>
                <w:rFonts w:hint="eastAsia" w:ascii="宋体" w:hAnsi="宋体"/>
                <w:sz w:val="24"/>
                <w:lang w:eastAsia="zh-CN"/>
              </w:rPr>
              <w:t>写作能力（各种</w:t>
            </w:r>
            <w:r>
              <w:rPr>
                <w:rFonts w:hint="eastAsia" w:ascii="宋体" w:hAnsi="宋体"/>
                <w:sz w:val="24"/>
              </w:rPr>
              <w:t>文</w:t>
            </w:r>
            <w:r>
              <w:rPr>
                <w:rFonts w:hint="eastAsia" w:ascii="宋体" w:hAnsi="宋体"/>
                <w:sz w:val="24"/>
                <w:lang w:eastAsia="zh-CN"/>
              </w:rPr>
              <w:t>体的写作并有自己的风格）</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5</w:t>
            </w:r>
            <w:r>
              <w:rPr>
                <w:rFonts w:hint="eastAsia" w:ascii="宋体" w:hAnsi="宋体"/>
                <w:sz w:val="24"/>
              </w:rPr>
              <w:t>.审美能力</w:t>
            </w:r>
            <w:r>
              <w:rPr>
                <w:rFonts w:hint="eastAsia" w:ascii="宋体" w:hAnsi="宋体"/>
                <w:sz w:val="24"/>
                <w:lang w:eastAsia="zh-CN"/>
              </w:rPr>
              <w:t>（有一定的</w:t>
            </w:r>
            <w:r>
              <w:rPr>
                <w:rFonts w:hint="eastAsia" w:ascii="宋体" w:hAnsi="宋体"/>
                <w:sz w:val="24"/>
              </w:rPr>
              <w:t>艺术修养</w:t>
            </w:r>
            <w:r>
              <w:rPr>
                <w:rFonts w:hint="eastAsia" w:ascii="宋体" w:hAnsi="宋体"/>
                <w:sz w:val="24"/>
                <w:lang w:eastAsia="zh-CN"/>
              </w:rPr>
              <w:t>，</w:t>
            </w:r>
            <w:r>
              <w:rPr>
                <w:rFonts w:hint="eastAsia" w:ascii="宋体" w:hAnsi="宋体"/>
                <w:sz w:val="24"/>
              </w:rPr>
              <w:t>擅长的一项艺</w:t>
            </w:r>
            <w:r>
              <w:rPr>
                <w:rFonts w:hint="eastAsia" w:ascii="宋体" w:hAnsi="宋体"/>
                <w:sz w:val="24"/>
                <w:lang w:eastAsia="zh-CN"/>
              </w:rPr>
              <w:t>术</w:t>
            </w:r>
            <w:r>
              <w:rPr>
                <w:rFonts w:hint="eastAsia" w:ascii="宋体" w:hAnsi="宋体"/>
                <w:sz w:val="24"/>
              </w:rPr>
              <w:t>活动，或者欣赏艺术的能力</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6</w:t>
            </w:r>
            <w:r>
              <w:rPr>
                <w:rFonts w:hint="eastAsia" w:ascii="宋体" w:hAnsi="宋体"/>
                <w:sz w:val="24"/>
              </w:rPr>
              <w:t>.</w:t>
            </w:r>
            <w:r>
              <w:rPr>
                <w:rFonts w:hint="eastAsia" w:ascii="宋体" w:hAnsi="宋体"/>
                <w:sz w:val="24"/>
                <w:lang w:eastAsia="zh-CN"/>
              </w:rPr>
              <w:t>运动能力（有一定的</w:t>
            </w:r>
            <w:r>
              <w:rPr>
                <w:rFonts w:hint="eastAsia" w:ascii="宋体" w:hAnsi="宋体"/>
                <w:sz w:val="24"/>
              </w:rPr>
              <w:t>体育素养</w:t>
            </w:r>
            <w:r>
              <w:rPr>
                <w:rFonts w:hint="eastAsia" w:ascii="宋体" w:hAnsi="宋体"/>
                <w:sz w:val="24"/>
                <w:lang w:eastAsia="zh-CN"/>
              </w:rPr>
              <w:t>，</w:t>
            </w:r>
            <w:r>
              <w:rPr>
                <w:rFonts w:hint="eastAsia" w:ascii="宋体" w:hAnsi="宋体"/>
                <w:sz w:val="24"/>
              </w:rPr>
              <w:t>有擅长的体育项目或者能够欣赏体育比赛项目</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restart"/>
            <w:vAlign w:val="center"/>
          </w:tcPr>
          <w:p>
            <w:pPr>
              <w:jc w:val="center"/>
              <w:rPr>
                <w:rFonts w:hint="eastAsia" w:ascii="宋体" w:hAnsi="宋体"/>
                <w:sz w:val="24"/>
              </w:rPr>
            </w:pPr>
            <w:r>
              <w:rPr>
                <w:rFonts w:hint="eastAsia" w:ascii="宋体" w:hAnsi="宋体"/>
                <w:sz w:val="24"/>
                <w:lang w:eastAsia="zh-CN"/>
              </w:rPr>
              <w:t>班级治理能力</w:t>
            </w:r>
            <w:r>
              <w:rPr>
                <w:rFonts w:hint="eastAsia" w:ascii="宋体" w:hAnsi="宋体"/>
                <w:sz w:val="24"/>
                <w:lang w:val="en-US" w:eastAsia="zh-CN"/>
              </w:rPr>
              <w:t xml:space="preserve"> </w:t>
            </w:r>
          </w:p>
        </w:tc>
        <w:tc>
          <w:tcPr>
            <w:tcW w:w="7128" w:type="dxa"/>
            <w:vAlign w:val="center"/>
          </w:tcPr>
          <w:p>
            <w:pPr>
              <w:jc w:val="left"/>
              <w:rPr>
                <w:rFonts w:hint="eastAsia" w:ascii="宋体" w:hAnsi="宋体"/>
                <w:sz w:val="24"/>
              </w:rPr>
            </w:pPr>
            <w:r>
              <w:rPr>
                <w:rFonts w:hint="eastAsia" w:ascii="宋体" w:hAnsi="宋体"/>
                <w:sz w:val="24"/>
                <w:lang w:val="en-US" w:eastAsia="zh-CN"/>
              </w:rPr>
              <w:t>7</w:t>
            </w:r>
            <w:r>
              <w:rPr>
                <w:rFonts w:hint="eastAsia" w:ascii="宋体" w:hAnsi="宋体"/>
                <w:sz w:val="24"/>
                <w:lang w:eastAsia="zh-CN"/>
              </w:rPr>
              <w:t>.文化建设（建设积极组织</w:t>
            </w:r>
            <w:r>
              <w:rPr>
                <w:rFonts w:hint="eastAsia" w:ascii="宋体" w:hAnsi="宋体"/>
                <w:sz w:val="24"/>
              </w:rPr>
              <w:t>文化，培养独特的班级风格</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8</w:t>
            </w:r>
            <w:r>
              <w:rPr>
                <w:rFonts w:hint="eastAsia" w:ascii="宋体" w:hAnsi="宋体"/>
                <w:sz w:val="24"/>
              </w:rPr>
              <w:t>.</w:t>
            </w:r>
            <w:r>
              <w:rPr>
                <w:rFonts w:hint="eastAsia" w:ascii="宋体" w:hAnsi="宋体"/>
                <w:sz w:val="24"/>
                <w:lang w:eastAsia="zh-CN"/>
              </w:rPr>
              <w:t>机制建设（建设</w:t>
            </w:r>
            <w:r>
              <w:rPr>
                <w:rFonts w:hint="eastAsia" w:ascii="宋体" w:hAnsi="宋体"/>
                <w:sz w:val="24"/>
              </w:rPr>
              <w:t>班级</w:t>
            </w:r>
            <w:r>
              <w:rPr>
                <w:rFonts w:hint="eastAsia" w:ascii="宋体" w:hAnsi="宋体"/>
                <w:sz w:val="24"/>
                <w:lang w:eastAsia="zh-CN"/>
              </w:rPr>
              <w:t>治理机制，体系学生主体性，调动</w:t>
            </w:r>
            <w:r>
              <w:rPr>
                <w:rFonts w:hint="eastAsia" w:ascii="宋体" w:hAnsi="宋体"/>
                <w:sz w:val="24"/>
              </w:rPr>
              <w:t>学生</w:t>
            </w:r>
            <w:r>
              <w:rPr>
                <w:rFonts w:hint="eastAsia" w:ascii="宋体" w:hAnsi="宋体"/>
                <w:sz w:val="24"/>
                <w:lang w:eastAsia="zh-CN"/>
              </w:rPr>
              <w:t>参与治理，促进学生自主发展）</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9</w:t>
            </w:r>
            <w:r>
              <w:rPr>
                <w:rFonts w:hint="eastAsia" w:ascii="宋体" w:hAnsi="宋体"/>
                <w:sz w:val="24"/>
              </w:rPr>
              <w:t>.</w:t>
            </w:r>
            <w:r>
              <w:rPr>
                <w:rFonts w:hint="eastAsia" w:ascii="宋体" w:hAnsi="宋体"/>
                <w:sz w:val="24"/>
                <w:lang w:eastAsia="zh-CN"/>
              </w:rPr>
              <w:t>制度建设（在国家政策和制度下，建立班级治理公约</w:t>
            </w:r>
            <w:r>
              <w:rPr>
                <w:rFonts w:hint="eastAsia" w:ascii="宋体" w:hAnsi="宋体"/>
                <w:sz w:val="24"/>
              </w:rPr>
              <w:t>，</w:t>
            </w:r>
            <w:r>
              <w:rPr>
                <w:rFonts w:hint="eastAsia" w:ascii="宋体" w:hAnsi="宋体"/>
                <w:sz w:val="24"/>
                <w:lang w:eastAsia="zh-CN"/>
              </w:rPr>
              <w:t>由他律转向自律，促进学生自我教育）</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10.队伍建设（赋予学生角色意识，让学生全员参与班级治理）</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38" w:type="dxa"/>
            <w:vMerge w:val="restart"/>
            <w:vAlign w:val="center"/>
          </w:tcPr>
          <w:p>
            <w:pPr>
              <w:jc w:val="center"/>
              <w:rPr>
                <w:rFonts w:hint="eastAsia" w:ascii="宋体" w:hAnsi="宋体" w:eastAsia="宋体"/>
                <w:sz w:val="24"/>
                <w:lang w:eastAsia="zh-CN"/>
              </w:rPr>
            </w:pPr>
            <w:r>
              <w:rPr>
                <w:rFonts w:hint="eastAsia" w:ascii="宋体" w:hAnsi="宋体"/>
                <w:sz w:val="24"/>
                <w:lang w:eastAsia="zh-CN"/>
              </w:rPr>
              <w:t>学习管理能力</w:t>
            </w: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11.引领学习革命（引导学生变革学习理念、学习方法、学习手段）</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12.建设学习机制（培养学生自主学习，为实现</w:t>
            </w:r>
            <w:r>
              <w:rPr>
                <w:rFonts w:hint="eastAsia" w:ascii="宋体" w:hAnsi="宋体"/>
                <w:sz w:val="24"/>
              </w:rPr>
              <w:t>学科育人创设条件</w:t>
            </w:r>
            <w:r>
              <w:rPr>
                <w:rFonts w:hint="eastAsia" w:ascii="宋体" w:hAnsi="宋体"/>
                <w:sz w:val="24"/>
                <w:lang w:val="en-US"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13.激发学生兴趣（</w:t>
            </w:r>
            <w:r>
              <w:rPr>
                <w:rFonts w:hint="eastAsia" w:ascii="宋体" w:hAnsi="宋体"/>
                <w:sz w:val="24"/>
              </w:rPr>
              <w:t>尊重、保护、培养学生兴趣</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14.构建4A学习模式（引导学生正确利用网络资源开展学习）</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jc w:val="center"/>
        </w:trPr>
        <w:tc>
          <w:tcPr>
            <w:tcW w:w="738" w:type="dxa"/>
            <w:vMerge w:val="restart"/>
            <w:vAlign w:val="center"/>
          </w:tcPr>
          <w:p>
            <w:pPr>
              <w:jc w:val="center"/>
              <w:rPr>
                <w:rFonts w:hint="eastAsia" w:ascii="宋体" w:hAnsi="宋体"/>
                <w:sz w:val="24"/>
              </w:rPr>
            </w:pPr>
            <w:r>
              <w:rPr>
                <w:rFonts w:hint="eastAsia" w:ascii="宋体" w:hAnsi="宋体"/>
                <w:sz w:val="24"/>
              </w:rPr>
              <w:t>课程</w:t>
            </w:r>
            <w:r>
              <w:rPr>
                <w:rFonts w:hint="eastAsia" w:ascii="宋体" w:hAnsi="宋体"/>
                <w:sz w:val="24"/>
                <w:lang w:eastAsia="zh-CN"/>
              </w:rPr>
              <w:t>建设能</w:t>
            </w:r>
            <w:r>
              <w:rPr>
                <w:rFonts w:hint="eastAsia" w:ascii="宋体" w:hAnsi="宋体"/>
                <w:sz w:val="24"/>
              </w:rPr>
              <w:t>力</w:t>
            </w:r>
          </w:p>
        </w:tc>
        <w:tc>
          <w:tcPr>
            <w:tcW w:w="7128" w:type="dxa"/>
            <w:vAlign w:val="center"/>
          </w:tcPr>
          <w:p>
            <w:pPr>
              <w:jc w:val="left"/>
              <w:rPr>
                <w:rFonts w:hint="eastAsia"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w:t>
            </w:r>
            <w:r>
              <w:rPr>
                <w:rFonts w:hint="eastAsia" w:ascii="宋体" w:hAnsi="宋体"/>
                <w:sz w:val="24"/>
                <w:lang w:eastAsia="zh-CN"/>
              </w:rPr>
              <w:t>利用校本课程（挖掘校本课程资源、社团、心理健康中心、图书馆、教室书角等，为学生成长服务）</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w:t>
            </w:r>
            <w:r>
              <w:rPr>
                <w:rFonts w:hint="eastAsia" w:ascii="宋体" w:hAnsi="宋体"/>
                <w:sz w:val="24"/>
                <w:lang w:eastAsia="zh-CN"/>
              </w:rPr>
              <w:t>建设</w:t>
            </w:r>
            <w:r>
              <w:rPr>
                <w:rFonts w:hint="eastAsia" w:ascii="宋体" w:hAnsi="宋体"/>
                <w:sz w:val="24"/>
              </w:rPr>
              <w:t>班会课程</w:t>
            </w:r>
            <w:r>
              <w:rPr>
                <w:rFonts w:hint="eastAsia" w:ascii="宋体" w:hAnsi="宋体"/>
                <w:sz w:val="24"/>
                <w:lang w:eastAsia="zh-CN"/>
              </w:rPr>
              <w:t>（结合学生发展实际，建立序列化的班会课程）</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w:t>
            </w:r>
            <w:r>
              <w:rPr>
                <w:rFonts w:hint="eastAsia" w:ascii="宋体" w:hAnsi="宋体"/>
                <w:sz w:val="24"/>
                <w:lang w:eastAsia="zh-CN"/>
              </w:rPr>
              <w:t>开发特色课程（充分挖掘</w:t>
            </w:r>
            <w:r>
              <w:rPr>
                <w:rFonts w:hint="eastAsia" w:ascii="宋体" w:hAnsi="宋体"/>
                <w:sz w:val="24"/>
              </w:rPr>
              <w:t>家长</w:t>
            </w:r>
            <w:r>
              <w:rPr>
                <w:rFonts w:hint="eastAsia" w:ascii="宋体" w:hAnsi="宋体"/>
                <w:sz w:val="24"/>
                <w:lang w:eastAsia="zh-CN"/>
              </w:rPr>
              <w:t>教育资源，进行</w:t>
            </w:r>
            <w:r>
              <w:rPr>
                <w:rFonts w:hint="eastAsia" w:ascii="宋体" w:hAnsi="宋体"/>
                <w:sz w:val="24"/>
              </w:rPr>
              <w:t>课程</w:t>
            </w:r>
            <w:r>
              <w:rPr>
                <w:rFonts w:hint="eastAsia" w:ascii="宋体" w:hAnsi="宋体"/>
                <w:sz w:val="24"/>
                <w:lang w:eastAsia="zh-CN"/>
              </w:rPr>
              <w:t>化开发等）</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w:t>
            </w:r>
            <w:r>
              <w:rPr>
                <w:rFonts w:hint="eastAsia" w:ascii="宋体" w:hAnsi="宋体"/>
                <w:sz w:val="24"/>
                <w:lang w:eastAsia="zh-CN"/>
              </w:rPr>
              <w:t>参与各种活动（引导学生参与校内外各种活动或比赛，在活动中体验成功，树立自信）</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eastAsia="宋体"/>
                <w:sz w:val="24"/>
                <w:lang w:val="en-US" w:eastAsia="zh-CN"/>
              </w:rPr>
            </w:pPr>
            <w:r>
              <w:rPr>
                <w:rFonts w:hint="eastAsia" w:ascii="宋体" w:hAnsi="宋体"/>
                <w:sz w:val="24"/>
                <w:lang w:val="en-US" w:eastAsia="zh-CN"/>
              </w:rPr>
              <w:t>19.职业规划指导（指导</w:t>
            </w:r>
            <w:r>
              <w:rPr>
                <w:rFonts w:hint="eastAsia" w:ascii="宋体" w:hAnsi="宋体"/>
                <w:sz w:val="24"/>
              </w:rPr>
              <w:t>学生</w:t>
            </w:r>
            <w:r>
              <w:rPr>
                <w:rFonts w:hint="eastAsia" w:ascii="宋体" w:hAnsi="宋体"/>
                <w:sz w:val="24"/>
                <w:lang w:val="en-US" w:eastAsia="zh-CN"/>
              </w:rPr>
              <w:t>开展职业规划）</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restart"/>
            <w:vAlign w:val="center"/>
          </w:tcPr>
          <w:p>
            <w:pPr>
              <w:jc w:val="center"/>
              <w:rPr>
                <w:rFonts w:hint="eastAsia" w:ascii="宋体" w:hAnsi="宋体"/>
                <w:sz w:val="24"/>
              </w:rPr>
            </w:pPr>
            <w:r>
              <w:rPr>
                <w:rFonts w:hint="eastAsia" w:ascii="宋体" w:hAnsi="宋体"/>
                <w:sz w:val="24"/>
              </w:rPr>
              <w:t>网络媒介育人能力</w:t>
            </w:r>
          </w:p>
        </w:tc>
        <w:tc>
          <w:tcPr>
            <w:tcW w:w="7128" w:type="dxa"/>
            <w:vAlign w:val="center"/>
          </w:tcPr>
          <w:p>
            <w:pPr>
              <w:jc w:val="left"/>
              <w:rPr>
                <w:rFonts w:hint="eastAsia" w:ascii="宋体" w:hAnsi="宋体"/>
                <w:sz w:val="24"/>
              </w:rPr>
            </w:pPr>
            <w:r>
              <w:rPr>
                <w:rFonts w:hint="eastAsia" w:ascii="宋体" w:hAnsi="宋体"/>
                <w:sz w:val="24"/>
                <w:lang w:val="en-US" w:eastAsia="zh-CN"/>
              </w:rPr>
              <w:t>20</w:t>
            </w:r>
            <w:r>
              <w:rPr>
                <w:rFonts w:hint="eastAsia" w:ascii="宋体" w:hAnsi="宋体"/>
                <w:sz w:val="24"/>
              </w:rPr>
              <w:t>.</w:t>
            </w:r>
            <w:r>
              <w:rPr>
                <w:rFonts w:hint="eastAsia" w:ascii="宋体" w:hAnsi="宋体"/>
                <w:sz w:val="24"/>
                <w:lang w:eastAsia="zh-CN"/>
              </w:rPr>
              <w:t>信息化素养（</w:t>
            </w:r>
            <w:r>
              <w:rPr>
                <w:rFonts w:hint="eastAsia" w:ascii="宋体" w:hAnsi="宋体"/>
                <w:sz w:val="24"/>
              </w:rPr>
              <w:t>有良好的信息化素养，</w:t>
            </w:r>
            <w:r>
              <w:rPr>
                <w:rFonts w:hint="eastAsia" w:ascii="宋体" w:hAnsi="宋体"/>
                <w:sz w:val="24"/>
                <w:lang w:eastAsia="zh-CN"/>
              </w:rPr>
              <w:t>并引导学生适应信息技术的发展）</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vAlign w:val="center"/>
          </w:tcPr>
          <w:p>
            <w:pPr>
              <w:jc w:val="left"/>
              <w:rPr>
                <w:rFonts w:hint="eastAsia" w:ascii="宋体" w:hAnsi="宋体"/>
                <w:sz w:val="24"/>
              </w:rPr>
            </w:pPr>
            <w:r>
              <w:rPr>
                <w:rFonts w:hint="eastAsia" w:ascii="宋体" w:hAnsi="宋体"/>
                <w:sz w:val="24"/>
                <w:lang w:val="en-US" w:eastAsia="zh-CN"/>
              </w:rPr>
              <w:t>21</w:t>
            </w:r>
            <w:r>
              <w:rPr>
                <w:rFonts w:hint="eastAsia" w:ascii="宋体" w:hAnsi="宋体"/>
                <w:sz w:val="24"/>
              </w:rPr>
              <w:t>.</w:t>
            </w:r>
            <w:r>
              <w:rPr>
                <w:rFonts w:hint="eastAsia" w:ascii="宋体" w:hAnsi="宋体"/>
                <w:sz w:val="24"/>
                <w:lang w:eastAsia="zh-CN"/>
              </w:rPr>
              <w:t>建设</w:t>
            </w:r>
            <w:r>
              <w:rPr>
                <w:rFonts w:hint="eastAsia" w:ascii="宋体" w:hAnsi="宋体"/>
                <w:sz w:val="24"/>
              </w:rPr>
              <w:t>网络平台</w:t>
            </w:r>
            <w:r>
              <w:rPr>
                <w:rFonts w:hint="eastAsia" w:ascii="宋体" w:hAnsi="宋体"/>
                <w:sz w:val="24"/>
                <w:lang w:eastAsia="zh-CN"/>
              </w:rPr>
              <w:t>（促进教师、学生、家长的多途径沟通交流，共享教育</w:t>
            </w:r>
            <w:r>
              <w:rPr>
                <w:rFonts w:hint="eastAsia" w:ascii="宋体" w:hAnsi="宋体"/>
                <w:sz w:val="24"/>
              </w:rPr>
              <w:t>资源共享</w:t>
            </w:r>
            <w:r>
              <w:rPr>
                <w:rFonts w:hint="eastAsia" w:ascii="宋体" w:hAnsi="宋体"/>
                <w:sz w:val="24"/>
                <w:lang w:eastAsia="zh-CN"/>
              </w:rPr>
              <w:t>）</w:t>
            </w:r>
          </w:p>
        </w:tc>
        <w:tc>
          <w:tcPr>
            <w:tcW w:w="1866" w:type="dxa"/>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restart"/>
            <w:vAlign w:val="center"/>
          </w:tcPr>
          <w:p>
            <w:pPr>
              <w:jc w:val="center"/>
              <w:rPr>
                <w:rFonts w:hint="eastAsia" w:ascii="宋体" w:hAnsi="宋体" w:eastAsia="宋体"/>
                <w:sz w:val="24"/>
                <w:lang w:eastAsia="zh-CN"/>
              </w:rPr>
            </w:pPr>
            <w:r>
              <w:rPr>
                <w:rFonts w:hint="eastAsia" w:ascii="宋体" w:hAnsi="宋体"/>
                <w:sz w:val="24"/>
                <w:lang w:eastAsia="zh-CN"/>
              </w:rPr>
              <w:t>协作育人能力</w:t>
            </w:r>
          </w:p>
        </w:tc>
        <w:tc>
          <w:tcPr>
            <w:tcW w:w="7128" w:type="dxa"/>
            <w:textDirection w:val="lrTb"/>
            <w:vAlign w:val="center"/>
          </w:tcPr>
          <w:p>
            <w:pPr>
              <w:jc w:val="left"/>
              <w:rPr>
                <w:rFonts w:hint="eastAsia" w:ascii="宋体" w:hAnsi="宋体"/>
                <w:sz w:val="24"/>
              </w:rPr>
            </w:pPr>
            <w:r>
              <w:rPr>
                <w:rFonts w:hint="eastAsia" w:ascii="宋体" w:hAnsi="宋体"/>
                <w:sz w:val="24"/>
                <w:lang w:val="en-US" w:eastAsia="zh-CN"/>
              </w:rPr>
              <w:t>22</w:t>
            </w:r>
            <w:r>
              <w:rPr>
                <w:rFonts w:hint="eastAsia" w:ascii="宋体" w:hAnsi="宋体"/>
                <w:sz w:val="24"/>
              </w:rPr>
              <w:t>.</w:t>
            </w:r>
            <w:r>
              <w:rPr>
                <w:rFonts w:hint="eastAsia" w:ascii="宋体" w:hAnsi="宋体"/>
                <w:sz w:val="24"/>
                <w:lang w:val="en-US" w:eastAsia="zh-CN"/>
              </w:rPr>
              <w:t xml:space="preserve">人际关系建设（在班级内部、班级之间、班校之间、家校之间建立和谐正向的人际关系） </w:t>
            </w:r>
          </w:p>
        </w:tc>
        <w:tc>
          <w:tcPr>
            <w:tcW w:w="1866" w:type="dxa"/>
            <w:textDirection w:val="lrTb"/>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vAlign w:val="center"/>
          </w:tcPr>
          <w:p>
            <w:pPr>
              <w:jc w:val="center"/>
              <w:rPr>
                <w:rFonts w:hint="eastAsia" w:ascii="宋体" w:hAnsi="宋体"/>
                <w:sz w:val="24"/>
              </w:rPr>
            </w:pPr>
          </w:p>
        </w:tc>
        <w:tc>
          <w:tcPr>
            <w:tcW w:w="7128" w:type="dxa"/>
            <w:textDirection w:val="lrTb"/>
            <w:vAlign w:val="center"/>
          </w:tcPr>
          <w:p>
            <w:pPr>
              <w:jc w:val="left"/>
              <w:rPr>
                <w:rFonts w:hint="eastAsia" w:ascii="宋体" w:hAnsi="宋体"/>
                <w:sz w:val="24"/>
              </w:rPr>
            </w:pPr>
            <w:r>
              <w:rPr>
                <w:rFonts w:hint="eastAsia" w:ascii="宋体" w:hAnsi="宋体"/>
                <w:sz w:val="24"/>
                <w:lang w:val="en-US" w:eastAsia="zh-CN"/>
              </w:rPr>
              <w:t>23</w:t>
            </w:r>
            <w:r>
              <w:rPr>
                <w:rFonts w:hint="eastAsia" w:ascii="宋体" w:hAnsi="宋体"/>
                <w:sz w:val="24"/>
              </w:rPr>
              <w:t>.</w:t>
            </w:r>
            <w:r>
              <w:rPr>
                <w:rFonts w:hint="eastAsia" w:ascii="宋体" w:hAnsi="宋体"/>
                <w:sz w:val="24"/>
                <w:lang w:eastAsia="zh-CN"/>
              </w:rPr>
              <w:t>教师团队建设（加强班科联系，发挥学科育人作用）</w:t>
            </w:r>
          </w:p>
        </w:tc>
        <w:tc>
          <w:tcPr>
            <w:tcW w:w="1866" w:type="dxa"/>
            <w:textDirection w:val="lrTb"/>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tcPr>
          <w:p>
            <w:pPr>
              <w:jc w:val="center"/>
              <w:rPr>
                <w:rFonts w:hint="eastAsia" w:ascii="宋体" w:hAnsi="宋体"/>
                <w:sz w:val="24"/>
              </w:rPr>
            </w:pPr>
          </w:p>
        </w:tc>
        <w:tc>
          <w:tcPr>
            <w:tcW w:w="7128" w:type="dxa"/>
            <w:textDirection w:val="lrTb"/>
            <w:vAlign w:val="center"/>
          </w:tcPr>
          <w:p>
            <w:pPr>
              <w:jc w:val="left"/>
              <w:rPr>
                <w:rFonts w:hint="eastAsia" w:ascii="宋体" w:hAnsi="宋体" w:eastAsia="宋体"/>
                <w:sz w:val="24"/>
                <w:lang w:val="en-US" w:eastAsia="zh-CN"/>
              </w:rPr>
            </w:pPr>
            <w:r>
              <w:rPr>
                <w:rFonts w:hint="eastAsia" w:ascii="宋体" w:hAnsi="宋体"/>
                <w:sz w:val="24"/>
                <w:lang w:val="en-US" w:eastAsia="zh-CN"/>
              </w:rPr>
              <w:t>24.家长志工建设（发挥家长教育作用，为单亲子女、留守儿童等提供成长指导）</w:t>
            </w:r>
          </w:p>
        </w:tc>
        <w:tc>
          <w:tcPr>
            <w:tcW w:w="1866" w:type="dxa"/>
            <w:textDirection w:val="lrTb"/>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8" w:type="dxa"/>
            <w:vMerge w:val="continue"/>
          </w:tcPr>
          <w:p>
            <w:pPr>
              <w:jc w:val="center"/>
              <w:rPr>
                <w:rFonts w:hint="eastAsia" w:ascii="宋体" w:hAnsi="宋体"/>
                <w:sz w:val="24"/>
              </w:rPr>
            </w:pPr>
          </w:p>
        </w:tc>
        <w:tc>
          <w:tcPr>
            <w:tcW w:w="7128" w:type="dxa"/>
            <w:textDirection w:val="lrTb"/>
            <w:vAlign w:val="center"/>
          </w:tcPr>
          <w:p>
            <w:pPr>
              <w:jc w:val="left"/>
              <w:rPr>
                <w:rFonts w:hint="eastAsia" w:ascii="宋体" w:hAnsi="宋体" w:eastAsia="宋体"/>
                <w:sz w:val="24"/>
                <w:lang w:val="en-US" w:eastAsia="zh-CN"/>
              </w:rPr>
            </w:pPr>
            <w:r>
              <w:rPr>
                <w:rFonts w:hint="eastAsia" w:ascii="宋体" w:hAnsi="宋体"/>
                <w:sz w:val="24"/>
                <w:lang w:val="en-US" w:eastAsia="zh-CN"/>
              </w:rPr>
              <w:t>25.搭建教育平台（加强与企业、社区沟通，为学生服务社会提供平台）</w:t>
            </w:r>
          </w:p>
        </w:tc>
        <w:tc>
          <w:tcPr>
            <w:tcW w:w="1866" w:type="dxa"/>
            <w:textDirection w:val="lrTb"/>
            <w:vAlign w:val="center"/>
          </w:tcPr>
          <w:p>
            <w:pPr>
              <w:jc w:val="center"/>
              <w:rPr>
                <w:rFonts w:hint="eastAsia" w:ascii="宋体" w:hAnsi="宋体"/>
                <w:sz w:val="24"/>
              </w:rPr>
            </w:pPr>
          </w:p>
        </w:tc>
      </w:tr>
      <w:bookmarkEnd w:id="31"/>
      <w:bookmarkEnd w:id="29"/>
    </w:tbl>
    <w:p>
      <w:pPr>
        <w:widowControl w:val="0"/>
        <w:numPr>
          <w:ilvl w:val="0"/>
          <w:numId w:val="0"/>
        </w:numPr>
        <w:jc w:val="left"/>
        <w:rPr>
          <w:rFonts w:hint="eastAsia"/>
          <w:sz w:val="28"/>
          <w:szCs w:val="28"/>
          <w:lang w:val="en-US" w:eastAsia="zh-CN"/>
        </w:rPr>
      </w:pP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如果我们改变一些理念，学习一下方法，从做一名快乐的班主任开始，改探索班级治理策略，一路走下去，你将发现无限的风光分外妖娆。不仅你是幸福的，你的班级也是幸福的，你的学生更是幸福的。</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w:t>
      </w:r>
      <w:bookmarkStart w:id="30" w:name="OLE_LINK31"/>
      <w:r>
        <w:rPr>
          <w:rFonts w:hint="eastAsia"/>
          <w:sz w:val="28"/>
          <w:szCs w:val="28"/>
          <w:lang w:val="en-US" w:eastAsia="zh-CN"/>
        </w:rPr>
        <w:t xml:space="preserve"> 有人说，人生三大幸运事件：出生遇到好父母，读书遇到好老师，结婚找个好伴侣。</w:t>
      </w:r>
    </w:p>
    <w:p>
      <w:pPr>
        <w:widowControl w:val="0"/>
        <w:numPr>
          <w:ilvl w:val="0"/>
          <w:numId w:val="0"/>
        </w:numPr>
        <w:jc w:val="left"/>
        <w:rPr>
          <w:rFonts w:hint="eastAsia"/>
          <w:sz w:val="28"/>
          <w:szCs w:val="28"/>
          <w:lang w:val="en-US" w:eastAsia="zh-CN"/>
        </w:rPr>
      </w:pPr>
      <w:r>
        <w:rPr>
          <w:rFonts w:hint="eastAsia"/>
          <w:sz w:val="28"/>
          <w:szCs w:val="28"/>
          <w:lang w:val="en-US" w:eastAsia="zh-CN"/>
        </w:rPr>
        <w:t>希望你是学生一生中最美的相遇！</w:t>
      </w:r>
    </w:p>
    <w:p>
      <w:pPr>
        <w:widowControl w:val="0"/>
        <w:numPr>
          <w:ilvl w:val="0"/>
          <w:numId w:val="0"/>
        </w:numPr>
        <w:jc w:val="left"/>
        <w:rPr>
          <w:rFonts w:hint="eastAsia"/>
          <w:sz w:val="28"/>
          <w:szCs w:val="28"/>
          <w:lang w:val="en-US" w:eastAsia="zh-CN"/>
        </w:rPr>
      </w:pPr>
      <w:r>
        <w:rPr>
          <w:rFonts w:hint="eastAsia"/>
          <w:sz w:val="28"/>
          <w:szCs w:val="28"/>
          <w:lang w:val="en-US" w:eastAsia="zh-CN"/>
        </w:rPr>
        <w:t xml:space="preserve">  </w:t>
      </w:r>
      <w:bookmarkEnd w:id="30"/>
      <w:r>
        <w:rPr>
          <w:rFonts w:hint="eastAsia"/>
          <w:sz w:val="28"/>
          <w:szCs w:val="28"/>
          <w:lang w:val="en-US" w:eastAsia="zh-CN"/>
        </w:rPr>
        <w:t xml:space="preserve"> </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Hiragino Sans GB W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Lucida Console">
    <w:panose1 w:val="020B0609040504020204"/>
    <w:charset w:val="00"/>
    <w:family w:val="modern"/>
    <w:pitch w:val="default"/>
    <w:sig w:usb0="8000028F" w:usb1="00001800" w:usb2="00000000" w:usb3="00000000" w:csb0="0000001F" w:csb1="D7D7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baikefon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baikeFont_layout">
    <w:altName w:val="Latha"/>
    <w:panose1 w:val="00000000000000000000"/>
    <w:charset w:val="00"/>
    <w:family w:val="auto"/>
    <w:pitch w:val="default"/>
    <w:sig w:usb0="00000000" w:usb1="00000000" w:usb2="00000000" w:usb3="00000000" w:csb0="00000000" w:csb1="00000000"/>
  </w:font>
  <w:font w:name="baikeFont_css">
    <w:altName w:val="Latha"/>
    <w:panose1 w:val="00000000000000000000"/>
    <w:charset w:val="00"/>
    <w:family w:val="auto"/>
    <w:pitch w:val="default"/>
    <w:sig w:usb0="00000000" w:usb1="00000000" w:usb2="00000000" w:usb3="00000000" w:csb0="00000000" w:csb1="00000000"/>
  </w:font>
  <w:font w:name="monospace">
    <w:altName w:val="Latha"/>
    <w:panose1 w:val="00000000000000000000"/>
    <w:charset w:val="00"/>
    <w:family w:val="auto"/>
    <w:pitch w:val="default"/>
    <w:sig w:usb0="00000000" w:usb1="00000000" w:usb2="00000000" w:usb3="00000000" w:csb0="00000000" w:csb1="00000000"/>
  </w:font>
  <w:font w:name="Latha">
    <w:panose1 w:val="020B0604020202020204"/>
    <w:charset w:val="00"/>
    <w:family w:val="auto"/>
    <w:pitch w:val="default"/>
    <w:sig w:usb0="00100003" w:usb1="00000000" w:usb2="00000000" w:usb3="00000000" w:csb0="00000001" w:csb1="00000000"/>
  </w:font>
  <w:font w:name="4d4d47130b4e767f5acfce030030001">
    <w:altName w:val="Latha"/>
    <w:panose1 w:val="00000000000000000000"/>
    <w:charset w:val="00"/>
    <w:family w:val="auto"/>
    <w:pitch w:val="default"/>
    <w:sig w:usb0="00000000" w:usb1="00000000" w:usb2="00000000" w:usb3="00000000" w:csb0="00000000" w:csb1="00000000"/>
  </w:font>
  <w:font w:name="4d4d47130b4e767f5acfce030040002">
    <w:altName w:val="Latha"/>
    <w:panose1 w:val="00000000000000000000"/>
    <w:charset w:val="00"/>
    <w:family w:val="auto"/>
    <w:pitch w:val="default"/>
    <w:sig w:usb0="00000000" w:usb1="00000000" w:usb2="00000000" w:usb3="00000000" w:csb0="00000000" w:csb1="00000000"/>
  </w:font>
  <w:font w:name="4d4d47130b4e767f5acfce030020002">
    <w:altName w:val="Latha"/>
    <w:panose1 w:val="00000000000000000000"/>
    <w:charset w:val="00"/>
    <w:family w:val="auto"/>
    <w:pitch w:val="default"/>
    <w:sig w:usb0="00000000" w:usb1="00000000" w:usb2="00000000" w:usb3="00000000" w:csb0="00000000" w:csb1="00000000"/>
  </w:font>
  <w:font w:name="4d4d47130b4e767f5acfce030010001">
    <w:altName w:val="Latha"/>
    <w:panose1 w:val="00000000000000000000"/>
    <w:charset w:val="00"/>
    <w:family w:val="auto"/>
    <w:pitch w:val="default"/>
    <w:sig w:usb0="00000000" w:usb1="00000000" w:usb2="00000000" w:usb3="00000000" w:csb0="00000000" w:csb1="00000000"/>
  </w:font>
  <w:font w:name="4d4d47130b4e767f5acfce030010002">
    <w:altName w:val="Latha"/>
    <w:panose1 w:val="00000000000000000000"/>
    <w:charset w:val="00"/>
    <w:family w:val="auto"/>
    <w:pitch w:val="default"/>
    <w:sig w:usb0="00000000" w:usb1="00000000" w:usb2="00000000" w:usb3="00000000" w:csb0="00000000" w:csb1="00000000"/>
  </w:font>
  <w:font w:name="4d4d47130b4e767f5acfce030020001">
    <w:altName w:val="Latha"/>
    <w:panose1 w:val="00000000000000000000"/>
    <w:charset w:val="00"/>
    <w:family w:val="auto"/>
    <w:pitch w:val="default"/>
    <w:sig w:usb0="00000000" w:usb1="00000000" w:usb2="00000000" w:usb3="00000000" w:csb0="00000000" w:csb1="00000000"/>
  </w:font>
  <w:font w:name="iconfont">
    <w:altName w:val="Latha"/>
    <w:panose1 w:val="00000000000000000000"/>
    <w:charset w:val="00"/>
    <w:family w:val="auto"/>
    <w:pitch w:val="default"/>
    <w:sig w:usb0="00000000" w:usb1="00000000" w:usb2="00000000" w:usb3="00000000" w:csb0="00000000" w:csb1="00000000"/>
  </w:font>
  <w:font w:name="Microsoft YaHei 微软雅黑 黑体 宋体">
    <w:altName w:val="宋体"/>
    <w:panose1 w:val="00000000000000000000"/>
    <w:charset w:val="00"/>
    <w:family w:val="auto"/>
    <w:pitch w:val="default"/>
    <w:sig w:usb0="00000000" w:usb1="00000000" w:usb2="00000000" w:usb3="00000000" w:csb0="00000000" w:csb1="00000000"/>
  </w:font>
  <w:font w:name="字体管家糖果">
    <w:panose1 w:val="00020600040101010101"/>
    <w:charset w:val="86"/>
    <w:family w:val="auto"/>
    <w:pitch w:val="default"/>
    <w:sig w:usb0="A00002BF" w:usb1="18EF7CFA" w:usb2="00000016"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华文彩云">
    <w:altName w:val="微软雅黑"/>
    <w:panose1 w:val="02010800040101010101"/>
    <w:charset w:val="86"/>
    <w:family w:val="auto"/>
    <w:pitch w:val="default"/>
    <w:sig w:usb0="00000000" w:usb1="00000000" w:usb2="00000000" w:usb3="00000000" w:csb0="00040000" w:csb1="00000000"/>
  </w:font>
  <w:font w:name="AR BLANCA">
    <w:altName w:val="Vrinda"/>
    <w:panose1 w:val="02000000000000000000"/>
    <w:charset w:val="00"/>
    <w:family w:val="auto"/>
    <w:pitch w:val="default"/>
    <w:sig w:usb0="00000000"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rind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宋体 ! important">
    <w:altName w:val="宋体"/>
    <w:panose1 w:val="00000000000000000000"/>
    <w:charset w:val="00"/>
    <w:family w:val="auto"/>
    <w:pitch w:val="default"/>
    <w:sig w:usb0="00000000" w:usb1="00000000" w:usb2="00000000" w:usb3="00000000" w:csb0="00000000" w:csb1="00000000"/>
  </w:font>
  <w:font w:name="华文宋体">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Helvetica Neue">
    <w:altName w:val="Latha"/>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9B149"/>
    <w:multiLevelType w:val="singleLevel"/>
    <w:tmpl w:val="57F9B149"/>
    <w:lvl w:ilvl="0" w:tentative="0">
      <w:start w:val="1"/>
      <w:numFmt w:val="decimal"/>
      <w:suff w:val="nothing"/>
      <w:lvlText w:val="%1."/>
      <w:lvlJc w:val="left"/>
    </w:lvl>
  </w:abstractNum>
  <w:abstractNum w:abstractNumId="1">
    <w:nsid w:val="58564C6F"/>
    <w:multiLevelType w:val="singleLevel"/>
    <w:tmpl w:val="58564C6F"/>
    <w:lvl w:ilvl="0" w:tentative="0">
      <w:start w:val="1"/>
      <w:numFmt w:val="chineseCounting"/>
      <w:suff w:val="nothing"/>
      <w:lvlText w:val="%1、"/>
      <w:lvlJc w:val="left"/>
    </w:lvl>
  </w:abstractNum>
  <w:abstractNum w:abstractNumId="2">
    <w:nsid w:val="585659AD"/>
    <w:multiLevelType w:val="singleLevel"/>
    <w:tmpl w:val="585659AD"/>
    <w:lvl w:ilvl="0" w:tentative="0">
      <w:start w:val="1"/>
      <w:numFmt w:val="decimal"/>
      <w:suff w:val="nothing"/>
      <w:lvlText w:val="%1."/>
      <w:lvlJc w:val="left"/>
    </w:lvl>
  </w:abstractNum>
  <w:abstractNum w:abstractNumId="3">
    <w:nsid w:val="585659DD"/>
    <w:multiLevelType w:val="singleLevel"/>
    <w:tmpl w:val="585659DD"/>
    <w:lvl w:ilvl="0" w:tentative="0">
      <w:start w:val="3"/>
      <w:numFmt w:val="chineseCounting"/>
      <w:suff w:val="nothing"/>
      <w:lvlText w:val="%1、"/>
      <w:lvlJc w:val="left"/>
    </w:lvl>
  </w:abstractNum>
  <w:abstractNum w:abstractNumId="4">
    <w:nsid w:val="58565A24"/>
    <w:multiLevelType w:val="singleLevel"/>
    <w:tmpl w:val="58565A24"/>
    <w:lvl w:ilvl="0" w:tentative="0">
      <w:start w:val="1"/>
      <w:numFmt w:val="decimal"/>
      <w:suff w:val="nothing"/>
      <w:lvlText w:val="%1."/>
      <w:lvlJc w:val="left"/>
    </w:lvl>
  </w:abstractNum>
  <w:abstractNum w:abstractNumId="5">
    <w:nsid w:val="5856B166"/>
    <w:multiLevelType w:val="singleLevel"/>
    <w:tmpl w:val="5856B166"/>
    <w:lvl w:ilvl="0" w:tentative="0">
      <w:start w:val="1"/>
      <w:numFmt w:val="decimal"/>
      <w:suff w:val="nothing"/>
      <w:lvlText w:val="%1."/>
      <w:lvlJc w:val="left"/>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626B2"/>
    <w:rsid w:val="01D628EF"/>
    <w:rsid w:val="01E45987"/>
    <w:rsid w:val="02AE3A80"/>
    <w:rsid w:val="091175DA"/>
    <w:rsid w:val="0E39539C"/>
    <w:rsid w:val="0ED02F5A"/>
    <w:rsid w:val="0F8D11B7"/>
    <w:rsid w:val="111C39BF"/>
    <w:rsid w:val="124B63DE"/>
    <w:rsid w:val="12932B68"/>
    <w:rsid w:val="18077DEE"/>
    <w:rsid w:val="18DE0B3C"/>
    <w:rsid w:val="1C8C4C7C"/>
    <w:rsid w:val="1DD854BA"/>
    <w:rsid w:val="21365AAA"/>
    <w:rsid w:val="21B86780"/>
    <w:rsid w:val="22227F49"/>
    <w:rsid w:val="22356EAE"/>
    <w:rsid w:val="22C67C6E"/>
    <w:rsid w:val="23A44C60"/>
    <w:rsid w:val="23BB4FAC"/>
    <w:rsid w:val="23C560DF"/>
    <w:rsid w:val="269A00A9"/>
    <w:rsid w:val="26B75BE3"/>
    <w:rsid w:val="283B4434"/>
    <w:rsid w:val="34D6515E"/>
    <w:rsid w:val="368879A8"/>
    <w:rsid w:val="376C696B"/>
    <w:rsid w:val="37A43674"/>
    <w:rsid w:val="39BB7299"/>
    <w:rsid w:val="3A510616"/>
    <w:rsid w:val="3E913819"/>
    <w:rsid w:val="3F4B27A9"/>
    <w:rsid w:val="424626B2"/>
    <w:rsid w:val="42C10FDD"/>
    <w:rsid w:val="43D57789"/>
    <w:rsid w:val="45B37E52"/>
    <w:rsid w:val="48B47877"/>
    <w:rsid w:val="495F1163"/>
    <w:rsid w:val="49947406"/>
    <w:rsid w:val="4BF9306C"/>
    <w:rsid w:val="4C2A6341"/>
    <w:rsid w:val="4CF373CD"/>
    <w:rsid w:val="4D1F5E3C"/>
    <w:rsid w:val="4E165C8E"/>
    <w:rsid w:val="4E365D05"/>
    <w:rsid w:val="53C31A25"/>
    <w:rsid w:val="53FE461B"/>
    <w:rsid w:val="554C7294"/>
    <w:rsid w:val="563E691E"/>
    <w:rsid w:val="58A84BC0"/>
    <w:rsid w:val="5BE42EE2"/>
    <w:rsid w:val="5EB53DB1"/>
    <w:rsid w:val="600C78AA"/>
    <w:rsid w:val="64F960D7"/>
    <w:rsid w:val="656506C7"/>
    <w:rsid w:val="65B85EA3"/>
    <w:rsid w:val="67470D4F"/>
    <w:rsid w:val="67F92189"/>
    <w:rsid w:val="68DA5507"/>
    <w:rsid w:val="6A093D44"/>
    <w:rsid w:val="6D223A99"/>
    <w:rsid w:val="6D904EED"/>
    <w:rsid w:val="6F6D52C6"/>
    <w:rsid w:val="727F5042"/>
    <w:rsid w:val="72CA5584"/>
    <w:rsid w:val="758312E9"/>
    <w:rsid w:val="763A097C"/>
    <w:rsid w:val="76FB7D4E"/>
    <w:rsid w:val="7836393D"/>
    <w:rsid w:val="79F059B2"/>
    <w:rsid w:val="7DA250E7"/>
    <w:rsid w:val="7FD46E6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A595B"/>
      <w:u w:val="none"/>
    </w:rPr>
  </w:style>
  <w:style w:type="character" w:styleId="7">
    <w:name w:val="Hyperlink"/>
    <w:basedOn w:val="4"/>
    <w:qFormat/>
    <w:uiPriority w:val="0"/>
    <w:rPr>
      <w:color w:val="3A595B"/>
      <w:u w:val="none"/>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0">
    <w:name w:val="p16"/>
    <w:basedOn w:val="1"/>
    <w:qFormat/>
    <w:uiPriority w:val="0"/>
    <w:pPr>
      <w:widowControl/>
    </w:pPr>
    <w:rPr>
      <w:rFonts w:hint="eastAsia" w:ascii="宋体" w:hAnsi="宋体"/>
    </w:rPr>
  </w:style>
  <w:style w:type="paragraph" w:customStyle="1" w:styleId="11">
    <w:name w:val="promulgatesubtitle"/>
    <w:basedOn w:val="1"/>
    <w:qFormat/>
    <w:uiPriority w:val="0"/>
    <w:pPr>
      <w:spacing w:before="150" w:beforeAutospacing="0" w:after="150" w:afterAutospacing="0"/>
      <w:ind w:left="150" w:right="150"/>
      <w:jc w:val="center"/>
    </w:pPr>
    <w:rPr>
      <w:rFonts w:ascii="微软雅黑" w:hAnsi="微软雅黑" w:eastAsia="微软雅黑" w:cs="微软雅黑"/>
      <w:b/>
      <w:kern w:val="0"/>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2016-06-26T02:37:00Z</dcterms:created>
  <dc:creator>Administrator</dc:creator>
  <cp:lastModifiedBy>Administrator</cp:lastModifiedBy>
  <dcterms:modified xsi:type="dcterms:W3CDTF">2016-12-18T17:01:47Z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