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6C" w:rsidRPr="00D746D3" w:rsidRDefault="0051676C" w:rsidP="00D746D3">
      <w:pPr>
        <w:jc w:val="center"/>
        <w:rPr>
          <w:rFonts w:hint="eastAsia"/>
          <w:sz w:val="36"/>
          <w:szCs w:val="36"/>
        </w:rPr>
      </w:pPr>
      <w:r w:rsidRPr="00D746D3">
        <w:rPr>
          <w:rFonts w:hint="eastAsia"/>
          <w:sz w:val="36"/>
          <w:szCs w:val="36"/>
        </w:rPr>
        <w:t>《遇见芬兰教育》分享会</w:t>
      </w:r>
      <w:r w:rsidR="00B06FB3">
        <w:rPr>
          <w:rFonts w:hint="eastAsia"/>
          <w:sz w:val="36"/>
          <w:szCs w:val="36"/>
        </w:rPr>
        <w:t>要点梳理</w:t>
      </w:r>
    </w:p>
    <w:p w:rsidR="0051676C" w:rsidRPr="00553227" w:rsidRDefault="00D139D1" w:rsidP="00553227">
      <w:pPr>
        <w:ind w:firstLineChars="200" w:firstLine="560"/>
        <w:rPr>
          <w:rFonts w:hint="eastAsia"/>
          <w:sz w:val="28"/>
          <w:szCs w:val="28"/>
        </w:rPr>
      </w:pPr>
      <w:r w:rsidRPr="00553227">
        <w:rPr>
          <w:rFonts w:hint="eastAsia"/>
          <w:sz w:val="28"/>
          <w:szCs w:val="28"/>
        </w:rPr>
        <w:t>2016</w:t>
      </w:r>
      <w:r w:rsidRPr="00553227">
        <w:rPr>
          <w:rFonts w:hint="eastAsia"/>
          <w:sz w:val="28"/>
          <w:szCs w:val="28"/>
        </w:rPr>
        <w:t>年</w:t>
      </w:r>
      <w:r w:rsidRPr="00553227">
        <w:rPr>
          <w:rFonts w:hint="eastAsia"/>
          <w:sz w:val="28"/>
          <w:szCs w:val="28"/>
        </w:rPr>
        <w:t>11</w:t>
      </w:r>
      <w:r w:rsidRPr="00553227">
        <w:rPr>
          <w:rFonts w:hint="eastAsia"/>
          <w:sz w:val="28"/>
          <w:szCs w:val="28"/>
        </w:rPr>
        <w:t>月</w:t>
      </w:r>
      <w:r w:rsidRPr="00553227">
        <w:rPr>
          <w:rFonts w:hint="eastAsia"/>
          <w:sz w:val="28"/>
          <w:szCs w:val="28"/>
        </w:rPr>
        <w:t>17</w:t>
      </w:r>
      <w:r w:rsidRPr="00553227">
        <w:rPr>
          <w:rFonts w:hint="eastAsia"/>
          <w:sz w:val="28"/>
          <w:szCs w:val="28"/>
        </w:rPr>
        <w:t>日，在成都石室中学</w:t>
      </w:r>
      <w:r w:rsidR="002704E7" w:rsidRPr="00553227">
        <w:rPr>
          <w:rFonts w:hint="eastAsia"/>
          <w:sz w:val="28"/>
          <w:szCs w:val="28"/>
        </w:rPr>
        <w:t>召开“</w:t>
      </w:r>
      <w:r w:rsidR="002704E7" w:rsidRPr="00553227">
        <w:rPr>
          <w:rFonts w:hint="eastAsia"/>
          <w:sz w:val="28"/>
          <w:szCs w:val="28"/>
        </w:rPr>
        <w:t>成都市</w:t>
      </w:r>
      <w:r w:rsidR="002704E7" w:rsidRPr="00553227">
        <w:rPr>
          <w:rFonts w:hint="eastAsia"/>
          <w:sz w:val="28"/>
          <w:szCs w:val="28"/>
        </w:rPr>
        <w:t>未来教育家”培训班的《遇见芬兰教育》的分享会。</w:t>
      </w:r>
    </w:p>
    <w:p w:rsidR="002704E7" w:rsidRPr="00553227" w:rsidRDefault="002704E7" w:rsidP="00553227">
      <w:pPr>
        <w:ind w:firstLineChars="200" w:firstLine="560"/>
        <w:rPr>
          <w:rFonts w:hint="eastAsia"/>
          <w:sz w:val="28"/>
          <w:szCs w:val="28"/>
        </w:rPr>
      </w:pPr>
      <w:r w:rsidRPr="00553227">
        <w:rPr>
          <w:rFonts w:hint="eastAsia"/>
          <w:sz w:val="28"/>
          <w:szCs w:val="28"/>
        </w:rPr>
        <w:t>其会议从四个方面介绍芬兰教育：芬兰的教育体系；芬兰教育改革；芬兰的教师培训；芬兰</w:t>
      </w:r>
      <w:r w:rsidR="00553227">
        <w:rPr>
          <w:rFonts w:hint="eastAsia"/>
          <w:sz w:val="28"/>
          <w:szCs w:val="28"/>
        </w:rPr>
        <w:t>教育成功的启示</w:t>
      </w:r>
      <w:r w:rsidRPr="00553227">
        <w:rPr>
          <w:rFonts w:hint="eastAsia"/>
          <w:sz w:val="28"/>
          <w:szCs w:val="28"/>
        </w:rPr>
        <w:t>。</w:t>
      </w:r>
    </w:p>
    <w:p w:rsidR="001D04BA" w:rsidRPr="00553227" w:rsidRDefault="002704E7" w:rsidP="00553227">
      <w:pPr>
        <w:ind w:firstLineChars="200" w:firstLine="560"/>
        <w:rPr>
          <w:sz w:val="28"/>
          <w:szCs w:val="28"/>
        </w:rPr>
      </w:pPr>
      <w:r w:rsidRPr="00553227">
        <w:rPr>
          <w:rFonts w:hint="eastAsia"/>
          <w:sz w:val="28"/>
          <w:szCs w:val="28"/>
        </w:rPr>
        <w:t>1</w:t>
      </w:r>
      <w:r w:rsidRPr="00553227">
        <w:rPr>
          <w:rFonts w:hint="eastAsia"/>
          <w:sz w:val="28"/>
          <w:szCs w:val="28"/>
        </w:rPr>
        <w:t>、</w:t>
      </w:r>
      <w:r w:rsidR="001D04BA" w:rsidRPr="00553227">
        <w:rPr>
          <w:rFonts w:hint="eastAsia"/>
          <w:sz w:val="28"/>
          <w:szCs w:val="28"/>
        </w:rPr>
        <w:t>芬兰教育体系</w:t>
      </w:r>
      <w:bookmarkStart w:id="0" w:name="_GoBack"/>
      <w:bookmarkEnd w:id="0"/>
    </w:p>
    <w:tbl>
      <w:tblPr>
        <w:tblStyle w:val="a5"/>
        <w:tblW w:w="0" w:type="auto"/>
        <w:tblLook w:val="04A0" w:firstRow="1" w:lastRow="0" w:firstColumn="1" w:lastColumn="0" w:noHBand="0" w:noVBand="1"/>
      </w:tblPr>
      <w:tblGrid>
        <w:gridCol w:w="2840"/>
        <w:gridCol w:w="3222"/>
        <w:gridCol w:w="2460"/>
      </w:tblGrid>
      <w:tr w:rsidR="001D04BA" w:rsidRPr="00553227" w:rsidTr="001D04BA">
        <w:tc>
          <w:tcPr>
            <w:tcW w:w="2840" w:type="dxa"/>
          </w:tcPr>
          <w:p w:rsidR="001D04BA" w:rsidRPr="00553227" w:rsidRDefault="001D04BA" w:rsidP="00553227">
            <w:pPr>
              <w:ind w:firstLineChars="200" w:firstLine="560"/>
              <w:rPr>
                <w:rFonts w:hint="eastAsia"/>
                <w:sz w:val="28"/>
                <w:szCs w:val="28"/>
              </w:rPr>
            </w:pPr>
            <w:r w:rsidRPr="00553227">
              <w:rPr>
                <w:rFonts w:hint="eastAsia"/>
                <w:sz w:val="28"/>
                <w:szCs w:val="28"/>
              </w:rPr>
              <w:t>学段</w:t>
            </w:r>
          </w:p>
        </w:tc>
        <w:tc>
          <w:tcPr>
            <w:tcW w:w="3222" w:type="dxa"/>
          </w:tcPr>
          <w:p w:rsidR="001D04BA" w:rsidRPr="00553227" w:rsidRDefault="001D04BA" w:rsidP="00553227">
            <w:pPr>
              <w:ind w:firstLineChars="200" w:firstLine="560"/>
              <w:rPr>
                <w:rFonts w:hint="eastAsia"/>
                <w:sz w:val="28"/>
                <w:szCs w:val="28"/>
              </w:rPr>
            </w:pPr>
          </w:p>
        </w:tc>
        <w:tc>
          <w:tcPr>
            <w:tcW w:w="2460" w:type="dxa"/>
          </w:tcPr>
          <w:p w:rsidR="001D04BA" w:rsidRPr="00553227" w:rsidRDefault="001D04BA" w:rsidP="00553227">
            <w:pPr>
              <w:ind w:firstLineChars="200" w:firstLine="560"/>
              <w:rPr>
                <w:rFonts w:hint="eastAsia"/>
                <w:sz w:val="28"/>
                <w:szCs w:val="28"/>
              </w:rPr>
            </w:pPr>
          </w:p>
        </w:tc>
      </w:tr>
      <w:tr w:rsidR="001D04BA" w:rsidRPr="00553227" w:rsidTr="001D04BA">
        <w:tc>
          <w:tcPr>
            <w:tcW w:w="2840" w:type="dxa"/>
          </w:tcPr>
          <w:p w:rsidR="001D04BA" w:rsidRPr="00553227" w:rsidRDefault="001D04BA" w:rsidP="00553227">
            <w:pPr>
              <w:ind w:firstLineChars="200" w:firstLine="560"/>
              <w:rPr>
                <w:rFonts w:hint="eastAsia"/>
                <w:sz w:val="28"/>
                <w:szCs w:val="28"/>
              </w:rPr>
            </w:pPr>
            <w:r w:rsidRPr="00553227">
              <w:rPr>
                <w:rFonts w:hint="eastAsia"/>
                <w:sz w:val="28"/>
                <w:szCs w:val="28"/>
              </w:rPr>
              <w:t>学前教育（</w:t>
            </w:r>
            <w:r w:rsidRPr="00553227">
              <w:rPr>
                <w:rFonts w:hint="eastAsia"/>
                <w:sz w:val="28"/>
                <w:szCs w:val="28"/>
              </w:rPr>
              <w:t>7</w:t>
            </w:r>
            <w:r w:rsidRPr="00553227">
              <w:rPr>
                <w:rFonts w:hint="eastAsia"/>
                <w:sz w:val="28"/>
                <w:szCs w:val="28"/>
              </w:rPr>
              <w:t>岁前）</w:t>
            </w:r>
          </w:p>
        </w:tc>
        <w:tc>
          <w:tcPr>
            <w:tcW w:w="3222" w:type="dxa"/>
          </w:tcPr>
          <w:p w:rsidR="001D04BA" w:rsidRPr="00553227" w:rsidRDefault="001D04BA" w:rsidP="00553227">
            <w:pPr>
              <w:ind w:firstLineChars="200" w:firstLine="560"/>
              <w:rPr>
                <w:rFonts w:hint="eastAsia"/>
                <w:sz w:val="28"/>
                <w:szCs w:val="28"/>
              </w:rPr>
            </w:pPr>
            <w:r w:rsidRPr="00553227">
              <w:rPr>
                <w:rFonts w:hint="eastAsia"/>
                <w:sz w:val="28"/>
                <w:szCs w:val="28"/>
              </w:rPr>
              <w:t>导师制，</w:t>
            </w:r>
            <w:r w:rsidRPr="00553227">
              <w:rPr>
                <w:rFonts w:hint="eastAsia"/>
                <w:sz w:val="28"/>
                <w:szCs w:val="28"/>
              </w:rPr>
              <w:t>1</w:t>
            </w:r>
            <w:r w:rsidRPr="00553227">
              <w:rPr>
                <w:rFonts w:hint="eastAsia"/>
                <w:sz w:val="28"/>
                <w:szCs w:val="28"/>
              </w:rPr>
              <w:t>个导师带</w:t>
            </w:r>
            <w:r w:rsidRPr="00553227">
              <w:rPr>
                <w:rFonts w:hint="eastAsia"/>
                <w:sz w:val="28"/>
                <w:szCs w:val="28"/>
              </w:rPr>
              <w:t>1-2</w:t>
            </w:r>
            <w:r w:rsidRPr="00553227">
              <w:rPr>
                <w:rFonts w:hint="eastAsia"/>
                <w:sz w:val="28"/>
                <w:szCs w:val="28"/>
              </w:rPr>
              <w:t>名孩子</w:t>
            </w:r>
          </w:p>
        </w:tc>
        <w:tc>
          <w:tcPr>
            <w:tcW w:w="2460" w:type="dxa"/>
          </w:tcPr>
          <w:p w:rsidR="001D04BA" w:rsidRPr="00553227" w:rsidRDefault="001D04BA" w:rsidP="00553227">
            <w:pPr>
              <w:ind w:firstLineChars="200" w:firstLine="560"/>
              <w:rPr>
                <w:rFonts w:hint="eastAsia"/>
                <w:sz w:val="28"/>
                <w:szCs w:val="28"/>
              </w:rPr>
            </w:pPr>
            <w:r w:rsidRPr="00553227">
              <w:rPr>
                <w:rFonts w:hint="eastAsia"/>
                <w:sz w:val="28"/>
                <w:szCs w:val="28"/>
              </w:rPr>
              <w:t>游戏与陪护</w:t>
            </w:r>
          </w:p>
        </w:tc>
      </w:tr>
      <w:tr w:rsidR="001D04BA" w:rsidRPr="00553227" w:rsidTr="001D04BA">
        <w:tc>
          <w:tcPr>
            <w:tcW w:w="2840" w:type="dxa"/>
          </w:tcPr>
          <w:p w:rsidR="001D04BA" w:rsidRPr="00553227" w:rsidRDefault="001D04BA" w:rsidP="00553227">
            <w:pPr>
              <w:ind w:firstLineChars="200" w:firstLine="560"/>
              <w:rPr>
                <w:rFonts w:hint="eastAsia"/>
                <w:sz w:val="28"/>
                <w:szCs w:val="28"/>
              </w:rPr>
            </w:pPr>
            <w:r w:rsidRPr="00553227">
              <w:rPr>
                <w:rFonts w:hint="eastAsia"/>
                <w:sz w:val="28"/>
                <w:szCs w:val="28"/>
              </w:rPr>
              <w:t>小学（</w:t>
            </w:r>
            <w:r w:rsidRPr="00553227">
              <w:rPr>
                <w:rFonts w:hint="eastAsia"/>
                <w:sz w:val="28"/>
                <w:szCs w:val="28"/>
              </w:rPr>
              <w:t>1-6</w:t>
            </w:r>
            <w:r w:rsidRPr="00553227">
              <w:rPr>
                <w:rFonts w:hint="eastAsia"/>
                <w:sz w:val="28"/>
                <w:szCs w:val="28"/>
              </w:rPr>
              <w:t>年级）</w:t>
            </w:r>
          </w:p>
        </w:tc>
        <w:tc>
          <w:tcPr>
            <w:tcW w:w="3222" w:type="dxa"/>
          </w:tcPr>
          <w:p w:rsidR="001D04BA" w:rsidRPr="00553227" w:rsidRDefault="001D04BA" w:rsidP="00553227">
            <w:pPr>
              <w:ind w:firstLineChars="200" w:firstLine="560"/>
              <w:rPr>
                <w:rFonts w:hint="eastAsia"/>
                <w:sz w:val="28"/>
                <w:szCs w:val="28"/>
              </w:rPr>
            </w:pPr>
            <w:r w:rsidRPr="00553227">
              <w:rPr>
                <w:rFonts w:hint="eastAsia"/>
                <w:sz w:val="28"/>
                <w:szCs w:val="28"/>
              </w:rPr>
              <w:t>导师制，</w:t>
            </w:r>
            <w:r w:rsidRPr="00553227">
              <w:rPr>
                <w:rFonts w:hint="eastAsia"/>
                <w:sz w:val="28"/>
                <w:szCs w:val="28"/>
              </w:rPr>
              <w:t>1</w:t>
            </w:r>
            <w:r w:rsidRPr="00553227">
              <w:rPr>
                <w:rFonts w:hint="eastAsia"/>
                <w:sz w:val="28"/>
                <w:szCs w:val="28"/>
              </w:rPr>
              <w:t>个导师带</w:t>
            </w:r>
            <w:r w:rsidRPr="00553227">
              <w:rPr>
                <w:rFonts w:hint="eastAsia"/>
                <w:sz w:val="28"/>
                <w:szCs w:val="28"/>
              </w:rPr>
              <w:t>4</w:t>
            </w:r>
            <w:r w:rsidRPr="00553227">
              <w:rPr>
                <w:rFonts w:hint="eastAsia"/>
                <w:sz w:val="28"/>
                <w:szCs w:val="28"/>
              </w:rPr>
              <w:t>名孩子</w:t>
            </w:r>
          </w:p>
        </w:tc>
        <w:tc>
          <w:tcPr>
            <w:tcW w:w="2460" w:type="dxa"/>
          </w:tcPr>
          <w:p w:rsidR="001D04BA" w:rsidRPr="00553227" w:rsidRDefault="001D04BA" w:rsidP="00553227">
            <w:pPr>
              <w:ind w:firstLineChars="200" w:firstLine="560"/>
              <w:rPr>
                <w:rFonts w:hint="eastAsia"/>
                <w:sz w:val="28"/>
                <w:szCs w:val="28"/>
              </w:rPr>
            </w:pPr>
            <w:r w:rsidRPr="00553227">
              <w:rPr>
                <w:rFonts w:hint="eastAsia"/>
                <w:sz w:val="28"/>
                <w:szCs w:val="28"/>
              </w:rPr>
              <w:t>3</w:t>
            </w:r>
            <w:r w:rsidRPr="00553227">
              <w:rPr>
                <w:rFonts w:hint="eastAsia"/>
                <w:sz w:val="28"/>
                <w:szCs w:val="28"/>
              </w:rPr>
              <w:t>年级前不布置家庭作业和考试</w:t>
            </w:r>
          </w:p>
        </w:tc>
      </w:tr>
      <w:tr w:rsidR="001D04BA" w:rsidRPr="00553227" w:rsidTr="001D04BA">
        <w:tc>
          <w:tcPr>
            <w:tcW w:w="2840" w:type="dxa"/>
          </w:tcPr>
          <w:p w:rsidR="001D04BA" w:rsidRPr="00553227" w:rsidRDefault="001D04BA" w:rsidP="00553227">
            <w:pPr>
              <w:ind w:firstLineChars="200" w:firstLine="560"/>
              <w:rPr>
                <w:rFonts w:hint="eastAsia"/>
                <w:sz w:val="28"/>
                <w:szCs w:val="28"/>
              </w:rPr>
            </w:pPr>
            <w:r w:rsidRPr="00553227">
              <w:rPr>
                <w:rFonts w:hint="eastAsia"/>
                <w:sz w:val="28"/>
                <w:szCs w:val="28"/>
              </w:rPr>
              <w:t>初中（</w:t>
            </w:r>
            <w:r w:rsidRPr="00553227">
              <w:rPr>
                <w:rFonts w:hint="eastAsia"/>
                <w:sz w:val="28"/>
                <w:szCs w:val="28"/>
              </w:rPr>
              <w:t>7-9</w:t>
            </w:r>
            <w:r w:rsidRPr="00553227">
              <w:rPr>
                <w:rFonts w:hint="eastAsia"/>
                <w:sz w:val="28"/>
                <w:szCs w:val="28"/>
              </w:rPr>
              <w:t>年级）</w:t>
            </w:r>
          </w:p>
        </w:tc>
        <w:tc>
          <w:tcPr>
            <w:tcW w:w="3222" w:type="dxa"/>
          </w:tcPr>
          <w:p w:rsidR="001D04BA" w:rsidRPr="00553227" w:rsidRDefault="00B6084C" w:rsidP="00553227">
            <w:pPr>
              <w:ind w:firstLineChars="200" w:firstLine="560"/>
              <w:rPr>
                <w:rFonts w:hint="eastAsia"/>
                <w:sz w:val="28"/>
                <w:szCs w:val="28"/>
              </w:rPr>
            </w:pPr>
            <w:r w:rsidRPr="00553227">
              <w:rPr>
                <w:rFonts w:hint="eastAsia"/>
                <w:sz w:val="28"/>
                <w:szCs w:val="28"/>
              </w:rPr>
              <w:t>导师制，</w:t>
            </w:r>
            <w:r w:rsidRPr="00553227">
              <w:rPr>
                <w:rFonts w:hint="eastAsia"/>
                <w:sz w:val="28"/>
                <w:szCs w:val="28"/>
              </w:rPr>
              <w:t>1</w:t>
            </w:r>
            <w:r w:rsidRPr="00553227">
              <w:rPr>
                <w:rFonts w:hint="eastAsia"/>
                <w:sz w:val="28"/>
                <w:szCs w:val="28"/>
              </w:rPr>
              <w:t>个导师带</w:t>
            </w:r>
            <w:r w:rsidRPr="00553227">
              <w:rPr>
                <w:rFonts w:hint="eastAsia"/>
                <w:sz w:val="28"/>
                <w:szCs w:val="28"/>
              </w:rPr>
              <w:t>4</w:t>
            </w:r>
            <w:r w:rsidRPr="00553227">
              <w:rPr>
                <w:rFonts w:hint="eastAsia"/>
                <w:sz w:val="28"/>
                <w:szCs w:val="28"/>
              </w:rPr>
              <w:t>名孩子</w:t>
            </w:r>
          </w:p>
        </w:tc>
        <w:tc>
          <w:tcPr>
            <w:tcW w:w="2460" w:type="dxa"/>
          </w:tcPr>
          <w:p w:rsidR="001D04BA" w:rsidRPr="00553227" w:rsidRDefault="00B6084C" w:rsidP="00553227">
            <w:pPr>
              <w:ind w:firstLineChars="200" w:firstLine="560"/>
              <w:rPr>
                <w:rFonts w:hint="eastAsia"/>
                <w:sz w:val="28"/>
                <w:szCs w:val="28"/>
              </w:rPr>
            </w:pPr>
            <w:r w:rsidRPr="00553227">
              <w:rPr>
                <w:rFonts w:hint="eastAsia"/>
                <w:sz w:val="28"/>
                <w:szCs w:val="28"/>
              </w:rPr>
              <w:t>有学科老师出现</w:t>
            </w:r>
          </w:p>
        </w:tc>
      </w:tr>
      <w:tr w:rsidR="001D04BA" w:rsidRPr="00553227" w:rsidTr="001D04BA">
        <w:tc>
          <w:tcPr>
            <w:tcW w:w="2840" w:type="dxa"/>
          </w:tcPr>
          <w:p w:rsidR="001D04BA" w:rsidRPr="00553227" w:rsidRDefault="001D04BA" w:rsidP="00553227">
            <w:pPr>
              <w:ind w:firstLineChars="200" w:firstLine="560"/>
              <w:rPr>
                <w:rFonts w:hint="eastAsia"/>
                <w:sz w:val="28"/>
                <w:szCs w:val="28"/>
              </w:rPr>
            </w:pPr>
            <w:r w:rsidRPr="00553227">
              <w:rPr>
                <w:rFonts w:hint="eastAsia"/>
                <w:sz w:val="28"/>
                <w:szCs w:val="28"/>
              </w:rPr>
              <w:t>普通高中和职业学校</w:t>
            </w:r>
          </w:p>
        </w:tc>
        <w:tc>
          <w:tcPr>
            <w:tcW w:w="3222" w:type="dxa"/>
          </w:tcPr>
          <w:p w:rsidR="001D04BA" w:rsidRPr="00553227" w:rsidRDefault="00B6084C" w:rsidP="00553227">
            <w:pPr>
              <w:ind w:firstLineChars="200" w:firstLine="560"/>
              <w:rPr>
                <w:rFonts w:hint="eastAsia"/>
                <w:sz w:val="28"/>
                <w:szCs w:val="28"/>
              </w:rPr>
            </w:pPr>
            <w:r w:rsidRPr="00553227">
              <w:rPr>
                <w:rFonts w:hint="eastAsia"/>
                <w:sz w:val="28"/>
                <w:szCs w:val="28"/>
              </w:rPr>
              <w:t>可以自由选择一类学校也可以同时选择，学制两年半</w:t>
            </w:r>
          </w:p>
        </w:tc>
        <w:tc>
          <w:tcPr>
            <w:tcW w:w="2460" w:type="dxa"/>
          </w:tcPr>
          <w:p w:rsidR="001D04BA" w:rsidRPr="00553227" w:rsidRDefault="00B6084C" w:rsidP="00553227">
            <w:pPr>
              <w:ind w:firstLineChars="200" w:firstLine="560"/>
              <w:rPr>
                <w:rFonts w:hint="eastAsia"/>
                <w:sz w:val="28"/>
                <w:szCs w:val="28"/>
              </w:rPr>
            </w:pPr>
            <w:r w:rsidRPr="00553227">
              <w:rPr>
                <w:rFonts w:hint="eastAsia"/>
                <w:sz w:val="28"/>
                <w:szCs w:val="28"/>
              </w:rPr>
              <w:t>半年时间自主复习参加高考（每年两次）</w:t>
            </w:r>
          </w:p>
        </w:tc>
      </w:tr>
      <w:tr w:rsidR="001D04BA" w:rsidRPr="00553227" w:rsidTr="001D04BA">
        <w:tc>
          <w:tcPr>
            <w:tcW w:w="2840" w:type="dxa"/>
          </w:tcPr>
          <w:p w:rsidR="001D04BA" w:rsidRPr="00553227" w:rsidRDefault="001D04BA" w:rsidP="00553227">
            <w:pPr>
              <w:ind w:firstLineChars="200" w:firstLine="560"/>
              <w:rPr>
                <w:rFonts w:hint="eastAsia"/>
                <w:sz w:val="28"/>
                <w:szCs w:val="28"/>
              </w:rPr>
            </w:pPr>
            <w:r w:rsidRPr="00553227">
              <w:rPr>
                <w:rFonts w:hint="eastAsia"/>
                <w:sz w:val="28"/>
                <w:szCs w:val="28"/>
              </w:rPr>
              <w:t>学术性大学和应用科技大学</w:t>
            </w:r>
          </w:p>
        </w:tc>
        <w:tc>
          <w:tcPr>
            <w:tcW w:w="3222" w:type="dxa"/>
          </w:tcPr>
          <w:p w:rsidR="001D04BA" w:rsidRPr="00553227" w:rsidRDefault="009E7398" w:rsidP="00553227">
            <w:pPr>
              <w:ind w:firstLineChars="200" w:firstLine="560"/>
              <w:rPr>
                <w:rFonts w:hint="eastAsia"/>
                <w:sz w:val="28"/>
                <w:szCs w:val="28"/>
              </w:rPr>
            </w:pPr>
            <w:r w:rsidRPr="00553227">
              <w:rPr>
                <w:rFonts w:hint="eastAsia"/>
                <w:sz w:val="28"/>
                <w:szCs w:val="28"/>
              </w:rPr>
              <w:t>针对普高和职高两类的大学自由报考</w:t>
            </w:r>
          </w:p>
        </w:tc>
        <w:tc>
          <w:tcPr>
            <w:tcW w:w="2460" w:type="dxa"/>
          </w:tcPr>
          <w:p w:rsidR="001D04BA" w:rsidRPr="00553227" w:rsidRDefault="00B6084C" w:rsidP="00553227">
            <w:pPr>
              <w:ind w:firstLineChars="200" w:firstLine="560"/>
              <w:rPr>
                <w:rFonts w:hint="eastAsia"/>
                <w:sz w:val="28"/>
                <w:szCs w:val="28"/>
              </w:rPr>
            </w:pPr>
            <w:r w:rsidRPr="00553227">
              <w:rPr>
                <w:rFonts w:hint="eastAsia"/>
                <w:sz w:val="28"/>
                <w:szCs w:val="28"/>
              </w:rPr>
              <w:t>入学前必须通过</w:t>
            </w:r>
            <w:r w:rsidRPr="00553227">
              <w:rPr>
                <w:rFonts w:hint="eastAsia"/>
                <w:sz w:val="28"/>
                <w:szCs w:val="28"/>
              </w:rPr>
              <w:t>18</w:t>
            </w:r>
            <w:r w:rsidRPr="00553227">
              <w:rPr>
                <w:rFonts w:hint="eastAsia"/>
                <w:sz w:val="28"/>
                <w:szCs w:val="28"/>
              </w:rPr>
              <w:t>科必考科目</w:t>
            </w:r>
          </w:p>
        </w:tc>
      </w:tr>
    </w:tbl>
    <w:p w:rsidR="002704E7" w:rsidRPr="00553227" w:rsidRDefault="00B6084C" w:rsidP="00553227">
      <w:pPr>
        <w:ind w:firstLineChars="200" w:firstLine="560"/>
        <w:rPr>
          <w:rFonts w:hint="eastAsia"/>
          <w:sz w:val="28"/>
          <w:szCs w:val="28"/>
        </w:rPr>
      </w:pPr>
      <w:r w:rsidRPr="00553227">
        <w:rPr>
          <w:rFonts w:hint="eastAsia"/>
          <w:sz w:val="28"/>
          <w:szCs w:val="28"/>
        </w:rPr>
        <w:t>导师制：导师通过孩子的学习，家庭状况等多方面观测孩子的各方面的能力，为孩子在高中和大学的选择提出</w:t>
      </w:r>
      <w:r w:rsidR="009E7398" w:rsidRPr="00553227">
        <w:rPr>
          <w:rFonts w:hint="eastAsia"/>
          <w:sz w:val="28"/>
          <w:szCs w:val="28"/>
        </w:rPr>
        <w:t>合理有效的评估，为孩子的选择提供数据参考。</w:t>
      </w:r>
    </w:p>
    <w:p w:rsidR="009E7398" w:rsidRPr="00553227" w:rsidRDefault="009E7398" w:rsidP="00553227">
      <w:pPr>
        <w:ind w:firstLineChars="200" w:firstLine="560"/>
        <w:rPr>
          <w:rFonts w:hint="eastAsia"/>
          <w:sz w:val="28"/>
          <w:szCs w:val="28"/>
        </w:rPr>
      </w:pPr>
      <w:r w:rsidRPr="00553227">
        <w:rPr>
          <w:rFonts w:hint="eastAsia"/>
          <w:sz w:val="28"/>
          <w:szCs w:val="28"/>
        </w:rPr>
        <w:t>孩子在小学</w:t>
      </w:r>
      <w:r w:rsidRPr="00553227">
        <w:rPr>
          <w:rFonts w:hint="eastAsia"/>
          <w:sz w:val="28"/>
          <w:szCs w:val="28"/>
        </w:rPr>
        <w:t>3</w:t>
      </w:r>
      <w:r w:rsidRPr="00553227">
        <w:rPr>
          <w:rFonts w:hint="eastAsia"/>
          <w:sz w:val="28"/>
          <w:szCs w:val="28"/>
        </w:rPr>
        <w:t>年级前不能有学科知识的传授。</w:t>
      </w:r>
      <w:r w:rsidR="00D53AE2" w:rsidRPr="00553227">
        <w:rPr>
          <w:rFonts w:hint="eastAsia"/>
          <w:sz w:val="28"/>
          <w:szCs w:val="28"/>
        </w:rPr>
        <w:t>坚决禁止社会和学</w:t>
      </w:r>
      <w:r w:rsidR="00D53AE2" w:rsidRPr="00553227">
        <w:rPr>
          <w:rFonts w:hint="eastAsia"/>
          <w:sz w:val="28"/>
          <w:szCs w:val="28"/>
        </w:rPr>
        <w:lastRenderedPageBreak/>
        <w:t>校举办课外补习班。</w:t>
      </w:r>
    </w:p>
    <w:p w:rsidR="00CB1EC4" w:rsidRPr="00553227" w:rsidRDefault="00CB1EC4" w:rsidP="00553227">
      <w:pPr>
        <w:ind w:firstLineChars="200" w:firstLine="560"/>
        <w:rPr>
          <w:rFonts w:hint="eastAsia"/>
          <w:sz w:val="28"/>
          <w:szCs w:val="28"/>
        </w:rPr>
      </w:pPr>
      <w:r w:rsidRPr="00553227">
        <w:rPr>
          <w:rFonts w:hint="eastAsia"/>
          <w:sz w:val="28"/>
          <w:szCs w:val="28"/>
        </w:rPr>
        <w:t>开放式的评价即对孩子的评价只需孩子对自己的学习过程和效果做自我评价。这种开放的激励</w:t>
      </w:r>
      <w:r w:rsidR="005524E7" w:rsidRPr="00553227">
        <w:rPr>
          <w:rFonts w:hint="eastAsia"/>
          <w:sz w:val="28"/>
          <w:szCs w:val="28"/>
        </w:rPr>
        <w:t>评价方式，消除了学习困难孩子的学习恐惧感，让每一个孩子都能在学习过程中充满自信和激情的获得深度的体验。</w:t>
      </w:r>
    </w:p>
    <w:p w:rsidR="00D746D3" w:rsidRPr="00553227" w:rsidRDefault="00D746D3" w:rsidP="00553227">
      <w:pPr>
        <w:ind w:firstLineChars="200" w:firstLine="560"/>
        <w:rPr>
          <w:rFonts w:hint="eastAsia"/>
          <w:sz w:val="28"/>
          <w:szCs w:val="28"/>
        </w:rPr>
      </w:pPr>
      <w:r w:rsidRPr="00553227">
        <w:rPr>
          <w:rFonts w:hint="eastAsia"/>
          <w:sz w:val="28"/>
          <w:szCs w:val="28"/>
        </w:rPr>
        <w:t>芬兰的特殊教育就是针对</w:t>
      </w:r>
      <w:r w:rsidR="00553227" w:rsidRPr="00553227">
        <w:rPr>
          <w:rFonts w:hint="eastAsia"/>
          <w:sz w:val="28"/>
          <w:szCs w:val="28"/>
        </w:rPr>
        <w:t>学业、人格、生理等有问题的学生进行个别辅导，从而从学习过程和学习质量上保证教育公平。</w:t>
      </w:r>
    </w:p>
    <w:p w:rsidR="00D53AE2" w:rsidRPr="00553227" w:rsidRDefault="00D53AE2" w:rsidP="00553227">
      <w:pPr>
        <w:ind w:firstLineChars="200" w:firstLine="560"/>
        <w:rPr>
          <w:rFonts w:hint="eastAsia"/>
          <w:sz w:val="28"/>
          <w:szCs w:val="28"/>
        </w:rPr>
      </w:pPr>
      <w:r w:rsidRPr="00553227">
        <w:rPr>
          <w:rFonts w:hint="eastAsia"/>
          <w:sz w:val="28"/>
          <w:szCs w:val="28"/>
        </w:rPr>
        <w:t>芬兰的教育去精英化，而是真正的平民教育</w:t>
      </w:r>
      <w:r w:rsidR="00CB1EC4" w:rsidRPr="00553227">
        <w:rPr>
          <w:rFonts w:hint="eastAsia"/>
          <w:sz w:val="28"/>
          <w:szCs w:val="28"/>
        </w:rPr>
        <w:t>、公平教育、信任教育。</w:t>
      </w:r>
      <w:r w:rsidRPr="00553227">
        <w:rPr>
          <w:rFonts w:hint="eastAsia"/>
          <w:sz w:val="28"/>
          <w:szCs w:val="28"/>
        </w:rPr>
        <w:t>高福利的民主制度保障每一个孩子都拥有</w:t>
      </w:r>
      <w:proofErr w:type="gramStart"/>
      <w:r w:rsidRPr="00553227">
        <w:rPr>
          <w:rFonts w:hint="eastAsia"/>
          <w:sz w:val="28"/>
          <w:szCs w:val="28"/>
        </w:rPr>
        <w:t>平等教育</w:t>
      </w:r>
      <w:proofErr w:type="gramEnd"/>
      <w:r w:rsidRPr="00553227">
        <w:rPr>
          <w:rFonts w:hint="eastAsia"/>
          <w:sz w:val="28"/>
          <w:szCs w:val="28"/>
        </w:rPr>
        <w:t>机会，完善的教育体系为每个孩子提供多元的成长路径</w:t>
      </w:r>
      <w:r w:rsidR="00CB1EC4" w:rsidRPr="00553227">
        <w:rPr>
          <w:rFonts w:hint="eastAsia"/>
          <w:sz w:val="28"/>
          <w:szCs w:val="28"/>
        </w:rPr>
        <w:t>。</w:t>
      </w:r>
    </w:p>
    <w:p w:rsidR="009E7398" w:rsidRPr="00553227" w:rsidRDefault="009E7398" w:rsidP="00553227">
      <w:pPr>
        <w:ind w:firstLineChars="200" w:firstLine="560"/>
        <w:rPr>
          <w:rFonts w:hint="eastAsia"/>
          <w:sz w:val="28"/>
          <w:szCs w:val="28"/>
        </w:rPr>
      </w:pPr>
      <w:r w:rsidRPr="00553227">
        <w:rPr>
          <w:rFonts w:hint="eastAsia"/>
          <w:sz w:val="28"/>
          <w:szCs w:val="28"/>
        </w:rPr>
        <w:t>2</w:t>
      </w:r>
      <w:r w:rsidRPr="00553227">
        <w:rPr>
          <w:rFonts w:hint="eastAsia"/>
          <w:sz w:val="28"/>
          <w:szCs w:val="28"/>
        </w:rPr>
        <w:t>、芬兰教育改革：</w:t>
      </w:r>
    </w:p>
    <w:p w:rsidR="00B17377" w:rsidRPr="00553227" w:rsidRDefault="00B17377" w:rsidP="00553227">
      <w:pPr>
        <w:ind w:firstLineChars="200" w:firstLine="560"/>
        <w:rPr>
          <w:rFonts w:hint="eastAsia"/>
          <w:sz w:val="28"/>
          <w:szCs w:val="28"/>
        </w:rPr>
      </w:pPr>
      <w:r w:rsidRPr="00553227">
        <w:rPr>
          <w:rFonts w:hint="eastAsia"/>
          <w:sz w:val="28"/>
          <w:szCs w:val="28"/>
        </w:rPr>
        <w:t>改革的理由：人们的知识和能力一部分（</w:t>
      </w:r>
      <w:r w:rsidRPr="00553227">
        <w:rPr>
          <w:rFonts w:hint="eastAsia"/>
          <w:sz w:val="28"/>
          <w:szCs w:val="28"/>
        </w:rPr>
        <w:t>20%</w:t>
      </w:r>
      <w:r w:rsidRPr="00553227">
        <w:rPr>
          <w:rFonts w:hint="eastAsia"/>
          <w:sz w:val="28"/>
          <w:szCs w:val="28"/>
        </w:rPr>
        <w:t>）是在正式场合学习到的，一部分（</w:t>
      </w:r>
      <w:r w:rsidR="00D53AE2" w:rsidRPr="00553227">
        <w:rPr>
          <w:rFonts w:hint="eastAsia"/>
          <w:sz w:val="28"/>
          <w:szCs w:val="28"/>
        </w:rPr>
        <w:t>80%</w:t>
      </w:r>
      <w:r w:rsidRPr="00553227">
        <w:rPr>
          <w:rFonts w:hint="eastAsia"/>
          <w:sz w:val="28"/>
          <w:szCs w:val="28"/>
        </w:rPr>
        <w:t>）</w:t>
      </w:r>
      <w:r w:rsidR="00D53AE2" w:rsidRPr="00553227">
        <w:rPr>
          <w:rFonts w:hint="eastAsia"/>
          <w:sz w:val="28"/>
          <w:szCs w:val="28"/>
        </w:rPr>
        <w:t>实在非正式场合学习到的，也就是说人可以在个性化的环境中自己或合作学到知识和能力。</w:t>
      </w:r>
    </w:p>
    <w:p w:rsidR="009E7398" w:rsidRPr="00553227" w:rsidRDefault="00D53AE2" w:rsidP="00553227">
      <w:pPr>
        <w:ind w:firstLineChars="200" w:firstLine="560"/>
        <w:rPr>
          <w:rFonts w:hint="eastAsia"/>
          <w:sz w:val="28"/>
          <w:szCs w:val="28"/>
        </w:rPr>
      </w:pPr>
      <w:r w:rsidRPr="00553227">
        <w:rPr>
          <w:rFonts w:hint="eastAsia"/>
          <w:sz w:val="28"/>
          <w:szCs w:val="28"/>
        </w:rPr>
        <w:t>改革的内容：</w:t>
      </w:r>
      <w:r w:rsidR="009E7398" w:rsidRPr="00553227">
        <w:rPr>
          <w:rFonts w:hint="eastAsia"/>
          <w:sz w:val="28"/>
          <w:szCs w:val="28"/>
        </w:rPr>
        <w:t>将以前的学科学习为综合学习。即“现象教学”</w:t>
      </w:r>
      <w:r w:rsidR="00B17377" w:rsidRPr="00553227">
        <w:rPr>
          <w:rFonts w:hint="eastAsia"/>
          <w:sz w:val="28"/>
          <w:szCs w:val="28"/>
        </w:rPr>
        <w:t>。</w:t>
      </w:r>
    </w:p>
    <w:p w:rsidR="00B17377" w:rsidRPr="00553227" w:rsidRDefault="00B17377" w:rsidP="00553227">
      <w:pPr>
        <w:ind w:firstLineChars="200" w:firstLine="560"/>
        <w:rPr>
          <w:rFonts w:hint="eastAsia"/>
          <w:sz w:val="28"/>
          <w:szCs w:val="28"/>
        </w:rPr>
      </w:pPr>
      <w:r w:rsidRPr="00553227">
        <w:rPr>
          <w:rFonts w:hint="eastAsia"/>
          <w:sz w:val="28"/>
          <w:szCs w:val="28"/>
        </w:rPr>
        <w:t>“</w:t>
      </w:r>
      <w:r w:rsidRPr="00553227">
        <w:rPr>
          <w:rFonts w:hint="eastAsia"/>
          <w:sz w:val="28"/>
          <w:szCs w:val="28"/>
        </w:rPr>
        <w:t>现象教学</w:t>
      </w:r>
      <w:r w:rsidRPr="00553227">
        <w:rPr>
          <w:rFonts w:hint="eastAsia"/>
          <w:sz w:val="28"/>
          <w:szCs w:val="28"/>
        </w:rPr>
        <w:t>”是一种基于社会生活现象的教学，强调以某一社会生活现象作为教学主题和内容，利用小组合作学习对多个学科整合的跨学科教学方式。其操作流程为：确定学习主题——学习结果的描述——实践中了解——学科角色——找出关联——阐明问题——确定项目——列出具体活动——找到可用设备和资源。其目的是重在学生对实际生活和学科知识的运用、体验、感悟、思考、发现、创新。</w:t>
      </w:r>
    </w:p>
    <w:p w:rsidR="00CB1EC4" w:rsidRPr="00553227" w:rsidRDefault="005524E7" w:rsidP="00553227">
      <w:pPr>
        <w:ind w:firstLineChars="200" w:firstLine="560"/>
        <w:rPr>
          <w:rFonts w:hint="eastAsia"/>
          <w:sz w:val="28"/>
          <w:szCs w:val="28"/>
        </w:rPr>
      </w:pPr>
      <w:r w:rsidRPr="00553227">
        <w:rPr>
          <w:rFonts w:hint="eastAsia"/>
          <w:sz w:val="28"/>
          <w:szCs w:val="28"/>
        </w:rPr>
        <w:t>芬兰的课堂教学环节节奏缓慢，教学内容较少，一般只有一两个</w:t>
      </w:r>
      <w:r w:rsidRPr="00553227">
        <w:rPr>
          <w:rFonts w:hint="eastAsia"/>
          <w:sz w:val="28"/>
          <w:szCs w:val="28"/>
        </w:rPr>
        <w:lastRenderedPageBreak/>
        <w:t>概念，不重视教学目标的达成，重视的是学习过程和结果的深度体验，重视小组合作探究。</w:t>
      </w:r>
    </w:p>
    <w:p w:rsidR="005524E7" w:rsidRPr="00553227" w:rsidRDefault="005524E7" w:rsidP="00553227">
      <w:pPr>
        <w:ind w:firstLineChars="200" w:firstLine="560"/>
        <w:rPr>
          <w:rFonts w:hint="eastAsia"/>
          <w:sz w:val="28"/>
          <w:szCs w:val="28"/>
        </w:rPr>
      </w:pPr>
      <w:r w:rsidRPr="00553227">
        <w:rPr>
          <w:rFonts w:hint="eastAsia"/>
          <w:sz w:val="28"/>
          <w:szCs w:val="28"/>
        </w:rPr>
        <w:t>芬兰的教育的缓慢其实就是等待和唤醒，就是教育效率的体现，这样的慢，是慢在兴趣的培养，慢在自我的构建，慢在润泽生长。</w:t>
      </w:r>
    </w:p>
    <w:p w:rsidR="00D53AE2" w:rsidRPr="00553227" w:rsidRDefault="00D53AE2" w:rsidP="00553227">
      <w:pPr>
        <w:ind w:firstLineChars="200" w:firstLine="560"/>
        <w:rPr>
          <w:rFonts w:hint="eastAsia"/>
          <w:sz w:val="28"/>
          <w:szCs w:val="28"/>
        </w:rPr>
      </w:pPr>
      <w:r w:rsidRPr="00553227">
        <w:rPr>
          <w:rFonts w:hint="eastAsia"/>
          <w:sz w:val="28"/>
          <w:szCs w:val="28"/>
        </w:rPr>
        <w:t>3</w:t>
      </w:r>
      <w:r w:rsidRPr="00553227">
        <w:rPr>
          <w:rFonts w:hint="eastAsia"/>
          <w:sz w:val="28"/>
          <w:szCs w:val="28"/>
        </w:rPr>
        <w:t>、芬兰教师培训</w:t>
      </w:r>
    </w:p>
    <w:p w:rsidR="00D53AE2" w:rsidRPr="00553227" w:rsidRDefault="005524E7" w:rsidP="00553227">
      <w:pPr>
        <w:ind w:firstLineChars="200" w:firstLine="560"/>
        <w:rPr>
          <w:rFonts w:hint="eastAsia"/>
          <w:sz w:val="28"/>
          <w:szCs w:val="28"/>
        </w:rPr>
      </w:pPr>
      <w:r w:rsidRPr="00553227">
        <w:rPr>
          <w:rFonts w:hint="eastAsia"/>
          <w:sz w:val="28"/>
          <w:szCs w:val="28"/>
        </w:rPr>
        <w:t>芬兰的师资培训课程已经与教育政策的数种特质相互配合</w:t>
      </w:r>
      <w:r w:rsidR="00D746D3" w:rsidRPr="00553227">
        <w:rPr>
          <w:rFonts w:hint="eastAsia"/>
          <w:sz w:val="28"/>
          <w:szCs w:val="28"/>
        </w:rPr>
        <w:t>。所有的老师都需要具备硕士学位，并且幼儿园教师必须具备双硕士学位，芬兰的教师是最优秀最全心奉献于教育的人才有可能真正成为教师。</w:t>
      </w:r>
    </w:p>
    <w:p w:rsidR="00D746D3" w:rsidRPr="00553227" w:rsidRDefault="00D746D3" w:rsidP="00553227">
      <w:pPr>
        <w:ind w:firstLineChars="200" w:firstLine="560"/>
        <w:rPr>
          <w:rFonts w:hint="eastAsia"/>
          <w:sz w:val="28"/>
          <w:szCs w:val="28"/>
        </w:rPr>
      </w:pPr>
      <w:r w:rsidRPr="00553227">
        <w:rPr>
          <w:rFonts w:hint="eastAsia"/>
          <w:sz w:val="28"/>
          <w:szCs w:val="28"/>
        </w:rPr>
        <w:t>芬兰教师培训让老师要“忘却”，即忘记自己的过去所学，不论专业进行为期</w:t>
      </w:r>
      <w:r w:rsidRPr="00553227">
        <w:rPr>
          <w:rFonts w:hint="eastAsia"/>
          <w:sz w:val="28"/>
          <w:szCs w:val="28"/>
        </w:rPr>
        <w:t>4</w:t>
      </w:r>
      <w:r w:rsidRPr="00553227">
        <w:rPr>
          <w:rFonts w:hint="eastAsia"/>
          <w:sz w:val="28"/>
          <w:szCs w:val="28"/>
        </w:rPr>
        <w:t>月的密集学习社会学、心理学等知识。</w:t>
      </w:r>
    </w:p>
    <w:p w:rsidR="00D746D3" w:rsidRDefault="00D746D3" w:rsidP="00553227">
      <w:pPr>
        <w:ind w:firstLineChars="200" w:firstLine="560"/>
        <w:rPr>
          <w:rFonts w:hint="eastAsia"/>
          <w:sz w:val="28"/>
          <w:szCs w:val="28"/>
        </w:rPr>
      </w:pPr>
      <w:r w:rsidRPr="00553227">
        <w:rPr>
          <w:rFonts w:hint="eastAsia"/>
          <w:sz w:val="28"/>
          <w:szCs w:val="28"/>
        </w:rPr>
        <w:t>4</w:t>
      </w:r>
      <w:r w:rsidRPr="00553227">
        <w:rPr>
          <w:rFonts w:hint="eastAsia"/>
          <w:sz w:val="28"/>
          <w:szCs w:val="28"/>
        </w:rPr>
        <w:t>、芬兰</w:t>
      </w:r>
      <w:r w:rsidR="00553227">
        <w:rPr>
          <w:rFonts w:hint="eastAsia"/>
          <w:sz w:val="28"/>
          <w:szCs w:val="28"/>
        </w:rPr>
        <w:t>成功教育的启示</w:t>
      </w:r>
    </w:p>
    <w:p w:rsidR="00553227" w:rsidRDefault="00553227" w:rsidP="00553227">
      <w:pPr>
        <w:ind w:firstLineChars="200" w:firstLine="560"/>
        <w:rPr>
          <w:rFonts w:hint="eastAsia"/>
          <w:sz w:val="28"/>
          <w:szCs w:val="28"/>
        </w:rPr>
      </w:pPr>
      <w:r>
        <w:rPr>
          <w:rFonts w:hint="eastAsia"/>
          <w:sz w:val="28"/>
          <w:szCs w:val="28"/>
        </w:rPr>
        <w:t>（一）从观念上要改变控制和功利的教育思想，切实平和、平等的尊重每一个学生，给每一个学生建立学习即未来生活的信心。</w:t>
      </w:r>
    </w:p>
    <w:p w:rsidR="00553227" w:rsidRDefault="00553227" w:rsidP="00553227">
      <w:pPr>
        <w:ind w:firstLineChars="200" w:firstLine="560"/>
        <w:rPr>
          <w:rFonts w:hint="eastAsia"/>
          <w:sz w:val="28"/>
          <w:szCs w:val="28"/>
        </w:rPr>
      </w:pPr>
      <w:r>
        <w:rPr>
          <w:rFonts w:hint="eastAsia"/>
          <w:sz w:val="28"/>
          <w:szCs w:val="28"/>
        </w:rPr>
        <w:t>（二）从课堂教学上积极采用小组合作学习模式，通过创造性的教学设计让学生真正的小组合作探究。</w:t>
      </w:r>
    </w:p>
    <w:p w:rsidR="00553227" w:rsidRDefault="00553227" w:rsidP="00553227">
      <w:pPr>
        <w:ind w:firstLineChars="200" w:firstLine="560"/>
        <w:rPr>
          <w:rFonts w:hint="eastAsia"/>
          <w:sz w:val="28"/>
          <w:szCs w:val="28"/>
        </w:rPr>
      </w:pPr>
      <w:r>
        <w:rPr>
          <w:rFonts w:hint="eastAsia"/>
          <w:sz w:val="28"/>
          <w:szCs w:val="28"/>
        </w:rPr>
        <w:t>（三）从课程改革上大胆的吸纳现象教学，通过综合学科学习，培养学生核心素养及解决实际生活的能力。</w:t>
      </w:r>
    </w:p>
    <w:p w:rsidR="00553227" w:rsidRDefault="00553227" w:rsidP="00553227">
      <w:pPr>
        <w:ind w:firstLineChars="200" w:firstLine="560"/>
        <w:rPr>
          <w:rFonts w:hint="eastAsia"/>
          <w:sz w:val="28"/>
          <w:szCs w:val="28"/>
        </w:rPr>
      </w:pPr>
      <w:r>
        <w:rPr>
          <w:rFonts w:hint="eastAsia"/>
          <w:sz w:val="28"/>
          <w:szCs w:val="28"/>
        </w:rPr>
        <w:t>（四）从措施上系统地完善帮助</w:t>
      </w:r>
      <w:proofErr w:type="gramStart"/>
      <w:r>
        <w:rPr>
          <w:rFonts w:hint="eastAsia"/>
          <w:sz w:val="28"/>
          <w:szCs w:val="28"/>
        </w:rPr>
        <w:t>学困生</w:t>
      </w:r>
      <w:proofErr w:type="gramEnd"/>
      <w:r>
        <w:rPr>
          <w:rFonts w:hint="eastAsia"/>
          <w:sz w:val="28"/>
          <w:szCs w:val="28"/>
        </w:rPr>
        <w:t>的教育方法。</w:t>
      </w:r>
    </w:p>
    <w:p w:rsidR="00553227" w:rsidRPr="00553227" w:rsidRDefault="00553227" w:rsidP="00553227">
      <w:pPr>
        <w:ind w:firstLineChars="200" w:firstLine="560"/>
        <w:rPr>
          <w:rFonts w:hint="eastAsia"/>
          <w:sz w:val="28"/>
          <w:szCs w:val="28"/>
        </w:rPr>
      </w:pPr>
      <w:r>
        <w:rPr>
          <w:rFonts w:hint="eastAsia"/>
          <w:sz w:val="28"/>
          <w:szCs w:val="28"/>
        </w:rPr>
        <w:t>（五）从考核上减少政府对学校高考效果的评价</w:t>
      </w:r>
      <w:r w:rsidR="00B06FB3">
        <w:rPr>
          <w:rFonts w:hint="eastAsia"/>
          <w:sz w:val="28"/>
          <w:szCs w:val="28"/>
        </w:rPr>
        <w:t>，学校减少对教师成绩任务考核，初中以下学校不对学生进行成绩排名。</w:t>
      </w:r>
    </w:p>
    <w:sectPr w:rsidR="00553227" w:rsidRPr="005532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019" w:rsidRDefault="001C6019" w:rsidP="002704E7">
      <w:r>
        <w:separator/>
      </w:r>
    </w:p>
  </w:endnote>
  <w:endnote w:type="continuationSeparator" w:id="0">
    <w:p w:rsidR="001C6019" w:rsidRDefault="001C6019" w:rsidP="0027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019" w:rsidRDefault="001C6019" w:rsidP="002704E7">
      <w:r>
        <w:separator/>
      </w:r>
    </w:p>
  </w:footnote>
  <w:footnote w:type="continuationSeparator" w:id="0">
    <w:p w:rsidR="001C6019" w:rsidRDefault="001C6019" w:rsidP="00270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76C"/>
    <w:rsid w:val="001C6019"/>
    <w:rsid w:val="001D04BA"/>
    <w:rsid w:val="002704E7"/>
    <w:rsid w:val="0051676C"/>
    <w:rsid w:val="005222D5"/>
    <w:rsid w:val="005524E7"/>
    <w:rsid w:val="00553227"/>
    <w:rsid w:val="009E7398"/>
    <w:rsid w:val="00B06FB3"/>
    <w:rsid w:val="00B17377"/>
    <w:rsid w:val="00B6084C"/>
    <w:rsid w:val="00CB1EC4"/>
    <w:rsid w:val="00D139D1"/>
    <w:rsid w:val="00D53AE2"/>
    <w:rsid w:val="00D7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4E7"/>
    <w:rPr>
      <w:sz w:val="18"/>
      <w:szCs w:val="18"/>
    </w:rPr>
  </w:style>
  <w:style w:type="paragraph" w:styleId="a4">
    <w:name w:val="footer"/>
    <w:basedOn w:val="a"/>
    <w:link w:val="Char0"/>
    <w:uiPriority w:val="99"/>
    <w:unhideWhenUsed/>
    <w:rsid w:val="002704E7"/>
    <w:pPr>
      <w:tabs>
        <w:tab w:val="center" w:pos="4153"/>
        <w:tab w:val="right" w:pos="8306"/>
      </w:tabs>
      <w:snapToGrid w:val="0"/>
      <w:jc w:val="left"/>
    </w:pPr>
    <w:rPr>
      <w:sz w:val="18"/>
      <w:szCs w:val="18"/>
    </w:rPr>
  </w:style>
  <w:style w:type="character" w:customStyle="1" w:styleId="Char0">
    <w:name w:val="页脚 Char"/>
    <w:basedOn w:val="a0"/>
    <w:link w:val="a4"/>
    <w:uiPriority w:val="99"/>
    <w:rsid w:val="002704E7"/>
    <w:rPr>
      <w:sz w:val="18"/>
      <w:szCs w:val="18"/>
    </w:rPr>
  </w:style>
  <w:style w:type="table" w:styleId="a5">
    <w:name w:val="Table Grid"/>
    <w:basedOn w:val="a1"/>
    <w:uiPriority w:val="59"/>
    <w:rsid w:val="001D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04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04E7"/>
    <w:rPr>
      <w:sz w:val="18"/>
      <w:szCs w:val="18"/>
    </w:rPr>
  </w:style>
  <w:style w:type="paragraph" w:styleId="a4">
    <w:name w:val="footer"/>
    <w:basedOn w:val="a"/>
    <w:link w:val="Char0"/>
    <w:uiPriority w:val="99"/>
    <w:unhideWhenUsed/>
    <w:rsid w:val="002704E7"/>
    <w:pPr>
      <w:tabs>
        <w:tab w:val="center" w:pos="4153"/>
        <w:tab w:val="right" w:pos="8306"/>
      </w:tabs>
      <w:snapToGrid w:val="0"/>
      <w:jc w:val="left"/>
    </w:pPr>
    <w:rPr>
      <w:sz w:val="18"/>
      <w:szCs w:val="18"/>
    </w:rPr>
  </w:style>
  <w:style w:type="character" w:customStyle="1" w:styleId="Char0">
    <w:name w:val="页脚 Char"/>
    <w:basedOn w:val="a0"/>
    <w:link w:val="a4"/>
    <w:uiPriority w:val="99"/>
    <w:rsid w:val="002704E7"/>
    <w:rPr>
      <w:sz w:val="18"/>
      <w:szCs w:val="18"/>
    </w:rPr>
  </w:style>
  <w:style w:type="table" w:styleId="a5">
    <w:name w:val="Table Grid"/>
    <w:basedOn w:val="a1"/>
    <w:uiPriority w:val="59"/>
    <w:rsid w:val="001D0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221</Words>
  <Characters>1264</Characters>
  <Application>Microsoft Office Word</Application>
  <DocSecurity>0</DocSecurity>
  <Lines>10</Lines>
  <Paragraphs>2</Paragraphs>
  <ScaleCrop>false</ScaleCrop>
  <Company>微软中国</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2016-11-18T03:09:00Z</dcterms:created>
  <dcterms:modified xsi:type="dcterms:W3CDTF">2016-11-18T06:33:00Z</dcterms:modified>
</cp:coreProperties>
</file>