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0FC" w:rsidRDefault="003A4A5C" w:rsidP="00D87172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="00D87172">
        <w:rPr>
          <w:rFonts w:hint="eastAsia"/>
          <w:sz w:val="28"/>
          <w:szCs w:val="28"/>
        </w:rPr>
        <w:t xml:space="preserve"> </w:t>
      </w:r>
      <w:r w:rsidR="004940FC">
        <w:rPr>
          <w:rFonts w:hint="eastAsia"/>
          <w:sz w:val="28"/>
          <w:szCs w:val="28"/>
        </w:rPr>
        <w:t xml:space="preserve">        </w:t>
      </w:r>
      <w:r w:rsidR="004940FC">
        <w:rPr>
          <w:rFonts w:hint="eastAsia"/>
          <w:sz w:val="28"/>
          <w:szCs w:val="28"/>
        </w:rPr>
        <w:t>《</w:t>
      </w:r>
      <w:r w:rsidR="004940FC" w:rsidRPr="003A4A5C">
        <w:rPr>
          <w:rFonts w:hint="eastAsia"/>
          <w:sz w:val="28"/>
          <w:szCs w:val="28"/>
        </w:rPr>
        <w:t>学前儿童前阅读学习的核心经验</w:t>
      </w:r>
      <w:r w:rsidR="004940FC">
        <w:rPr>
          <w:rFonts w:hint="eastAsia"/>
          <w:sz w:val="28"/>
          <w:szCs w:val="28"/>
        </w:rPr>
        <w:t>》</w:t>
      </w:r>
    </w:p>
    <w:p w:rsidR="00D87172" w:rsidRDefault="004940FC" w:rsidP="00D87172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我们大家都知道</w:t>
      </w:r>
      <w:r w:rsidR="003A4A5C">
        <w:rPr>
          <w:rFonts w:hint="eastAsia"/>
          <w:sz w:val="28"/>
          <w:szCs w:val="28"/>
        </w:rPr>
        <w:t>近年来以图画书阅读为代表的前阅读活动是幼儿园语</w:t>
      </w:r>
      <w:r>
        <w:rPr>
          <w:rFonts w:hint="eastAsia"/>
          <w:sz w:val="28"/>
          <w:szCs w:val="28"/>
        </w:rPr>
        <w:t>言教育的重要资源，但在实践中我们常会将图画书阅读等同于</w:t>
      </w:r>
      <w:r w:rsidR="003A4A5C">
        <w:rPr>
          <w:rFonts w:hint="eastAsia"/>
          <w:sz w:val="28"/>
          <w:szCs w:val="28"/>
        </w:rPr>
        <w:t>故事教学，要解决</w:t>
      </w:r>
      <w:r w:rsidR="00D87172">
        <w:rPr>
          <w:rFonts w:hint="eastAsia"/>
          <w:sz w:val="28"/>
          <w:szCs w:val="28"/>
        </w:rPr>
        <w:t>这些困惑和误区，就需要明确学前儿童在图画书阅读中到底要发展何种经验，这些经验有何发展特点，才能处理我们</w:t>
      </w:r>
      <w:r>
        <w:rPr>
          <w:rFonts w:hint="eastAsia"/>
          <w:sz w:val="28"/>
          <w:szCs w:val="28"/>
        </w:rPr>
        <w:t>目前</w:t>
      </w:r>
      <w:r w:rsidR="00D87172">
        <w:rPr>
          <w:rFonts w:hint="eastAsia"/>
          <w:sz w:val="28"/>
          <w:szCs w:val="28"/>
        </w:rPr>
        <w:t>遇到的问题。</w:t>
      </w:r>
    </w:p>
    <w:p w:rsidR="00D87172" w:rsidRDefault="00D87172" w:rsidP="00D87172">
      <w:pPr>
        <w:ind w:firstLineChars="150" w:firstLine="420"/>
        <w:rPr>
          <w:sz w:val="28"/>
          <w:szCs w:val="28"/>
        </w:rPr>
      </w:pPr>
      <w:r w:rsidRPr="003A4A5C">
        <w:rPr>
          <w:rFonts w:hint="eastAsia"/>
          <w:sz w:val="28"/>
          <w:szCs w:val="28"/>
        </w:rPr>
        <w:t>就今天的活动和</w:t>
      </w:r>
      <w:r w:rsidR="00BD1E4C">
        <w:rPr>
          <w:rFonts w:hint="eastAsia"/>
          <w:sz w:val="28"/>
          <w:szCs w:val="28"/>
        </w:rPr>
        <w:t>大家一起分享</w:t>
      </w:r>
      <w:r w:rsidRPr="003A4A5C">
        <w:rPr>
          <w:rFonts w:hint="eastAsia"/>
          <w:sz w:val="28"/>
          <w:szCs w:val="28"/>
        </w:rPr>
        <w:t>我对学前儿童前阅读学习的核心经验的理解。</w:t>
      </w:r>
    </w:p>
    <w:p w:rsidR="004940FC" w:rsidRDefault="00BD1E4C" w:rsidP="00BD1E4C">
      <w:pPr>
        <w:ind w:left="420"/>
        <w:rPr>
          <w:sz w:val="28"/>
          <w:szCs w:val="28"/>
        </w:rPr>
      </w:pPr>
      <w:r>
        <w:rPr>
          <w:rFonts w:hint="eastAsia"/>
          <w:sz w:val="28"/>
          <w:szCs w:val="28"/>
        </w:rPr>
        <w:t>在分享之前</w:t>
      </w:r>
      <w:r w:rsidR="004940FC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我们需要简单了解这两板块</w:t>
      </w:r>
      <w:r w:rsidR="004940FC">
        <w:rPr>
          <w:rFonts w:hint="eastAsia"/>
          <w:sz w:val="28"/>
          <w:szCs w:val="28"/>
        </w:rPr>
        <w:t>的知识。</w:t>
      </w:r>
    </w:p>
    <w:p w:rsidR="00BD1E4C" w:rsidRDefault="004940FC" w:rsidP="00BD1E4C">
      <w:pPr>
        <w:ind w:left="42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44505B">
        <w:rPr>
          <w:rFonts w:hint="eastAsia"/>
          <w:sz w:val="28"/>
          <w:szCs w:val="28"/>
        </w:rPr>
        <w:t>首先要知道什么是核心经验？</w:t>
      </w:r>
      <w:r w:rsidR="00BD1E4C" w:rsidRPr="00BD1E4C">
        <w:rPr>
          <w:rFonts w:hint="eastAsia"/>
          <w:sz w:val="28"/>
          <w:szCs w:val="28"/>
        </w:rPr>
        <w:t>是指对于儿童掌握和理解某一学科领域的一些至关重要的概念</w:t>
      </w:r>
      <w:r w:rsidR="00BD1E4C" w:rsidRPr="00BD1E4C">
        <w:rPr>
          <w:rFonts w:hint="eastAsia"/>
          <w:sz w:val="28"/>
          <w:szCs w:val="28"/>
        </w:rPr>
        <w:t xml:space="preserve"> </w:t>
      </w:r>
      <w:r w:rsidR="00BD1E4C" w:rsidRPr="00BD1E4C">
        <w:rPr>
          <w:rFonts w:hint="eastAsia"/>
          <w:sz w:val="28"/>
          <w:szCs w:val="28"/>
        </w:rPr>
        <w:t>、能力和技能。</w:t>
      </w:r>
    </w:p>
    <w:p w:rsidR="00BD1E4C" w:rsidRDefault="00BD1E4C" w:rsidP="00BD1E4C">
      <w:pPr>
        <w:ind w:leftChars="-1" w:left="-2" w:firstLineChars="200" w:firstLine="560"/>
        <w:rPr>
          <w:sz w:val="28"/>
          <w:szCs w:val="28"/>
        </w:rPr>
      </w:pPr>
      <w:r w:rsidRPr="00BD1E4C">
        <w:rPr>
          <w:rFonts w:hint="eastAsia"/>
          <w:sz w:val="28"/>
          <w:szCs w:val="28"/>
        </w:rPr>
        <w:t>核心经验</w:t>
      </w:r>
      <w:r>
        <w:rPr>
          <w:rFonts w:hint="eastAsia"/>
          <w:sz w:val="28"/>
          <w:szCs w:val="28"/>
        </w:rPr>
        <w:t>是为了能帮助教师确立</w:t>
      </w:r>
      <w:r w:rsidRPr="00BD1E4C">
        <w:rPr>
          <w:rFonts w:hint="eastAsia"/>
          <w:sz w:val="28"/>
          <w:szCs w:val="28"/>
        </w:rPr>
        <w:t>教学的目标和重点，为理解而“教”</w:t>
      </w:r>
      <w:r>
        <w:rPr>
          <w:rFonts w:hint="eastAsia"/>
          <w:sz w:val="28"/>
          <w:szCs w:val="28"/>
        </w:rPr>
        <w:t>。也</w:t>
      </w:r>
      <w:r w:rsidR="0044505B">
        <w:rPr>
          <w:rFonts w:hint="eastAsia"/>
          <w:sz w:val="28"/>
          <w:szCs w:val="28"/>
        </w:rPr>
        <w:t>能使教师在</w:t>
      </w:r>
      <w:r w:rsidRPr="00BD1E4C">
        <w:rPr>
          <w:rFonts w:hint="eastAsia"/>
          <w:sz w:val="28"/>
          <w:szCs w:val="28"/>
        </w:rPr>
        <w:t>教学</w:t>
      </w:r>
      <w:r w:rsidR="0044505B">
        <w:rPr>
          <w:rFonts w:hint="eastAsia"/>
          <w:sz w:val="28"/>
          <w:szCs w:val="28"/>
        </w:rPr>
        <w:t>活动中</w:t>
      </w:r>
      <w:r w:rsidRPr="00BD1E4C">
        <w:rPr>
          <w:rFonts w:hint="eastAsia"/>
          <w:sz w:val="28"/>
          <w:szCs w:val="28"/>
        </w:rPr>
        <w:t>更灵活</w:t>
      </w:r>
      <w:r>
        <w:rPr>
          <w:rFonts w:hint="eastAsia"/>
          <w:sz w:val="28"/>
          <w:szCs w:val="28"/>
        </w:rPr>
        <w:t>，</w:t>
      </w:r>
      <w:r w:rsidR="0044505B">
        <w:rPr>
          <w:rFonts w:hint="eastAsia"/>
          <w:sz w:val="28"/>
          <w:szCs w:val="28"/>
        </w:rPr>
        <w:t>有力的支持</w:t>
      </w:r>
      <w:r>
        <w:rPr>
          <w:rFonts w:hint="eastAsia"/>
          <w:sz w:val="28"/>
          <w:szCs w:val="28"/>
        </w:rPr>
        <w:t>儿童语言</w:t>
      </w:r>
      <w:r w:rsidR="0044505B">
        <w:rPr>
          <w:rFonts w:hint="eastAsia"/>
          <w:sz w:val="28"/>
          <w:szCs w:val="28"/>
        </w:rPr>
        <w:t>的学习</w:t>
      </w:r>
      <w:r w:rsidRPr="00BD1E4C">
        <w:rPr>
          <w:rFonts w:hint="eastAsia"/>
          <w:sz w:val="28"/>
          <w:szCs w:val="28"/>
        </w:rPr>
        <w:t>。</w:t>
      </w:r>
    </w:p>
    <w:p w:rsidR="00BD1E4C" w:rsidRDefault="0044505B" w:rsidP="00BD1E4C">
      <w:pPr>
        <w:ind w:left="42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、需要我们了解《</w:t>
      </w:r>
      <w:r w:rsidR="00BD1E4C">
        <w:rPr>
          <w:rFonts w:hint="eastAsia"/>
          <w:sz w:val="28"/>
          <w:szCs w:val="28"/>
        </w:rPr>
        <w:t>学前儿童语言学习与发展核心经验</w:t>
      </w:r>
      <w:r>
        <w:rPr>
          <w:rFonts w:hint="eastAsia"/>
          <w:sz w:val="28"/>
          <w:szCs w:val="28"/>
        </w:rPr>
        <w:t>》</w:t>
      </w:r>
      <w:r w:rsidR="00BD1E4C">
        <w:rPr>
          <w:rFonts w:hint="eastAsia"/>
          <w:sz w:val="28"/>
          <w:szCs w:val="28"/>
        </w:rPr>
        <w:t>包括什么？包括这</w:t>
      </w:r>
      <w:r w:rsidR="00BD1E4C">
        <w:rPr>
          <w:rFonts w:hint="eastAsia"/>
          <w:sz w:val="28"/>
          <w:szCs w:val="28"/>
        </w:rPr>
        <w:t>10</w:t>
      </w:r>
      <w:r w:rsidR="00BD1E4C">
        <w:rPr>
          <w:rFonts w:hint="eastAsia"/>
          <w:sz w:val="28"/>
          <w:szCs w:val="28"/>
        </w:rPr>
        <w:t>个板块。</w:t>
      </w:r>
    </w:p>
    <w:p w:rsidR="00970F22" w:rsidRDefault="00BD1E4C" w:rsidP="00970F22">
      <w:pPr>
        <w:ind w:left="420"/>
        <w:rPr>
          <w:sz w:val="28"/>
          <w:szCs w:val="28"/>
        </w:rPr>
      </w:pPr>
      <w:r>
        <w:rPr>
          <w:rFonts w:hint="eastAsia"/>
          <w:sz w:val="28"/>
          <w:szCs w:val="28"/>
        </w:rPr>
        <w:t>我们今天把重点放在“前阅读经验”这一块。</w:t>
      </w:r>
    </w:p>
    <w:p w:rsidR="00970F22" w:rsidRDefault="00970F22" w:rsidP="00970F22">
      <w:pPr>
        <w:ind w:left="420"/>
        <w:rPr>
          <w:sz w:val="28"/>
          <w:szCs w:val="28"/>
        </w:rPr>
      </w:pPr>
      <w:r>
        <w:rPr>
          <w:rFonts w:hint="eastAsia"/>
          <w:sz w:val="28"/>
          <w:szCs w:val="28"/>
        </w:rPr>
        <w:t>我将从</w:t>
      </w:r>
      <w:r w:rsidR="0044505B">
        <w:rPr>
          <w:rFonts w:hint="eastAsia"/>
          <w:sz w:val="28"/>
          <w:szCs w:val="28"/>
        </w:rPr>
        <w:t>以下四个方面和大家进行一个简单的交流。</w:t>
      </w:r>
    </w:p>
    <w:p w:rsidR="00970F22" w:rsidRDefault="00BD1E4C" w:rsidP="00970F22">
      <w:pPr>
        <w:pStyle w:val="a3"/>
        <w:numPr>
          <w:ilvl w:val="0"/>
          <w:numId w:val="3"/>
        </w:numPr>
        <w:ind w:firstLineChars="0"/>
        <w:rPr>
          <w:sz w:val="28"/>
          <w:szCs w:val="28"/>
        </w:rPr>
      </w:pPr>
      <w:r w:rsidRPr="00970F22">
        <w:rPr>
          <w:rFonts w:hint="eastAsia"/>
          <w:sz w:val="28"/>
          <w:szCs w:val="28"/>
        </w:rPr>
        <w:t>学前儿童前阅读核心经验概述。</w:t>
      </w:r>
    </w:p>
    <w:p w:rsidR="00970F22" w:rsidRDefault="00D87172" w:rsidP="00970F22">
      <w:pPr>
        <w:pStyle w:val="a3"/>
        <w:numPr>
          <w:ilvl w:val="0"/>
          <w:numId w:val="3"/>
        </w:numPr>
        <w:ind w:firstLineChars="0"/>
        <w:rPr>
          <w:sz w:val="28"/>
          <w:szCs w:val="28"/>
        </w:rPr>
      </w:pPr>
      <w:r w:rsidRPr="00970F22">
        <w:rPr>
          <w:rFonts w:hint="eastAsia"/>
          <w:sz w:val="28"/>
          <w:szCs w:val="28"/>
        </w:rPr>
        <w:t>学前儿童前阅读核心经验的内涵及发展阶段。</w:t>
      </w:r>
    </w:p>
    <w:p w:rsidR="00970F22" w:rsidRDefault="00D87172" w:rsidP="00970F22">
      <w:pPr>
        <w:pStyle w:val="a3"/>
        <w:numPr>
          <w:ilvl w:val="0"/>
          <w:numId w:val="3"/>
        </w:numPr>
        <w:ind w:firstLineChars="0"/>
        <w:rPr>
          <w:sz w:val="28"/>
          <w:szCs w:val="28"/>
        </w:rPr>
      </w:pPr>
      <w:r w:rsidRPr="00970F22">
        <w:rPr>
          <w:rFonts w:hint="eastAsia"/>
          <w:sz w:val="28"/>
          <w:szCs w:val="28"/>
        </w:rPr>
        <w:t>促进学前儿童前阅读核心经验形成的教学策略方法。</w:t>
      </w:r>
    </w:p>
    <w:p w:rsidR="00D87172" w:rsidRDefault="00D87172" w:rsidP="00970F22">
      <w:pPr>
        <w:pStyle w:val="a3"/>
        <w:numPr>
          <w:ilvl w:val="0"/>
          <w:numId w:val="3"/>
        </w:numPr>
        <w:ind w:firstLineChars="0"/>
        <w:rPr>
          <w:sz w:val="28"/>
          <w:szCs w:val="28"/>
        </w:rPr>
      </w:pPr>
      <w:r w:rsidRPr="00970F22">
        <w:rPr>
          <w:rFonts w:hint="eastAsia"/>
          <w:sz w:val="28"/>
          <w:szCs w:val="28"/>
        </w:rPr>
        <w:t>根据</w:t>
      </w:r>
      <w:r w:rsidR="00970F22">
        <w:rPr>
          <w:rFonts w:hint="eastAsia"/>
          <w:sz w:val="28"/>
          <w:szCs w:val="28"/>
        </w:rPr>
        <w:t>交流对</w:t>
      </w:r>
      <w:r w:rsidR="0044505B">
        <w:rPr>
          <w:rFonts w:hint="eastAsia"/>
          <w:sz w:val="28"/>
          <w:szCs w:val="28"/>
        </w:rPr>
        <w:t>本次活动</w:t>
      </w:r>
      <w:r w:rsidR="00970F22">
        <w:rPr>
          <w:rFonts w:hint="eastAsia"/>
          <w:sz w:val="28"/>
          <w:szCs w:val="28"/>
        </w:rPr>
        <w:t>进行</w:t>
      </w:r>
      <w:r w:rsidRPr="00970F22">
        <w:rPr>
          <w:rFonts w:hint="eastAsia"/>
          <w:sz w:val="28"/>
          <w:szCs w:val="28"/>
        </w:rPr>
        <w:t>一个自评。</w:t>
      </w:r>
    </w:p>
    <w:p w:rsidR="00970F22" w:rsidRDefault="00970F22" w:rsidP="00970F22">
      <w:pPr>
        <w:pStyle w:val="a3"/>
        <w:ind w:left="1140" w:firstLineChars="0" w:firstLine="0"/>
        <w:rPr>
          <w:sz w:val="28"/>
          <w:szCs w:val="28"/>
        </w:rPr>
      </w:pPr>
    </w:p>
    <w:p w:rsidR="00C3798F" w:rsidRPr="002913EB" w:rsidRDefault="00C3798F" w:rsidP="00C3798F">
      <w:pPr>
        <w:pStyle w:val="a3"/>
        <w:numPr>
          <w:ilvl w:val="0"/>
          <w:numId w:val="4"/>
        </w:numPr>
        <w:ind w:firstLineChars="0"/>
        <w:rPr>
          <w:b/>
          <w:sz w:val="28"/>
          <w:szCs w:val="28"/>
        </w:rPr>
      </w:pPr>
      <w:r w:rsidRPr="002913EB">
        <w:rPr>
          <w:rFonts w:hint="eastAsia"/>
          <w:b/>
          <w:sz w:val="28"/>
          <w:szCs w:val="28"/>
        </w:rPr>
        <w:t>学前儿童前阅读核心经验概述。</w:t>
      </w:r>
    </w:p>
    <w:p w:rsidR="00C3798F" w:rsidRDefault="002913EB" w:rsidP="00C3798F">
      <w:pPr>
        <w:ind w:left="420"/>
        <w:rPr>
          <w:sz w:val="28"/>
          <w:szCs w:val="28"/>
        </w:rPr>
      </w:pPr>
      <w:r>
        <w:rPr>
          <w:rFonts w:hint="eastAsia"/>
          <w:sz w:val="28"/>
          <w:szCs w:val="28"/>
        </w:rPr>
        <w:t>我们需要从三个方面理解：</w:t>
      </w:r>
    </w:p>
    <w:p w:rsidR="002913EB" w:rsidRPr="002913EB" w:rsidRDefault="002913EB" w:rsidP="002913EB">
      <w:pPr>
        <w:pStyle w:val="a3"/>
        <w:numPr>
          <w:ilvl w:val="0"/>
          <w:numId w:val="6"/>
        </w:numPr>
        <w:ind w:firstLineChars="0"/>
        <w:rPr>
          <w:sz w:val="28"/>
          <w:szCs w:val="28"/>
        </w:rPr>
      </w:pPr>
      <w:r w:rsidRPr="002913EB">
        <w:rPr>
          <w:rFonts w:hint="eastAsia"/>
          <w:sz w:val="28"/>
          <w:szCs w:val="28"/>
        </w:rPr>
        <w:t>阅读与前阅读</w:t>
      </w:r>
    </w:p>
    <w:p w:rsidR="00C3798F" w:rsidRDefault="00C3798F" w:rsidP="002913EB">
      <w:pPr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、阅读是从书面语言材料中获得信息、构建意义的过程。</w:t>
      </w:r>
    </w:p>
    <w:p w:rsidR="002913EB" w:rsidRPr="002913EB" w:rsidRDefault="002913EB" w:rsidP="002913EB">
      <w:pPr>
        <w:ind w:firstLineChars="250" w:firstLine="700"/>
        <w:rPr>
          <w:sz w:val="28"/>
          <w:szCs w:val="28"/>
        </w:rPr>
      </w:pPr>
      <w:r>
        <w:rPr>
          <w:sz w:val="28"/>
          <w:szCs w:val="28"/>
        </w:rPr>
        <w:t>幼儿的阅读不同于成人的阅读，其中最大的区别在于阅读材料和阅读对象。阅读材料上，成人主要阅读报纸、书刊、网络信息，幼儿以阅读图画书为主；阅读对象上，成人的阅读主要以文字为主，而幼儿阅读遵循着从</w:t>
      </w:r>
      <w:r>
        <w:rPr>
          <w:sz w:val="28"/>
          <w:szCs w:val="28"/>
        </w:rPr>
        <w:t>“</w:t>
      </w:r>
      <w:r>
        <w:rPr>
          <w:sz w:val="28"/>
          <w:szCs w:val="28"/>
        </w:rPr>
        <w:t>图画到文字</w:t>
      </w:r>
      <w:r>
        <w:rPr>
          <w:sz w:val="28"/>
          <w:szCs w:val="28"/>
        </w:rPr>
        <w:t>”</w:t>
      </w:r>
      <w:r>
        <w:rPr>
          <w:sz w:val="28"/>
          <w:szCs w:val="28"/>
        </w:rPr>
        <w:t>的过程。</w:t>
      </w:r>
    </w:p>
    <w:p w:rsidR="00C3798F" w:rsidRDefault="002913EB" w:rsidP="002913EB">
      <w:pPr>
        <w:ind w:left="420"/>
        <w:rPr>
          <w:sz w:val="28"/>
          <w:szCs w:val="28"/>
        </w:rPr>
      </w:pPr>
      <w:r>
        <w:rPr>
          <w:rFonts w:hint="eastAsia"/>
          <w:sz w:val="28"/>
          <w:szCs w:val="28"/>
        </w:rPr>
        <w:t>周兢老师在他的书中提到，幼儿园</w:t>
      </w:r>
      <w:r w:rsidR="00C3798F">
        <w:rPr>
          <w:rFonts w:hint="eastAsia"/>
          <w:sz w:val="28"/>
          <w:szCs w:val="28"/>
        </w:rPr>
        <w:t>早期阅读的内容</w:t>
      </w:r>
      <w:r>
        <w:rPr>
          <w:rFonts w:hint="eastAsia"/>
          <w:sz w:val="28"/>
          <w:szCs w:val="28"/>
        </w:rPr>
        <w:t>划分为</w:t>
      </w:r>
      <w:r w:rsidR="00C3798F">
        <w:rPr>
          <w:rFonts w:hint="eastAsia"/>
          <w:sz w:val="28"/>
          <w:szCs w:val="28"/>
        </w:rPr>
        <w:t>前阅读、前识字、前书写三个方面。</w:t>
      </w:r>
      <w:r>
        <w:rPr>
          <w:rFonts w:hint="eastAsia"/>
          <w:sz w:val="28"/>
          <w:szCs w:val="28"/>
        </w:rPr>
        <w:t>而</w:t>
      </w:r>
      <w:r w:rsidR="00C3798F">
        <w:rPr>
          <w:rFonts w:hint="eastAsia"/>
          <w:sz w:val="28"/>
          <w:szCs w:val="28"/>
        </w:rPr>
        <w:t>前阅读是重点</w:t>
      </w:r>
      <w:r>
        <w:rPr>
          <w:rFonts w:hint="eastAsia"/>
          <w:sz w:val="28"/>
          <w:szCs w:val="28"/>
        </w:rPr>
        <w:t>聚焦</w:t>
      </w:r>
      <w:r w:rsidR="00C3798F">
        <w:rPr>
          <w:rFonts w:hint="eastAsia"/>
          <w:sz w:val="28"/>
          <w:szCs w:val="28"/>
        </w:rPr>
        <w:t>在幼儿的图画书阅读。</w:t>
      </w:r>
    </w:p>
    <w:p w:rsidR="00D55984" w:rsidRPr="00D55984" w:rsidRDefault="00D55984" w:rsidP="00D55984">
      <w:pPr>
        <w:pStyle w:val="a3"/>
        <w:numPr>
          <w:ilvl w:val="0"/>
          <w:numId w:val="6"/>
        </w:numPr>
        <w:ind w:firstLineChars="0"/>
        <w:rPr>
          <w:sz w:val="28"/>
          <w:szCs w:val="28"/>
        </w:rPr>
      </w:pPr>
      <w:r w:rsidRPr="00D55984">
        <w:rPr>
          <w:rFonts w:hint="eastAsia"/>
          <w:sz w:val="28"/>
          <w:szCs w:val="28"/>
        </w:rPr>
        <w:t>学前儿童前阅读的核心经验。</w:t>
      </w:r>
    </w:p>
    <w:p w:rsidR="00D55984" w:rsidRPr="00D55984" w:rsidRDefault="00D55984" w:rsidP="00D55984">
      <w:pPr>
        <w:pStyle w:val="a3"/>
        <w:ind w:left="1275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主要指幼儿在图画书阅读过程中学习和获得的图画书阅读核心经验。</w:t>
      </w:r>
    </w:p>
    <w:p w:rsidR="00C3798F" w:rsidRDefault="00C3798F" w:rsidP="00C3798F">
      <w:pPr>
        <w:ind w:left="420"/>
        <w:rPr>
          <w:sz w:val="28"/>
          <w:szCs w:val="28"/>
        </w:rPr>
      </w:pPr>
      <w:r>
        <w:rPr>
          <w:rFonts w:hint="eastAsia"/>
          <w:sz w:val="28"/>
          <w:szCs w:val="28"/>
        </w:rPr>
        <w:t>根据幼儿阅读一本图画书的历程，将幼儿“前阅读”的核心经验划分为三个范畴，这是我们老师需要掌握的：</w:t>
      </w:r>
    </w:p>
    <w:p w:rsidR="00C3798F" w:rsidRDefault="00C3798F" w:rsidP="00C3798F">
      <w:pPr>
        <w:ind w:left="42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）良好阅读习惯和行为的养成</w:t>
      </w:r>
    </w:p>
    <w:p w:rsidR="00C3798F" w:rsidRDefault="00C3798F" w:rsidP="00C3798F">
      <w:pPr>
        <w:ind w:left="42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）阅读内容的理解和阅读策略的形成</w:t>
      </w:r>
    </w:p>
    <w:p w:rsidR="00C3798F" w:rsidRDefault="00C3798F" w:rsidP="00C3798F">
      <w:pPr>
        <w:ind w:left="42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）阅读内容的表达评判</w:t>
      </w:r>
    </w:p>
    <w:p w:rsidR="00BC0670" w:rsidRPr="0040197B" w:rsidRDefault="0040197B" w:rsidP="00C3798F">
      <w:pPr>
        <w:ind w:left="420"/>
        <w:rPr>
          <w:sz w:val="28"/>
          <w:szCs w:val="28"/>
        </w:rPr>
      </w:pPr>
      <w:r>
        <w:rPr>
          <w:rFonts w:hint="eastAsia"/>
          <w:sz w:val="28"/>
          <w:szCs w:val="28"/>
        </w:rPr>
        <w:t>（三）前阅读的核心经验与儿童发展。</w:t>
      </w:r>
    </w:p>
    <w:p w:rsidR="00BC0670" w:rsidRDefault="00BC0670" w:rsidP="00C3798F">
      <w:pPr>
        <w:ind w:left="42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）认知发展</w:t>
      </w:r>
    </w:p>
    <w:p w:rsidR="006F7FA8" w:rsidRPr="00C3798F" w:rsidRDefault="006F7FA8" w:rsidP="00BC0670">
      <w:pPr>
        <w:ind w:leftChars="200" w:left="420"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我们都知道儿童认知发展包括感知、知觉、记忆、语言、思维、想象等多方面。</w:t>
      </w:r>
    </w:p>
    <w:p w:rsidR="00C3798F" w:rsidRDefault="00BC0670" w:rsidP="00C3798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在图画书的阅读中，孩子对主角和背景的认知是幼儿感觉和知觉能力的重要体现。</w:t>
      </w:r>
    </w:p>
    <w:p w:rsidR="00BC0670" w:rsidRDefault="00BC0670" w:rsidP="00C3798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对内容的回忆是幼儿记忆能力发展的重要表现。</w:t>
      </w:r>
    </w:p>
    <w:p w:rsidR="00BC0670" w:rsidRDefault="00BC0670" w:rsidP="00C3798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对故事发展的猜测、假设、验证，以及对图画书内容或主旨的判断是幼儿思维能力发展的重要性。</w:t>
      </w:r>
    </w:p>
    <w:p w:rsidR="00BC0670" w:rsidRDefault="00BC0670" w:rsidP="00C3798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）情绪和社会性发展</w:t>
      </w:r>
    </w:p>
    <w:p w:rsidR="00BC0670" w:rsidRDefault="00BC0670" w:rsidP="00C3798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在图画书阅读的前后，能否判断何种是受欢迎</w:t>
      </w:r>
      <w:proofErr w:type="gramStart"/>
      <w:r w:rsidR="0075674C">
        <w:rPr>
          <w:rFonts w:hint="eastAsia"/>
          <w:sz w:val="28"/>
          <w:szCs w:val="28"/>
        </w:rPr>
        <w:t>的亲社性行为</w:t>
      </w:r>
      <w:proofErr w:type="gramEnd"/>
      <w:r w:rsidR="0075674C">
        <w:rPr>
          <w:rFonts w:hint="eastAsia"/>
          <w:sz w:val="28"/>
          <w:szCs w:val="28"/>
        </w:rPr>
        <w:t>，并能在自己的生活中对自己的行为进行有意识的控制。</w:t>
      </w:r>
    </w:p>
    <w:p w:rsidR="0075674C" w:rsidRDefault="0075674C" w:rsidP="00C3798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）人格发展</w:t>
      </w:r>
    </w:p>
    <w:p w:rsidR="0075674C" w:rsidRPr="0075674C" w:rsidRDefault="0075674C" w:rsidP="00C3798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通过阅读对图画书中主角性格、个性的认知，结合自己的生活经验，表达自己的想法，控制自己的行为，表现出良好的个性。</w:t>
      </w:r>
    </w:p>
    <w:p w:rsidR="00100087" w:rsidRPr="0040197B" w:rsidRDefault="0040197B" w:rsidP="0040197B">
      <w:pPr>
        <w:ind w:firstLineChars="100" w:firstLine="281"/>
        <w:rPr>
          <w:b/>
          <w:sz w:val="28"/>
          <w:szCs w:val="28"/>
        </w:rPr>
      </w:pPr>
      <w:r w:rsidRPr="0040197B">
        <w:rPr>
          <w:rFonts w:hint="eastAsia"/>
          <w:b/>
          <w:sz w:val="28"/>
          <w:szCs w:val="28"/>
        </w:rPr>
        <w:t>二、</w:t>
      </w:r>
      <w:r w:rsidR="00100087" w:rsidRPr="0040197B">
        <w:rPr>
          <w:rFonts w:hint="eastAsia"/>
          <w:b/>
          <w:sz w:val="28"/>
          <w:szCs w:val="28"/>
        </w:rPr>
        <w:t>学前儿童前阅读核心经验的内涵及发展阶段。</w:t>
      </w:r>
    </w:p>
    <w:p w:rsidR="00100087" w:rsidRDefault="00100087" w:rsidP="00100087">
      <w:pPr>
        <w:rPr>
          <w:rFonts w:hint="eastAsia"/>
          <w:sz w:val="28"/>
          <w:szCs w:val="28"/>
        </w:rPr>
      </w:pPr>
      <w:r w:rsidRPr="00100087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一）</w:t>
      </w:r>
      <w:r w:rsidRPr="00100087">
        <w:rPr>
          <w:rFonts w:hint="eastAsia"/>
          <w:sz w:val="28"/>
          <w:szCs w:val="28"/>
        </w:rPr>
        <w:t>良好阅读习惯和行为的养成</w:t>
      </w:r>
    </w:p>
    <w:p w:rsidR="0040197B" w:rsidRPr="00100087" w:rsidRDefault="0040197B" w:rsidP="0010008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良好的阅读习惯和行为是影响幼儿终身阅读的关键因素，幼儿只有喜欢阅读，才可能亲近图画书，才能在图画书</w:t>
      </w:r>
      <w:r w:rsidR="00E81EEC">
        <w:rPr>
          <w:rFonts w:hint="eastAsia"/>
          <w:sz w:val="28"/>
          <w:szCs w:val="28"/>
        </w:rPr>
        <w:t>阅读中获取信息，构建意义。</w:t>
      </w:r>
    </w:p>
    <w:p w:rsidR="00E53DCA" w:rsidRDefault="00E53DCA" w:rsidP="00E53DCA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初始阶段：幼儿获得对图画书的认识，包括知道封面在哪里；如何拿书，掌握基本的翻阅规则（正面翻阅，从前往后翻阅，一页一页翻阅）</w:t>
      </w:r>
    </w:p>
    <w:p w:rsidR="00E53DCA" w:rsidRDefault="00E53DCA" w:rsidP="00E53DCA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稳定阶段：幼儿指导图画书的书名，包括之处故事开始和结束的</w:t>
      </w:r>
      <w:r>
        <w:rPr>
          <w:rFonts w:hint="eastAsia"/>
          <w:sz w:val="28"/>
          <w:szCs w:val="28"/>
        </w:rPr>
        <w:lastRenderedPageBreak/>
        <w:t>页面，熟悉翻阅规则，能迅速找到成人提到的页面，阅读时指着图画书的物体等。</w:t>
      </w:r>
    </w:p>
    <w:p w:rsidR="00E53DCA" w:rsidRPr="00E53DCA" w:rsidRDefault="00E53DCA" w:rsidP="00E53DCA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拓展阶段：幼儿熟悉图画书的结构，包括知道封面中不同形式文字所表示的意义，能准确指出故事开始和结束的页面，了解环衬和扉页在图画书中的作用等。</w:t>
      </w:r>
    </w:p>
    <w:p w:rsidR="00E53DCA" w:rsidRPr="00933417" w:rsidRDefault="00933417" w:rsidP="00933417">
      <w:pPr>
        <w:ind w:left="4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</w:t>
      </w:r>
      <w:r w:rsidR="00E53DCA" w:rsidRPr="00933417">
        <w:rPr>
          <w:rFonts w:hint="eastAsia"/>
          <w:sz w:val="28"/>
          <w:szCs w:val="28"/>
        </w:rPr>
        <w:t>阅读内容的理解和阅读策略的形成</w:t>
      </w:r>
    </w:p>
    <w:p w:rsidR="00E81EEC" w:rsidRPr="00E81EEC" w:rsidRDefault="00E81EEC" w:rsidP="00E81EEC">
      <w:pPr>
        <w:ind w:leftChars="200" w:left="420" w:firstLineChars="2" w:firstLine="6"/>
        <w:rPr>
          <w:sz w:val="28"/>
          <w:szCs w:val="28"/>
        </w:rPr>
      </w:pPr>
      <w:r>
        <w:rPr>
          <w:rFonts w:hint="eastAsia"/>
          <w:sz w:val="28"/>
          <w:szCs w:val="28"/>
        </w:rPr>
        <w:t>幼儿独自翻阅一本图画书或在成人的带领下阅读一本图画书时，需要通过画面或者成人的讲述了解图画书的基本内容。如果是一个故事，幼儿就要通过阅读了解故事中有谁，在哪里，发生了什么事情，从而获得对故事中的时间、人物、地点的感知和情节的理解。</w:t>
      </w:r>
    </w:p>
    <w:p w:rsidR="00E53DCA" w:rsidRDefault="00E53DCA" w:rsidP="00E53DCA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初始阶段：幼儿通过封面的阅读初步了解图画书中的主角，并初步感知主角的动作和表情。</w:t>
      </w:r>
    </w:p>
    <w:p w:rsidR="00E53DCA" w:rsidRDefault="00E53DCA" w:rsidP="00E53DCA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稳定阶段：幼儿能主动观察图画书中主角的动作以及行动路径和方向，了解主角在干什么。</w:t>
      </w:r>
    </w:p>
    <w:p w:rsidR="00E53DCA" w:rsidRPr="00E53DCA" w:rsidRDefault="00E53DCA" w:rsidP="00E53DCA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拓展阶段：幼儿能细致观察画面中主角的转台，包括动作、表情、姿态等，理解主角的心理状态。</w:t>
      </w:r>
    </w:p>
    <w:p w:rsidR="00E53DCA" w:rsidRPr="00933417" w:rsidRDefault="00E53DCA" w:rsidP="00933417">
      <w:pPr>
        <w:pStyle w:val="a3"/>
        <w:numPr>
          <w:ilvl w:val="0"/>
          <w:numId w:val="6"/>
        </w:numPr>
        <w:ind w:firstLineChars="0"/>
        <w:rPr>
          <w:rFonts w:hint="eastAsia"/>
          <w:sz w:val="28"/>
          <w:szCs w:val="28"/>
        </w:rPr>
      </w:pPr>
      <w:r w:rsidRPr="00933417">
        <w:rPr>
          <w:rFonts w:hint="eastAsia"/>
          <w:sz w:val="28"/>
          <w:szCs w:val="28"/>
        </w:rPr>
        <w:t>阅读内容的表达评判</w:t>
      </w:r>
    </w:p>
    <w:p w:rsidR="00933417" w:rsidRPr="00933417" w:rsidRDefault="00933417" w:rsidP="00933417">
      <w:pPr>
        <w:pStyle w:val="a3"/>
        <w:ind w:left="1275" w:firstLineChars="0" w:firstLine="0"/>
        <w:rPr>
          <w:sz w:val="28"/>
          <w:szCs w:val="28"/>
        </w:rPr>
      </w:pPr>
      <w:r>
        <w:rPr>
          <w:sz w:val="28"/>
          <w:szCs w:val="28"/>
        </w:rPr>
        <w:t>一个有着良好阅读能力的幼儿在阅读一本图画书后，不仅能知道作者说了什么，还能较完整、准确地叙述图画书的内容，初步结合自己的阅读和生活经验，通过多种方式表达自己对图画书的俩节，并能在生活中运用从图画书阅读</w:t>
      </w:r>
      <w:r>
        <w:rPr>
          <w:sz w:val="28"/>
          <w:szCs w:val="28"/>
        </w:rPr>
        <w:lastRenderedPageBreak/>
        <w:t>中获得经验。</w:t>
      </w:r>
    </w:p>
    <w:p w:rsidR="00E53DCA" w:rsidRDefault="00E53DCA" w:rsidP="00E53DCA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初始阶段：会在成人的提示下做出与图画书主角相应的动作和表情，能用口头语言来叙述图画书内容。</w:t>
      </w:r>
    </w:p>
    <w:p w:rsidR="005E0328" w:rsidRDefault="00E53DCA" w:rsidP="00E53DCA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稳定阶段：</w:t>
      </w:r>
      <w:r w:rsidR="005E0328">
        <w:rPr>
          <w:rFonts w:hint="eastAsia"/>
          <w:sz w:val="28"/>
          <w:szCs w:val="28"/>
        </w:rPr>
        <w:t>根据自己对图画书的理解，产生于主角相应的情绪，表现出移情性的反应。</w:t>
      </w:r>
    </w:p>
    <w:p w:rsidR="00E53DCA" w:rsidRDefault="00E53DCA" w:rsidP="00E53DCA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拓展阶段：</w:t>
      </w:r>
      <w:r w:rsidR="005E0328">
        <w:rPr>
          <w:rFonts w:hint="eastAsia"/>
          <w:sz w:val="28"/>
          <w:szCs w:val="28"/>
        </w:rPr>
        <w:t>准确解释主角或主要人物出现的行为、状态的原因。</w:t>
      </w:r>
    </w:p>
    <w:p w:rsidR="005E0328" w:rsidRPr="0088199F" w:rsidRDefault="0088199F" w:rsidP="0088199F">
      <w:pPr>
        <w:ind w:firstLineChars="245" w:firstLine="689"/>
        <w:rPr>
          <w:b/>
          <w:sz w:val="28"/>
          <w:szCs w:val="28"/>
        </w:rPr>
      </w:pPr>
      <w:r w:rsidRPr="0088199F">
        <w:rPr>
          <w:rFonts w:hint="eastAsia"/>
          <w:b/>
          <w:sz w:val="28"/>
          <w:szCs w:val="28"/>
        </w:rPr>
        <w:t>三、</w:t>
      </w:r>
      <w:r w:rsidR="005E0328" w:rsidRPr="0088199F">
        <w:rPr>
          <w:rFonts w:hint="eastAsia"/>
          <w:b/>
          <w:sz w:val="28"/>
          <w:szCs w:val="28"/>
        </w:rPr>
        <w:t>促进学前儿童前阅读核心经验形成的教学策略方法。</w:t>
      </w:r>
    </w:p>
    <w:p w:rsidR="00A81C5E" w:rsidRPr="00A81C5E" w:rsidRDefault="00A81C5E" w:rsidP="00A81C5E">
      <w:pPr>
        <w:ind w:left="1140"/>
        <w:rPr>
          <w:sz w:val="28"/>
          <w:szCs w:val="28"/>
        </w:rPr>
      </w:pPr>
      <w:r w:rsidRPr="00A81C5E">
        <w:rPr>
          <w:rFonts w:hint="eastAsia"/>
          <w:sz w:val="28"/>
          <w:szCs w:val="28"/>
        </w:rPr>
        <w:t>（一）认真阅读理解图画书的三种“语言”</w:t>
      </w:r>
      <w:r w:rsidRPr="00A81C5E">
        <w:rPr>
          <w:rFonts w:hint="eastAsia"/>
          <w:sz w:val="28"/>
          <w:szCs w:val="28"/>
        </w:rPr>
        <w:t xml:space="preserve"> </w:t>
      </w:r>
    </w:p>
    <w:p w:rsidR="00A81C5E" w:rsidRPr="00A81C5E" w:rsidRDefault="00A81C5E" w:rsidP="00A81C5E">
      <w:pPr>
        <w:ind w:left="1140"/>
        <w:rPr>
          <w:sz w:val="28"/>
          <w:szCs w:val="28"/>
        </w:rPr>
      </w:pPr>
      <w:r w:rsidRPr="00A81C5E">
        <w:rPr>
          <w:rFonts w:hint="eastAsia"/>
          <w:sz w:val="28"/>
          <w:szCs w:val="28"/>
        </w:rPr>
        <w:t>（二）围绕幼儿前阅读核心经验进行提问与互动</w:t>
      </w:r>
    </w:p>
    <w:p w:rsidR="00A81C5E" w:rsidRDefault="00A81C5E" w:rsidP="00A81C5E">
      <w:pPr>
        <w:pStyle w:val="a3"/>
        <w:ind w:left="1140" w:firstLineChars="0" w:firstLine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 w:rsidRPr="00A81C5E">
        <w:rPr>
          <w:rFonts w:hint="eastAsia"/>
          <w:sz w:val="28"/>
          <w:szCs w:val="28"/>
        </w:rPr>
        <w:t>三）用正</w:t>
      </w:r>
      <w:proofErr w:type="gramStart"/>
      <w:r w:rsidRPr="00A81C5E">
        <w:rPr>
          <w:rFonts w:hint="eastAsia"/>
          <w:sz w:val="28"/>
          <w:szCs w:val="28"/>
        </w:rPr>
        <w:t>真符合</w:t>
      </w:r>
      <w:proofErr w:type="gramEnd"/>
      <w:r w:rsidRPr="00A81C5E">
        <w:rPr>
          <w:rFonts w:hint="eastAsia"/>
          <w:sz w:val="28"/>
          <w:szCs w:val="28"/>
        </w:rPr>
        <w:t>学前教育规律的方式帮助幼儿习得前阅读核心经验</w:t>
      </w:r>
      <w:r w:rsidR="0088199F">
        <w:rPr>
          <w:rFonts w:hint="eastAsia"/>
          <w:sz w:val="28"/>
          <w:szCs w:val="28"/>
        </w:rPr>
        <w:t>。</w:t>
      </w:r>
    </w:p>
    <w:p w:rsidR="0088199F" w:rsidRDefault="0088199F" w:rsidP="00A81C5E">
      <w:pPr>
        <w:pStyle w:val="a3"/>
        <w:ind w:left="1140" w:firstLineChars="0" w:firstLine="0"/>
        <w:rPr>
          <w:rFonts w:hint="eastAsia"/>
          <w:sz w:val="28"/>
          <w:szCs w:val="28"/>
        </w:rPr>
      </w:pPr>
    </w:p>
    <w:p w:rsidR="0088199F" w:rsidRDefault="0088199F" w:rsidP="0088199F">
      <w:pPr>
        <w:pStyle w:val="a3"/>
        <w:numPr>
          <w:ilvl w:val="0"/>
          <w:numId w:val="7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一本优秀的儿童图画书应当是三种“语言”：文学语言，美术语言，教育语言有效结合，它可以多维度地帮助幼儿在学习阅读的过程中获得全面发展的计划，同时可以帮助汉语儿童在口头语言和书面语言的</w:t>
      </w:r>
      <w:proofErr w:type="gramStart"/>
      <w:r>
        <w:rPr>
          <w:rFonts w:hint="eastAsia"/>
          <w:sz w:val="28"/>
          <w:szCs w:val="28"/>
        </w:rPr>
        <w:t>统整学习</w:t>
      </w:r>
      <w:proofErr w:type="gramEnd"/>
      <w:r>
        <w:rPr>
          <w:rFonts w:hint="eastAsia"/>
          <w:sz w:val="28"/>
          <w:szCs w:val="28"/>
        </w:rPr>
        <w:t>中获得全面发展的机会。</w:t>
      </w:r>
    </w:p>
    <w:p w:rsidR="0088199F" w:rsidRDefault="0088199F" w:rsidP="0088199F">
      <w:pPr>
        <w:pStyle w:val="a3"/>
        <w:numPr>
          <w:ilvl w:val="0"/>
          <w:numId w:val="7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我们用通俗的话讲就是“要让孩子读得久，教育活动要有趣”。</w:t>
      </w:r>
    </w:p>
    <w:p w:rsidR="0088199F" w:rsidRPr="0088199F" w:rsidRDefault="0088199F" w:rsidP="0088199F">
      <w:pPr>
        <w:pStyle w:val="a3"/>
        <w:numPr>
          <w:ilvl w:val="0"/>
          <w:numId w:val="8"/>
        </w:numPr>
        <w:ind w:firstLineChars="0"/>
        <w:rPr>
          <w:rFonts w:hint="eastAsia"/>
          <w:sz w:val="28"/>
          <w:szCs w:val="28"/>
        </w:rPr>
      </w:pPr>
      <w:r w:rsidRPr="0088199F">
        <w:rPr>
          <w:rFonts w:hint="eastAsia"/>
          <w:sz w:val="28"/>
          <w:szCs w:val="28"/>
        </w:rPr>
        <w:t>在活动中学习阅读</w:t>
      </w:r>
    </w:p>
    <w:p w:rsidR="0088199F" w:rsidRDefault="0088199F" w:rsidP="0088199F">
      <w:pPr>
        <w:pStyle w:val="a3"/>
        <w:numPr>
          <w:ilvl w:val="0"/>
          <w:numId w:val="8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在游戏中学习阅读</w:t>
      </w:r>
    </w:p>
    <w:p w:rsidR="0088199F" w:rsidRDefault="0088199F" w:rsidP="0088199F">
      <w:pPr>
        <w:pStyle w:val="a3"/>
        <w:numPr>
          <w:ilvl w:val="0"/>
          <w:numId w:val="8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在操作中学习阅读</w:t>
      </w:r>
    </w:p>
    <w:p w:rsidR="0088199F" w:rsidRDefault="0088199F" w:rsidP="0088199F">
      <w:pPr>
        <w:pStyle w:val="a3"/>
        <w:numPr>
          <w:ilvl w:val="0"/>
          <w:numId w:val="8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在创造中学习阅读。</w:t>
      </w:r>
    </w:p>
    <w:p w:rsidR="0088199F" w:rsidRPr="0088199F" w:rsidRDefault="0088199F" w:rsidP="0088199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教师在设计活动时不能期望通过一次活动就让幼儿理解，而应根据幼儿已有的阅读理解核心经验的发展水平、图画书的特点与难度水平、活动设计的目标等做出合理的设计。</w:t>
      </w:r>
      <w:r w:rsidR="007843E6">
        <w:rPr>
          <w:rFonts w:hint="eastAsia"/>
          <w:sz w:val="28"/>
          <w:szCs w:val="28"/>
        </w:rPr>
        <w:t>让他们自由阅读，不要试图全程控制孩子</w:t>
      </w:r>
      <w:r w:rsidR="007843E6">
        <w:rPr>
          <w:rFonts w:hint="eastAsia"/>
          <w:sz w:val="28"/>
          <w:szCs w:val="28"/>
        </w:rPr>
        <w:t xml:space="preserve"> </w:t>
      </w:r>
      <w:r w:rsidR="007843E6">
        <w:rPr>
          <w:rFonts w:hint="eastAsia"/>
          <w:sz w:val="28"/>
          <w:szCs w:val="28"/>
        </w:rPr>
        <w:t>，放手让幼儿去阅读、理解、，并逐步发展自己的阅读理解能力。</w:t>
      </w:r>
    </w:p>
    <w:p w:rsidR="0088199F" w:rsidRDefault="0088199F" w:rsidP="00A81C5E">
      <w:pPr>
        <w:pStyle w:val="a3"/>
        <w:ind w:left="1140" w:firstLineChars="0" w:firstLine="0"/>
        <w:rPr>
          <w:rFonts w:hint="eastAsia"/>
          <w:sz w:val="28"/>
          <w:szCs w:val="28"/>
        </w:rPr>
      </w:pPr>
    </w:p>
    <w:p w:rsidR="0088199F" w:rsidRPr="00A81C5E" w:rsidRDefault="0088199F" w:rsidP="00A81C5E">
      <w:pPr>
        <w:pStyle w:val="a3"/>
        <w:ind w:left="1140" w:firstLineChars="0" w:firstLine="0"/>
        <w:rPr>
          <w:sz w:val="28"/>
          <w:szCs w:val="28"/>
        </w:rPr>
      </w:pPr>
    </w:p>
    <w:p w:rsidR="005E0328" w:rsidRPr="005E0328" w:rsidRDefault="005E0328" w:rsidP="00E53DCA">
      <w:pPr>
        <w:ind w:firstLineChars="150" w:firstLine="420"/>
        <w:rPr>
          <w:sz w:val="28"/>
          <w:szCs w:val="28"/>
        </w:rPr>
      </w:pPr>
    </w:p>
    <w:p w:rsidR="005E0328" w:rsidRPr="00E53DCA" w:rsidRDefault="005E0328" w:rsidP="00E53DCA">
      <w:pPr>
        <w:ind w:firstLineChars="150" w:firstLine="420"/>
        <w:rPr>
          <w:sz w:val="28"/>
          <w:szCs w:val="28"/>
        </w:rPr>
      </w:pPr>
    </w:p>
    <w:p w:rsidR="00E53DCA" w:rsidRPr="00E53DCA" w:rsidRDefault="00E53DCA" w:rsidP="00E53DCA">
      <w:pPr>
        <w:rPr>
          <w:sz w:val="28"/>
          <w:szCs w:val="28"/>
        </w:rPr>
      </w:pPr>
    </w:p>
    <w:p w:rsidR="00BD1E4C" w:rsidRPr="00100087" w:rsidRDefault="00BD1E4C" w:rsidP="00BD1E4C">
      <w:pPr>
        <w:ind w:leftChars="200" w:left="420" w:firstLineChars="150" w:firstLine="420"/>
        <w:rPr>
          <w:sz w:val="28"/>
          <w:szCs w:val="28"/>
        </w:rPr>
      </w:pPr>
    </w:p>
    <w:p w:rsidR="003A4A5C" w:rsidRPr="003A4A5C" w:rsidRDefault="003A4A5C">
      <w:pPr>
        <w:rPr>
          <w:sz w:val="28"/>
          <w:szCs w:val="28"/>
        </w:rPr>
      </w:pPr>
    </w:p>
    <w:p w:rsidR="00F60A71" w:rsidRDefault="00F60A71"/>
    <w:p w:rsidR="00F60A71" w:rsidRPr="00F60A71" w:rsidRDefault="00F60A71"/>
    <w:p w:rsidR="006B2B53" w:rsidRPr="006B2B53" w:rsidRDefault="006B2B53"/>
    <w:sectPr w:rsidR="006B2B53" w:rsidRPr="006B2B53" w:rsidSect="000A3B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44F27"/>
    <w:multiLevelType w:val="hybridMultilevel"/>
    <w:tmpl w:val="946C5C82"/>
    <w:lvl w:ilvl="0" w:tplc="74D805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876E11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878EFB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D680A0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0F56A8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C19291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A20899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DEF88E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9D148C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">
    <w:nsid w:val="467A090D"/>
    <w:multiLevelType w:val="hybridMultilevel"/>
    <w:tmpl w:val="A0AC53AE"/>
    <w:lvl w:ilvl="0" w:tplc="76DEA536">
      <w:start w:val="1"/>
      <w:numFmt w:val="decimal"/>
      <w:lvlText w:val="%1、"/>
      <w:lvlJc w:val="left"/>
      <w:pPr>
        <w:ind w:left="18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2">
    <w:nsid w:val="58283B39"/>
    <w:multiLevelType w:val="hybridMultilevel"/>
    <w:tmpl w:val="48DCB576"/>
    <w:lvl w:ilvl="0" w:tplc="D0503D48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5F6E3E0B"/>
    <w:multiLevelType w:val="hybridMultilevel"/>
    <w:tmpl w:val="981CD218"/>
    <w:lvl w:ilvl="0" w:tplc="699E35F6">
      <w:start w:val="1"/>
      <w:numFmt w:val="japaneseCounting"/>
      <w:lvlText w:val="（%1）"/>
      <w:lvlJc w:val="left"/>
      <w:pPr>
        <w:ind w:left="127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64A55BC5"/>
    <w:multiLevelType w:val="hybridMultilevel"/>
    <w:tmpl w:val="48DCB576"/>
    <w:lvl w:ilvl="0" w:tplc="D0503D48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67502E54"/>
    <w:multiLevelType w:val="hybridMultilevel"/>
    <w:tmpl w:val="253A9C48"/>
    <w:lvl w:ilvl="0" w:tplc="95A45A0E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759B79D2"/>
    <w:multiLevelType w:val="hybridMultilevel"/>
    <w:tmpl w:val="2D465582"/>
    <w:lvl w:ilvl="0" w:tplc="D6ECA0B8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7C5F25E0"/>
    <w:multiLevelType w:val="hybridMultilevel"/>
    <w:tmpl w:val="39C23ED0"/>
    <w:lvl w:ilvl="0" w:tplc="70783374">
      <w:start w:val="1"/>
      <w:numFmt w:val="decimal"/>
      <w:lvlText w:val="（%1）"/>
      <w:lvlJc w:val="left"/>
      <w:pPr>
        <w:ind w:left="18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B2B53"/>
    <w:rsid w:val="000A3BA0"/>
    <w:rsid w:val="00100087"/>
    <w:rsid w:val="002913EB"/>
    <w:rsid w:val="002D6F10"/>
    <w:rsid w:val="003A4A5C"/>
    <w:rsid w:val="0040197B"/>
    <w:rsid w:val="0044505B"/>
    <w:rsid w:val="004940FC"/>
    <w:rsid w:val="00497029"/>
    <w:rsid w:val="005E0328"/>
    <w:rsid w:val="006B2B53"/>
    <w:rsid w:val="006F7FA8"/>
    <w:rsid w:val="0075674C"/>
    <w:rsid w:val="007843E6"/>
    <w:rsid w:val="0088199F"/>
    <w:rsid w:val="00933417"/>
    <w:rsid w:val="00970F22"/>
    <w:rsid w:val="00A471A9"/>
    <w:rsid w:val="00A81C5E"/>
    <w:rsid w:val="00BC0670"/>
    <w:rsid w:val="00BD1E4C"/>
    <w:rsid w:val="00C3798F"/>
    <w:rsid w:val="00C929B2"/>
    <w:rsid w:val="00D55984"/>
    <w:rsid w:val="00D87172"/>
    <w:rsid w:val="00E03FBA"/>
    <w:rsid w:val="00E53DCA"/>
    <w:rsid w:val="00E81EEC"/>
    <w:rsid w:val="00F60A71"/>
    <w:rsid w:val="00FC6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B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17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6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883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6</Pages>
  <Words>352</Words>
  <Characters>2008</Characters>
  <Application>Microsoft Office Word</Application>
  <DocSecurity>0</DocSecurity>
  <Lines>16</Lines>
  <Paragraphs>4</Paragraphs>
  <ScaleCrop>false</ScaleCrop>
  <Company>www.upanboot.com</Company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20</cp:revision>
  <dcterms:created xsi:type="dcterms:W3CDTF">2016-10-14T03:45:00Z</dcterms:created>
  <dcterms:modified xsi:type="dcterms:W3CDTF">2016-10-20T09:17:00Z</dcterms:modified>
</cp:coreProperties>
</file>