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1A" w:rsidRPr="00E75DC4" w:rsidRDefault="00E75DC4" w:rsidP="00E75DC4">
      <w:pPr>
        <w:spacing w:line="360" w:lineRule="auto"/>
        <w:jc w:val="center"/>
        <w:rPr>
          <w:rFonts w:hint="eastAsia"/>
          <w:b/>
          <w:sz w:val="28"/>
          <w:szCs w:val="28"/>
        </w:rPr>
      </w:pPr>
      <w:r w:rsidRPr="00E75DC4">
        <w:rPr>
          <w:rFonts w:hint="eastAsia"/>
          <w:b/>
          <w:sz w:val="28"/>
          <w:szCs w:val="28"/>
        </w:rPr>
        <w:t>儿童的科学探究活动</w:t>
      </w:r>
    </w:p>
    <w:p w:rsidR="00E75DC4" w:rsidRPr="00E75DC4" w:rsidRDefault="00E75DC4" w:rsidP="00E75DC4">
      <w:pPr>
        <w:spacing w:line="360" w:lineRule="auto"/>
        <w:rPr>
          <w:rFonts w:hint="eastAsia"/>
          <w:b/>
          <w:sz w:val="24"/>
          <w:szCs w:val="24"/>
        </w:rPr>
      </w:pPr>
      <w:r w:rsidRPr="00E75DC4">
        <w:rPr>
          <w:rFonts w:hint="eastAsia"/>
          <w:b/>
          <w:sz w:val="24"/>
          <w:szCs w:val="24"/>
        </w:rPr>
        <w:t>一、儿童的科学是什么？</w:t>
      </w:r>
    </w:p>
    <w:p w:rsidR="00E75DC4" w:rsidRDefault="00E75DC4" w:rsidP="00E75DC4">
      <w:pPr>
        <w:spacing w:line="360" w:lineRule="auto"/>
        <w:rPr>
          <w:rFonts w:hint="eastAsia"/>
          <w:sz w:val="24"/>
          <w:szCs w:val="24"/>
        </w:rPr>
      </w:pPr>
      <w:r>
        <w:rPr>
          <w:rFonts w:hint="eastAsia"/>
          <w:sz w:val="24"/>
          <w:szCs w:val="24"/>
        </w:rPr>
        <w:t>——</w:t>
      </w:r>
      <w:r w:rsidR="00A60EEB">
        <w:rPr>
          <w:rFonts w:hint="eastAsia"/>
          <w:sz w:val="24"/>
          <w:szCs w:val="24"/>
        </w:rPr>
        <w:t>儿童的科学，</w:t>
      </w:r>
      <w:r>
        <w:rPr>
          <w:rFonts w:hint="eastAsia"/>
          <w:sz w:val="24"/>
          <w:szCs w:val="24"/>
        </w:rPr>
        <w:t>是一种经验层次的科学知识</w:t>
      </w:r>
    </w:p>
    <w:p w:rsidR="00ED7A75" w:rsidRDefault="00E75DC4" w:rsidP="00861497">
      <w:pPr>
        <w:spacing w:line="440" w:lineRule="exact"/>
        <w:ind w:firstLineChars="150" w:firstLine="360"/>
        <w:rPr>
          <w:rFonts w:hint="eastAsia"/>
          <w:sz w:val="24"/>
          <w:szCs w:val="24"/>
        </w:rPr>
      </w:pPr>
      <w:r>
        <w:rPr>
          <w:rFonts w:hint="eastAsia"/>
          <w:sz w:val="24"/>
          <w:szCs w:val="24"/>
        </w:rPr>
        <w:t>儿童的科学，其实就是他根据过去的生活经验和当前观察到的事实，对自然现象作出的自己的判断。它是直</w:t>
      </w:r>
      <w:r w:rsidR="000A599E">
        <w:rPr>
          <w:rFonts w:hint="eastAsia"/>
          <w:sz w:val="24"/>
          <w:szCs w:val="24"/>
        </w:rPr>
        <w:t>接的、具体的，而不是间接的、抽象的；是描述性的，而不是解释性的，不能探求事物之间的客观联系。</w:t>
      </w:r>
    </w:p>
    <w:p w:rsidR="00ED7A75" w:rsidRDefault="00ED7A75" w:rsidP="00861497">
      <w:pPr>
        <w:spacing w:line="440" w:lineRule="exact"/>
        <w:ind w:firstLineChars="150" w:firstLine="360"/>
        <w:rPr>
          <w:rFonts w:asciiTheme="minorEastAsia" w:hAnsiTheme="minorEastAsia"/>
          <w:sz w:val="24"/>
          <w:szCs w:val="24"/>
        </w:rPr>
      </w:pPr>
      <w:r>
        <w:rPr>
          <w:rFonts w:hint="eastAsia"/>
          <w:sz w:val="24"/>
          <w:szCs w:val="24"/>
        </w:rPr>
        <w:t>这让我想起一个绘本故事：</w:t>
      </w:r>
      <w:r w:rsidR="00E75DC4">
        <w:rPr>
          <w:rFonts w:hint="eastAsia"/>
          <w:sz w:val="24"/>
          <w:szCs w:val="24"/>
        </w:rPr>
        <w:t>《鱼就是鱼》</w:t>
      </w:r>
      <w:r>
        <w:rPr>
          <w:rFonts w:hint="eastAsia"/>
          <w:sz w:val="24"/>
          <w:szCs w:val="24"/>
        </w:rPr>
        <w:t>，不知道大家看过没有，</w:t>
      </w:r>
      <w:r w:rsidR="00861497">
        <w:rPr>
          <w:rFonts w:hint="eastAsia"/>
          <w:sz w:val="24"/>
          <w:szCs w:val="24"/>
        </w:rPr>
        <w:t>当青蛙给鱼儿们描述它所见过的外面的世界时，鱼的脑海中却出现这样的画面：</w:t>
      </w:r>
      <w:r w:rsidRPr="00332ABD">
        <w:rPr>
          <w:rFonts w:asciiTheme="minorEastAsia" w:hAnsiTheme="minorEastAsia" w:hint="eastAsia"/>
          <w:sz w:val="24"/>
          <w:szCs w:val="24"/>
        </w:rPr>
        <w:t>“鸟是长着翅膀的鱼，人是用鱼尾巴走路的鱼，奶牛是长着乳房的鱼……”</w:t>
      </w:r>
      <w:r w:rsidRPr="00ED7A75">
        <w:rPr>
          <w:rFonts w:asciiTheme="minorEastAsia" w:hAnsiTheme="minorEastAsia" w:hint="eastAsia"/>
          <w:sz w:val="24"/>
          <w:szCs w:val="24"/>
        </w:rPr>
        <w:t xml:space="preserve"> </w:t>
      </w:r>
      <w:r w:rsidRPr="00332ABD">
        <w:rPr>
          <w:rFonts w:asciiTheme="minorEastAsia" w:hAnsiTheme="minorEastAsia" w:hint="eastAsia"/>
          <w:sz w:val="24"/>
          <w:szCs w:val="24"/>
        </w:rPr>
        <w:t>每次阅读这个绘本故事，我都会感慨万千。</w:t>
      </w:r>
      <w:r>
        <w:rPr>
          <w:rFonts w:asciiTheme="minorEastAsia" w:hAnsiTheme="minorEastAsia" w:hint="eastAsia"/>
          <w:sz w:val="24"/>
          <w:szCs w:val="24"/>
        </w:rPr>
        <w:t>是啊，幼儿是鱼，</w:t>
      </w:r>
      <w:r w:rsidRPr="00332ABD">
        <w:rPr>
          <w:rFonts w:asciiTheme="minorEastAsia" w:hAnsiTheme="minorEastAsia" w:hint="eastAsia"/>
          <w:sz w:val="24"/>
          <w:szCs w:val="24"/>
        </w:rPr>
        <w:t>他们总是凭借自己的原有经验建构着</w:t>
      </w:r>
      <w:r w:rsidR="00861497">
        <w:rPr>
          <w:rFonts w:asciiTheme="minorEastAsia" w:hAnsiTheme="minorEastAsia" w:hint="eastAsia"/>
          <w:sz w:val="24"/>
          <w:szCs w:val="24"/>
        </w:rPr>
        <w:t>对</w:t>
      </w:r>
      <w:r w:rsidRPr="00332ABD">
        <w:rPr>
          <w:rFonts w:asciiTheme="minorEastAsia" w:hAnsiTheme="minorEastAsia" w:hint="eastAsia"/>
          <w:sz w:val="24"/>
          <w:szCs w:val="24"/>
        </w:rPr>
        <w:t>这个世界</w:t>
      </w:r>
      <w:r w:rsidR="00861497">
        <w:rPr>
          <w:rFonts w:asciiTheme="minorEastAsia" w:hAnsiTheme="minorEastAsia" w:hint="eastAsia"/>
          <w:sz w:val="24"/>
          <w:szCs w:val="24"/>
        </w:rPr>
        <w:t>的认识。</w:t>
      </w:r>
    </w:p>
    <w:p w:rsidR="00E75DC4" w:rsidRDefault="00861497" w:rsidP="00861497">
      <w:pPr>
        <w:spacing w:line="360" w:lineRule="auto"/>
        <w:rPr>
          <w:rFonts w:hint="eastAsia"/>
          <w:sz w:val="24"/>
          <w:szCs w:val="24"/>
        </w:rPr>
      </w:pPr>
      <w:r>
        <w:rPr>
          <w:rFonts w:hint="eastAsia"/>
          <w:sz w:val="24"/>
          <w:szCs w:val="24"/>
        </w:rPr>
        <w:t>——</w:t>
      </w:r>
      <w:r w:rsidR="00A60EEB">
        <w:rPr>
          <w:rFonts w:hint="eastAsia"/>
          <w:sz w:val="24"/>
          <w:szCs w:val="24"/>
        </w:rPr>
        <w:t>儿童的科学，</w:t>
      </w:r>
      <w:r w:rsidR="0039737C">
        <w:rPr>
          <w:rFonts w:hint="eastAsia"/>
          <w:sz w:val="24"/>
          <w:szCs w:val="24"/>
        </w:rPr>
        <w:t>是一个自我建构的过程</w:t>
      </w:r>
    </w:p>
    <w:p w:rsidR="0039737C" w:rsidRDefault="0039737C" w:rsidP="00861497">
      <w:pPr>
        <w:spacing w:line="360" w:lineRule="auto"/>
        <w:rPr>
          <w:rFonts w:hint="eastAsia"/>
          <w:sz w:val="24"/>
          <w:szCs w:val="24"/>
        </w:rPr>
      </w:pPr>
      <w:r>
        <w:rPr>
          <w:rFonts w:hint="eastAsia"/>
          <w:sz w:val="24"/>
          <w:szCs w:val="24"/>
        </w:rPr>
        <w:t xml:space="preserve">   </w:t>
      </w:r>
      <w:r>
        <w:rPr>
          <w:rFonts w:hint="eastAsia"/>
          <w:sz w:val="24"/>
          <w:szCs w:val="24"/>
        </w:rPr>
        <w:t>儿童的科学并不是一成不变的，它经历了一个不断改变的过程。是一种处在不断发展、变化和完善过程中的科学认识。</w:t>
      </w:r>
    </w:p>
    <w:p w:rsidR="0039737C" w:rsidRPr="00332ABD" w:rsidRDefault="0039737C" w:rsidP="0039737C">
      <w:pPr>
        <w:spacing w:line="440" w:lineRule="exact"/>
        <w:ind w:firstLine="465"/>
        <w:rPr>
          <w:rFonts w:asciiTheme="minorEastAsia" w:hAnsiTheme="minorEastAsia" w:cs="宋体"/>
          <w:kern w:val="0"/>
          <w:sz w:val="24"/>
          <w:szCs w:val="24"/>
        </w:rPr>
      </w:pPr>
      <w:r>
        <w:rPr>
          <w:rFonts w:asciiTheme="minorEastAsia" w:hAnsiTheme="minorEastAsia" w:cs="宋体" w:hint="eastAsia"/>
          <w:kern w:val="0"/>
          <w:sz w:val="24"/>
          <w:szCs w:val="24"/>
        </w:rPr>
        <w:t>如：</w:t>
      </w:r>
      <w:r w:rsidRPr="00332ABD">
        <w:rPr>
          <w:rFonts w:asciiTheme="minorEastAsia" w:hAnsiTheme="minorEastAsia" w:cs="宋体" w:hint="eastAsia"/>
          <w:kern w:val="0"/>
          <w:sz w:val="24"/>
          <w:szCs w:val="24"/>
        </w:rPr>
        <w:t>在矛盾的冲突中不断自我建构</w:t>
      </w:r>
    </w:p>
    <w:p w:rsidR="0039737C" w:rsidRPr="00332ABD" w:rsidRDefault="0039737C" w:rsidP="0039737C">
      <w:pPr>
        <w:spacing w:line="440" w:lineRule="exact"/>
        <w:ind w:firstLine="465"/>
        <w:rPr>
          <w:rFonts w:asciiTheme="minorEastAsia" w:hAnsiTheme="minorEastAsia" w:cs="宋体"/>
          <w:kern w:val="0"/>
          <w:sz w:val="24"/>
          <w:szCs w:val="24"/>
        </w:rPr>
      </w:pPr>
      <w:r w:rsidRPr="00332ABD">
        <w:rPr>
          <w:rFonts w:asciiTheme="minorEastAsia" w:hAnsiTheme="minorEastAsia" w:cs="宋体" w:hint="eastAsia"/>
          <w:kern w:val="0"/>
          <w:sz w:val="24"/>
          <w:szCs w:val="24"/>
        </w:rPr>
        <w:t>孩子们的学习是一个经验整合、与现实冲突、自我修正的发现过程。在这个过程中，他们</w:t>
      </w:r>
      <w:r>
        <w:rPr>
          <w:rFonts w:asciiTheme="minorEastAsia" w:hAnsiTheme="minorEastAsia" w:cs="宋体" w:hint="eastAsia"/>
          <w:kern w:val="0"/>
          <w:sz w:val="24"/>
          <w:szCs w:val="24"/>
        </w:rPr>
        <w:t>能够迁移已有经验，如</w:t>
      </w:r>
      <w:r w:rsidR="00C44059">
        <w:rPr>
          <w:rFonts w:asciiTheme="minorEastAsia" w:hAnsiTheme="minorEastAsia" w:cs="宋体" w:hint="eastAsia"/>
          <w:kern w:val="0"/>
          <w:sz w:val="24"/>
          <w:szCs w:val="24"/>
        </w:rPr>
        <w:t>在一个《滚起来吧》的科学探究活动中，教师引导孩子们思考，如何让有棱角的材料滚起来，孩子们一下子就想到了把不能滚动的材料与能滚动的材料重新组合成一种新材料，如：模仿他们熟悉的“滑板鞋”“汽车”，进行了经验的迁移。孩子们还</w:t>
      </w:r>
      <w:r>
        <w:rPr>
          <w:rFonts w:asciiTheme="minorEastAsia" w:hAnsiTheme="minorEastAsia" w:cs="宋体" w:hint="eastAsia"/>
          <w:kern w:val="0"/>
          <w:sz w:val="24"/>
          <w:szCs w:val="24"/>
        </w:rPr>
        <w:t>能够在</w:t>
      </w:r>
      <w:r w:rsidRPr="00332ABD">
        <w:rPr>
          <w:rFonts w:asciiTheme="minorEastAsia" w:hAnsiTheme="minorEastAsia" w:cs="宋体" w:hint="eastAsia"/>
          <w:kern w:val="0"/>
          <w:sz w:val="24"/>
          <w:szCs w:val="24"/>
        </w:rPr>
        <w:t>矛盾的碰撞中不断调整</w:t>
      </w:r>
      <w:r>
        <w:rPr>
          <w:rFonts w:asciiTheme="minorEastAsia" w:hAnsiTheme="minorEastAsia" w:cs="宋体" w:hint="eastAsia"/>
          <w:kern w:val="0"/>
          <w:sz w:val="24"/>
          <w:szCs w:val="24"/>
        </w:rPr>
        <w:t>经验</w:t>
      </w:r>
      <w:r w:rsidRPr="00332ABD">
        <w:rPr>
          <w:rFonts w:asciiTheme="minorEastAsia" w:hAnsiTheme="minorEastAsia" w:cs="宋体" w:hint="eastAsia"/>
          <w:kern w:val="0"/>
          <w:sz w:val="24"/>
          <w:szCs w:val="24"/>
        </w:rPr>
        <w:t>，如：</w:t>
      </w:r>
      <w:r>
        <w:rPr>
          <w:rFonts w:asciiTheme="minorEastAsia" w:hAnsiTheme="minorEastAsia" w:cs="宋体" w:hint="eastAsia"/>
          <w:kern w:val="0"/>
          <w:sz w:val="24"/>
          <w:szCs w:val="24"/>
        </w:rPr>
        <w:t>当他们运用关于汽车的经验，</w:t>
      </w:r>
      <w:r w:rsidRPr="00332ABD">
        <w:rPr>
          <w:rFonts w:asciiTheme="minorEastAsia" w:hAnsiTheme="minorEastAsia" w:cs="宋体" w:hint="eastAsia"/>
          <w:kern w:val="0"/>
          <w:sz w:val="24"/>
          <w:szCs w:val="24"/>
        </w:rPr>
        <w:t>把四个小圆放在正方体的下面，做成汽车的样子</w:t>
      </w:r>
      <w:r>
        <w:rPr>
          <w:rFonts w:asciiTheme="minorEastAsia" w:hAnsiTheme="minorEastAsia" w:cs="宋体" w:hint="eastAsia"/>
          <w:kern w:val="0"/>
          <w:sz w:val="24"/>
          <w:szCs w:val="24"/>
        </w:rPr>
        <w:t>，发现仍然不能滚动时，马上调整认识，并进行更细致的经验分析‘</w:t>
      </w:r>
      <w:r w:rsidRPr="00332ABD">
        <w:rPr>
          <w:rFonts w:asciiTheme="minorEastAsia" w:hAnsiTheme="minorEastAsia" w:cs="宋体" w:hint="eastAsia"/>
          <w:kern w:val="0"/>
          <w:sz w:val="24"/>
          <w:szCs w:val="24"/>
        </w:rPr>
        <w:t>汽车上的轮胎和车身之间没有贴的那么紧</w:t>
      </w:r>
      <w:r>
        <w:rPr>
          <w:rFonts w:asciiTheme="minorEastAsia" w:hAnsiTheme="minorEastAsia" w:cs="宋体" w:hint="eastAsia"/>
          <w:kern w:val="0"/>
          <w:sz w:val="24"/>
          <w:szCs w:val="24"/>
        </w:rPr>
        <w:t>’‘</w:t>
      </w:r>
      <w:r w:rsidRPr="00332ABD">
        <w:rPr>
          <w:rFonts w:asciiTheme="minorEastAsia" w:hAnsiTheme="minorEastAsia" w:cs="宋体" w:hint="eastAsia"/>
          <w:kern w:val="0"/>
          <w:sz w:val="24"/>
          <w:szCs w:val="24"/>
        </w:rPr>
        <w:t>轮子是在车身的最两边的，没有在中间</w:t>
      </w:r>
      <w:r>
        <w:rPr>
          <w:rFonts w:asciiTheme="minorEastAsia" w:hAnsiTheme="minorEastAsia" w:cs="宋体" w:hint="eastAsia"/>
          <w:kern w:val="0"/>
          <w:sz w:val="24"/>
          <w:szCs w:val="24"/>
        </w:rPr>
        <w:t>’。这个过程中，孩子们通过学习他人经验而进行自我认识的修正，正是这些问题的解决，让孩子们建构了属于自己的“动态知识库”，并随着经验的丰富而不断完善。</w:t>
      </w:r>
    </w:p>
    <w:p w:rsidR="0039737C" w:rsidRDefault="00C44059" w:rsidP="0039737C">
      <w:pPr>
        <w:spacing w:line="440" w:lineRule="exact"/>
        <w:ind w:firstLine="465"/>
        <w:rPr>
          <w:rFonts w:asciiTheme="minorEastAsia" w:hAnsiTheme="minorEastAsia" w:cs="宋体"/>
          <w:kern w:val="0"/>
          <w:sz w:val="24"/>
          <w:szCs w:val="24"/>
        </w:rPr>
      </w:pPr>
      <w:r>
        <w:rPr>
          <w:rFonts w:asciiTheme="minorEastAsia" w:hAnsiTheme="minorEastAsia" w:cs="宋体" w:hint="eastAsia"/>
          <w:kern w:val="0"/>
          <w:sz w:val="24"/>
          <w:szCs w:val="24"/>
        </w:rPr>
        <w:t>其次，在</w:t>
      </w:r>
      <w:r w:rsidR="0039737C" w:rsidRPr="00332ABD">
        <w:rPr>
          <w:rFonts w:asciiTheme="minorEastAsia" w:hAnsiTheme="minorEastAsia" w:cs="宋体" w:hint="eastAsia"/>
          <w:kern w:val="0"/>
          <w:sz w:val="24"/>
          <w:szCs w:val="24"/>
        </w:rPr>
        <w:t>与周围的环境、材料相互作用</w:t>
      </w:r>
      <w:r>
        <w:rPr>
          <w:rFonts w:asciiTheme="minorEastAsia" w:hAnsiTheme="minorEastAsia" w:cs="宋体" w:hint="eastAsia"/>
          <w:kern w:val="0"/>
          <w:sz w:val="24"/>
          <w:szCs w:val="24"/>
        </w:rPr>
        <w:t>中自我建构</w:t>
      </w:r>
    </w:p>
    <w:p w:rsidR="0039737C" w:rsidRDefault="0039737C" w:rsidP="0039737C">
      <w:pPr>
        <w:spacing w:line="440" w:lineRule="exact"/>
        <w:ind w:firstLine="465"/>
        <w:rPr>
          <w:rFonts w:asciiTheme="minorEastAsia" w:hAnsiTheme="minorEastAsia" w:cs="宋体" w:hint="eastAsia"/>
          <w:kern w:val="0"/>
          <w:sz w:val="24"/>
          <w:szCs w:val="24"/>
        </w:rPr>
      </w:pPr>
      <w:r>
        <w:rPr>
          <w:rFonts w:asciiTheme="minorEastAsia" w:hAnsiTheme="minorEastAsia" w:cs="宋体" w:hint="eastAsia"/>
          <w:kern w:val="0"/>
          <w:sz w:val="24"/>
          <w:szCs w:val="24"/>
        </w:rPr>
        <w:t>材料与幼儿的发展存在着双向关系，材料的种类特点能刺激幼儿的行为方式，幼儿也会根据自己的需要决定对材料的操作方式。而幼儿的自主学习，就是一个与周围环境、材料相互作用的过程。在实验中，孩子们能够关注到身边材料的特</w:t>
      </w:r>
      <w:r>
        <w:rPr>
          <w:rFonts w:asciiTheme="minorEastAsia" w:hAnsiTheme="minorEastAsia" w:cs="宋体" w:hint="eastAsia"/>
          <w:kern w:val="0"/>
          <w:sz w:val="24"/>
          <w:szCs w:val="24"/>
        </w:rPr>
        <w:lastRenderedPageBreak/>
        <w:t>点，并能把他们合理的运用的解决问题的过程中，这种学习能力是孩子们与生俱来，并随着经验的丰富而不断壮大的。</w:t>
      </w:r>
    </w:p>
    <w:p w:rsidR="00C44059" w:rsidRDefault="00C44059" w:rsidP="00FE4FA5">
      <w:pPr>
        <w:spacing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w:t>
      </w:r>
      <w:r w:rsidR="00A60EEB">
        <w:rPr>
          <w:rFonts w:asciiTheme="minorEastAsia" w:hAnsiTheme="minorEastAsia" w:cs="宋体" w:hint="eastAsia"/>
          <w:kern w:val="0"/>
          <w:sz w:val="24"/>
          <w:szCs w:val="24"/>
        </w:rPr>
        <w:t>儿童的科学，是对世界的独特理解，带有强烈的主观色彩</w:t>
      </w:r>
    </w:p>
    <w:p w:rsidR="00A60EEB" w:rsidRDefault="00A60EEB" w:rsidP="00FE4FA5">
      <w:pPr>
        <w:spacing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他们不能客观解释自然事物和现象，而往往从主观意愿出发，或者赋予万物以灵性，以诗意的想象解释自然。</w:t>
      </w:r>
    </w:p>
    <w:p w:rsidR="00A60EEB" w:rsidRPr="00A60EEB" w:rsidRDefault="00A60EEB" w:rsidP="00FE4FA5">
      <w:pPr>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sidR="001F4196" w:rsidRPr="00332ABD">
        <w:rPr>
          <w:rFonts w:asciiTheme="minorEastAsia" w:hAnsiTheme="minorEastAsia" w:hint="eastAsia"/>
          <w:sz w:val="24"/>
          <w:szCs w:val="24"/>
        </w:rPr>
        <w:t>如</w:t>
      </w:r>
      <w:r w:rsidR="001F4196">
        <w:rPr>
          <w:rFonts w:asciiTheme="minorEastAsia" w:hAnsiTheme="minorEastAsia" w:hint="eastAsia"/>
          <w:sz w:val="24"/>
          <w:szCs w:val="24"/>
        </w:rPr>
        <w:t>孩子们在解释‘发霉’的现象时，是这样说的：</w:t>
      </w:r>
      <w:r w:rsidR="001F4196" w:rsidRPr="00332ABD">
        <w:rPr>
          <w:rFonts w:asciiTheme="minorEastAsia" w:hAnsiTheme="minorEastAsia" w:hint="eastAsia"/>
          <w:sz w:val="24"/>
          <w:szCs w:val="24"/>
        </w:rPr>
        <w:t>“口渴了，嗓子会冒烟”、</w:t>
      </w:r>
      <w:r w:rsidR="001F4196">
        <w:rPr>
          <w:rFonts w:asciiTheme="minorEastAsia" w:hAnsiTheme="minorEastAsia" w:hint="eastAsia"/>
          <w:sz w:val="24"/>
          <w:szCs w:val="24"/>
        </w:rPr>
        <w:t>“生病了会发霉”、</w:t>
      </w:r>
      <w:r w:rsidR="001F4196" w:rsidRPr="00332ABD">
        <w:rPr>
          <w:rFonts w:asciiTheme="minorEastAsia" w:hAnsiTheme="minorEastAsia" w:hint="eastAsia"/>
          <w:sz w:val="24"/>
          <w:szCs w:val="24"/>
        </w:rPr>
        <w:t>“出汗了会长毛”、“老了会长胡子”</w:t>
      </w:r>
      <w:r w:rsidR="001F4196">
        <w:rPr>
          <w:rFonts w:asciiTheme="minorEastAsia" w:hAnsiTheme="minorEastAsia" w:hint="eastAsia"/>
          <w:sz w:val="24"/>
          <w:szCs w:val="24"/>
        </w:rPr>
        <w:t>，他们把‘人类’所具有的明显特征迁移到了对植物的认识上，是一种泛灵论的体现。</w:t>
      </w:r>
    </w:p>
    <w:p w:rsidR="00FE4FA5" w:rsidRPr="00FB0430" w:rsidRDefault="00F36B6C" w:rsidP="00FE4FA5">
      <w:pPr>
        <w:spacing w:line="360" w:lineRule="auto"/>
        <w:rPr>
          <w:rFonts w:hint="eastAsia"/>
          <w:b/>
          <w:sz w:val="24"/>
          <w:szCs w:val="24"/>
        </w:rPr>
      </w:pPr>
      <w:r w:rsidRPr="00FB0430">
        <w:rPr>
          <w:rFonts w:hint="eastAsia"/>
          <w:b/>
          <w:sz w:val="24"/>
          <w:szCs w:val="24"/>
        </w:rPr>
        <w:t>二、儿童是怎样学习科学的？</w:t>
      </w:r>
    </w:p>
    <w:p w:rsidR="00FE4FA5" w:rsidRDefault="000B0919" w:rsidP="00FE4FA5">
      <w:pPr>
        <w:spacing w:line="360" w:lineRule="auto"/>
        <w:ind w:firstLineChars="150" w:firstLine="360"/>
        <w:rPr>
          <w:rFonts w:hint="eastAsia"/>
          <w:sz w:val="24"/>
          <w:szCs w:val="24"/>
        </w:rPr>
      </w:pPr>
      <w:r>
        <w:rPr>
          <w:rFonts w:hint="eastAsia"/>
          <w:sz w:val="24"/>
          <w:szCs w:val="24"/>
        </w:rPr>
        <w:t>关于儿童的科学学习，有这样的一些研究：如：</w:t>
      </w:r>
      <w:r w:rsidR="00F6213A" w:rsidRPr="00F36B6C">
        <w:rPr>
          <w:rFonts w:hint="eastAsia"/>
          <w:sz w:val="24"/>
          <w:szCs w:val="24"/>
        </w:rPr>
        <w:t>发现儿童科学的第一人</w:t>
      </w:r>
      <w:r w:rsidR="00F6213A">
        <w:rPr>
          <w:rFonts w:hint="eastAsia"/>
          <w:sz w:val="24"/>
          <w:szCs w:val="24"/>
        </w:rPr>
        <w:t>：</w:t>
      </w:r>
      <w:r w:rsidR="00FE4FA5">
        <w:rPr>
          <w:rFonts w:hint="eastAsia"/>
          <w:sz w:val="24"/>
          <w:szCs w:val="24"/>
        </w:rPr>
        <w:t>皮亚杰，他最早提出了认知结构和认知发展阶段的理论。维果斯基从概念形成的角度，对儿童科学概念的发展做了丰富的研究。在当代，很多建构主义的心理学家，把研究的注意力转向儿童科学概念的形成和转变的问题上。</w:t>
      </w:r>
    </w:p>
    <w:p w:rsidR="00F36B6C" w:rsidRDefault="00EF5F60" w:rsidP="00F6213A">
      <w:pPr>
        <w:spacing w:line="360" w:lineRule="auto"/>
        <w:ind w:firstLineChars="150" w:firstLine="360"/>
        <w:rPr>
          <w:rFonts w:hint="eastAsia"/>
          <w:sz w:val="24"/>
          <w:szCs w:val="24"/>
        </w:rPr>
      </w:pPr>
      <w:r>
        <w:rPr>
          <w:rFonts w:hint="eastAsia"/>
          <w:sz w:val="24"/>
          <w:szCs w:val="24"/>
        </w:rPr>
        <w:t>——</w:t>
      </w:r>
      <w:r w:rsidR="000B0919">
        <w:rPr>
          <w:rFonts w:hint="eastAsia"/>
          <w:sz w:val="24"/>
          <w:szCs w:val="24"/>
        </w:rPr>
        <w:t>首先，</w:t>
      </w:r>
      <w:r w:rsidR="00342806">
        <w:rPr>
          <w:rFonts w:hint="eastAsia"/>
          <w:sz w:val="24"/>
          <w:szCs w:val="24"/>
        </w:rPr>
        <w:t>皮亚杰关于</w:t>
      </w:r>
      <w:r w:rsidR="00F36B6C" w:rsidRPr="00FE4FA5">
        <w:rPr>
          <w:rFonts w:hint="eastAsia"/>
          <w:sz w:val="24"/>
          <w:szCs w:val="24"/>
        </w:rPr>
        <w:t>儿童科学认识发展的研究</w:t>
      </w:r>
      <w:r w:rsidR="00342806">
        <w:rPr>
          <w:rFonts w:hint="eastAsia"/>
          <w:sz w:val="24"/>
          <w:szCs w:val="24"/>
        </w:rPr>
        <w:t>：皮亚杰提出了儿童认知发展的四个阶段：感知运动、前运算、具体运算、形式运算。他认为，儿童的科学认知和认知结构的发展是平行的。儿童的科学认识的发展取决于他们的认知发展阶段。关于儿童科学概念的发展，皮亚杰</w:t>
      </w:r>
      <w:r w:rsidR="00F6213A">
        <w:rPr>
          <w:rFonts w:hint="eastAsia"/>
          <w:sz w:val="24"/>
          <w:szCs w:val="24"/>
        </w:rPr>
        <w:t>认为儿童的认识来自于</w:t>
      </w:r>
      <w:r w:rsidR="005D1CB0">
        <w:rPr>
          <w:rFonts w:hint="eastAsia"/>
          <w:sz w:val="24"/>
          <w:szCs w:val="24"/>
        </w:rPr>
        <w:t>主体和客体之间的相互作用，</w:t>
      </w:r>
      <w:r w:rsidR="00F6213A">
        <w:rPr>
          <w:rFonts w:hint="eastAsia"/>
          <w:sz w:val="24"/>
          <w:szCs w:val="24"/>
        </w:rPr>
        <w:t>它认为儿童早期常表现出</w:t>
      </w:r>
      <w:r w:rsidR="00F36B6C" w:rsidRPr="00F36B6C">
        <w:rPr>
          <w:rFonts w:hint="eastAsia"/>
          <w:sz w:val="24"/>
          <w:szCs w:val="24"/>
        </w:rPr>
        <w:t xml:space="preserve"> </w:t>
      </w:r>
      <w:r w:rsidR="00F36B6C" w:rsidRPr="00F36B6C">
        <w:rPr>
          <w:rFonts w:hint="eastAsia"/>
          <w:sz w:val="24"/>
          <w:szCs w:val="24"/>
        </w:rPr>
        <w:t>“泛灵论”的特点</w:t>
      </w:r>
      <w:r w:rsidR="00F6213A">
        <w:rPr>
          <w:rFonts w:hint="eastAsia"/>
          <w:sz w:val="24"/>
          <w:szCs w:val="24"/>
        </w:rPr>
        <w:t>，也就是</w:t>
      </w:r>
      <w:r w:rsidR="00F36B6C" w:rsidRPr="00F36B6C">
        <w:rPr>
          <w:rFonts w:hint="eastAsia"/>
          <w:sz w:val="24"/>
          <w:szCs w:val="24"/>
        </w:rPr>
        <w:t>将主体的思想和意愿附着在客体身上，随着生活经验丰富</w:t>
      </w:r>
      <w:r w:rsidR="00342806">
        <w:rPr>
          <w:rFonts w:hint="eastAsia"/>
          <w:sz w:val="24"/>
          <w:szCs w:val="24"/>
        </w:rPr>
        <w:t>，不断地将新的经验整合到已有的认识结构中，并促成原有认识的改变，这是通过同化和顺应的过程实现的。</w:t>
      </w:r>
    </w:p>
    <w:p w:rsidR="005D1CB0" w:rsidRPr="00F36B6C" w:rsidRDefault="00EF5F60" w:rsidP="00EF5F60">
      <w:pPr>
        <w:spacing w:line="360" w:lineRule="auto"/>
        <w:ind w:firstLineChars="150" w:firstLine="360"/>
        <w:jc w:val="center"/>
        <w:rPr>
          <w:sz w:val="24"/>
          <w:szCs w:val="24"/>
        </w:rPr>
      </w:pPr>
      <w:r>
        <w:rPr>
          <w:rFonts w:hint="eastAsia"/>
          <w:sz w:val="24"/>
          <w:szCs w:val="24"/>
        </w:rPr>
        <w:t>关注儿童的自发性</w:t>
      </w:r>
    </w:p>
    <w:p w:rsidR="0039737C" w:rsidRPr="00214C61" w:rsidRDefault="005D1CB0" w:rsidP="00214C61">
      <w:pPr>
        <w:spacing w:line="360" w:lineRule="auto"/>
        <w:rPr>
          <w:rFonts w:hint="eastAsia"/>
          <w:sz w:val="24"/>
          <w:szCs w:val="24"/>
        </w:rPr>
      </w:pPr>
      <w:r>
        <w:rPr>
          <w:rFonts w:hint="eastAsia"/>
          <w:sz w:val="24"/>
          <w:szCs w:val="24"/>
        </w:rPr>
        <w:t xml:space="preserve">  </w:t>
      </w:r>
      <w:r w:rsidRPr="00214C61">
        <w:rPr>
          <w:rFonts w:hint="eastAsia"/>
          <w:sz w:val="24"/>
          <w:szCs w:val="24"/>
        </w:rPr>
        <w:t xml:space="preserve"> </w:t>
      </w:r>
      <w:r w:rsidR="00EF5F60" w:rsidRPr="00214C61">
        <w:rPr>
          <w:rFonts w:hint="eastAsia"/>
          <w:sz w:val="24"/>
          <w:szCs w:val="24"/>
        </w:rPr>
        <w:t>——</w:t>
      </w:r>
      <w:r w:rsidRPr="00214C61">
        <w:rPr>
          <w:rFonts w:hint="eastAsia"/>
          <w:sz w:val="24"/>
          <w:szCs w:val="24"/>
        </w:rPr>
        <w:t>维果斯基：科学概念不是</w:t>
      </w:r>
      <w:r w:rsidR="00EF5F60" w:rsidRPr="00214C61">
        <w:rPr>
          <w:rFonts w:hint="eastAsia"/>
          <w:sz w:val="24"/>
          <w:szCs w:val="24"/>
        </w:rPr>
        <w:t>简单的取代儿童头脑中固有的自发概念，不是由成人的思维逐渐排挤儿童思维的过程，而是</w:t>
      </w:r>
      <w:r w:rsidRPr="00214C61">
        <w:rPr>
          <w:rFonts w:hint="eastAsia"/>
          <w:sz w:val="24"/>
          <w:szCs w:val="24"/>
        </w:rPr>
        <w:t>借助他自己思维的全部积极性的</w:t>
      </w:r>
      <w:r w:rsidR="00EF5F60" w:rsidRPr="00214C61">
        <w:rPr>
          <w:rFonts w:hint="eastAsia"/>
          <w:sz w:val="24"/>
          <w:szCs w:val="24"/>
        </w:rPr>
        <w:t>最紧张工作而产生和成型的。强调教育对儿童发展的促进作用。教师扮演着更为积极和主导的角色，在儿童发展过程中起着不可替代的作用。</w:t>
      </w:r>
    </w:p>
    <w:p w:rsidR="00214C61" w:rsidRPr="00214C61" w:rsidRDefault="00214C61" w:rsidP="00214C61">
      <w:pPr>
        <w:spacing w:line="360" w:lineRule="auto"/>
        <w:rPr>
          <w:sz w:val="24"/>
          <w:szCs w:val="24"/>
        </w:rPr>
      </w:pPr>
      <w:r w:rsidRPr="00214C61">
        <w:rPr>
          <w:rFonts w:hint="eastAsia"/>
          <w:sz w:val="24"/>
          <w:szCs w:val="24"/>
        </w:rPr>
        <w:t>——当代认知心理学家：从信息加工理论的角度出发，认为儿童的科学学习是多一个复杂的加工过程，在这个过程中，我们</w:t>
      </w:r>
      <w:r>
        <w:rPr>
          <w:rFonts w:hint="eastAsia"/>
          <w:sz w:val="24"/>
          <w:szCs w:val="24"/>
        </w:rPr>
        <w:t>既要</w:t>
      </w:r>
      <w:r w:rsidRPr="00214C61">
        <w:rPr>
          <w:rFonts w:hint="eastAsia"/>
          <w:sz w:val="24"/>
          <w:szCs w:val="24"/>
        </w:rPr>
        <w:t>关注儿童认知能力和学习经验，更关注教学在促进儿童概念转变方面的作用。</w:t>
      </w:r>
      <w:r>
        <w:rPr>
          <w:rFonts w:hint="eastAsia"/>
          <w:sz w:val="24"/>
          <w:szCs w:val="24"/>
        </w:rPr>
        <w:t>它给我们的启示是：在科学教学过程中，教师要</w:t>
      </w:r>
      <w:r w:rsidRPr="00214C61">
        <w:rPr>
          <w:rFonts w:hint="eastAsia"/>
          <w:sz w:val="24"/>
          <w:szCs w:val="24"/>
        </w:rPr>
        <w:t>承认、理解和接受儿童已有的经验和认识</w:t>
      </w:r>
      <w:r>
        <w:rPr>
          <w:rFonts w:hint="eastAsia"/>
          <w:sz w:val="24"/>
          <w:szCs w:val="24"/>
        </w:rPr>
        <w:t>；</w:t>
      </w:r>
      <w:r w:rsidRPr="00214C61">
        <w:rPr>
          <w:rFonts w:hint="eastAsia"/>
          <w:sz w:val="24"/>
          <w:szCs w:val="24"/>
        </w:rPr>
        <w:t>将科学教学内容与儿童生活经验结合起来，在真实的解决问题情境中获取知识。</w:t>
      </w:r>
    </w:p>
    <w:p w:rsidR="00214C61" w:rsidRPr="00FB0430" w:rsidRDefault="00BC4F41" w:rsidP="00214C61">
      <w:pPr>
        <w:spacing w:line="360" w:lineRule="auto"/>
        <w:rPr>
          <w:rFonts w:hint="eastAsia"/>
          <w:b/>
          <w:sz w:val="24"/>
          <w:szCs w:val="24"/>
        </w:rPr>
      </w:pPr>
      <w:r w:rsidRPr="00FB0430">
        <w:rPr>
          <w:rFonts w:hint="eastAsia"/>
          <w:b/>
          <w:sz w:val="24"/>
          <w:szCs w:val="24"/>
        </w:rPr>
        <w:lastRenderedPageBreak/>
        <w:t>三、教师如何引导幼儿的科学学习？</w:t>
      </w:r>
    </w:p>
    <w:p w:rsidR="00BC4F41" w:rsidRDefault="00BC4F41" w:rsidP="00214C61">
      <w:pPr>
        <w:spacing w:line="360" w:lineRule="auto"/>
        <w:rPr>
          <w:rFonts w:hint="eastAsia"/>
          <w:sz w:val="24"/>
          <w:szCs w:val="24"/>
        </w:rPr>
      </w:pPr>
      <w:r>
        <w:rPr>
          <w:rFonts w:hint="eastAsia"/>
          <w:sz w:val="24"/>
          <w:szCs w:val="24"/>
        </w:rPr>
        <w:t>1</w:t>
      </w:r>
      <w:r>
        <w:rPr>
          <w:rFonts w:hint="eastAsia"/>
          <w:sz w:val="24"/>
          <w:szCs w:val="24"/>
        </w:rPr>
        <w:t>、关注幼儿的兴趣</w:t>
      </w:r>
    </w:p>
    <w:p w:rsidR="009115A1" w:rsidRDefault="009115A1" w:rsidP="009115A1">
      <w:pPr>
        <w:spacing w:line="360" w:lineRule="auto"/>
        <w:rPr>
          <w:rFonts w:hint="eastAsia"/>
          <w:sz w:val="24"/>
          <w:szCs w:val="24"/>
        </w:rPr>
      </w:pPr>
      <w:r w:rsidRPr="009115A1">
        <w:rPr>
          <w:rFonts w:hint="eastAsia"/>
          <w:sz w:val="24"/>
          <w:szCs w:val="24"/>
        </w:rPr>
        <w:t>《</w:t>
      </w:r>
      <w:r w:rsidRPr="009115A1">
        <w:rPr>
          <w:rFonts w:hint="eastAsia"/>
          <w:sz w:val="24"/>
          <w:szCs w:val="24"/>
        </w:rPr>
        <w:t>3-6</w:t>
      </w:r>
      <w:r w:rsidRPr="009115A1">
        <w:rPr>
          <w:rFonts w:hint="eastAsia"/>
          <w:sz w:val="24"/>
          <w:szCs w:val="24"/>
        </w:rPr>
        <w:t>岁儿童学习与发展指南》指出“好奇心和兴趣是幼儿科学探究中的首要目标和前提性目标，教师要保护幼儿的好奇心和探究兴趣。”做一个有心人，仔细聆听幼儿讨论的话题，尊重、关注、支持幼儿的想法，并将幼儿提出的种种问题进行价值判断，从中提炼出具有科学探究价值的内容来组织活动。</w:t>
      </w:r>
    </w:p>
    <w:p w:rsidR="00A91306" w:rsidRDefault="00A91306" w:rsidP="00A91306">
      <w:pPr>
        <w:spacing w:line="360" w:lineRule="auto"/>
        <w:ind w:firstLineChars="150" w:firstLine="360"/>
        <w:rPr>
          <w:rFonts w:hint="eastAsia"/>
          <w:sz w:val="24"/>
          <w:szCs w:val="24"/>
        </w:rPr>
      </w:pPr>
      <w:r>
        <w:rPr>
          <w:rFonts w:hint="eastAsia"/>
          <w:sz w:val="24"/>
          <w:szCs w:val="24"/>
        </w:rPr>
        <w:t>比如，有一段时间，我们经常发现在一日生活的过渡环节，孩子们会谈论关于钢琴的事情，</w:t>
      </w:r>
      <w:r w:rsidRPr="00762764">
        <w:rPr>
          <w:rFonts w:hint="eastAsia"/>
          <w:sz w:val="24"/>
          <w:szCs w:val="24"/>
        </w:rPr>
        <w:t>还有个别幼儿停留在钢琴旁边，伸出小手指想弹一弹，之后的几天中，孩子们围着钢琴议论起来，“我家里也有钢琴，但是好像很小”“为什么钢琴要用手指按才会发出声音呢”“我的琴用嘴巴吹一吹，就有声音”“你能弄出声音来吗？</w:t>
      </w:r>
      <w:r w:rsidRPr="00762764">
        <w:rPr>
          <w:rFonts w:ascii="宋体" w:hAnsi="宋体" w:hint="eastAsia"/>
          <w:sz w:val="24"/>
          <w:szCs w:val="24"/>
        </w:rPr>
        <w:t>……小乖用小手拍了一下，睿睿用舌头弹了一下，其他幼儿也模仿了起来，</w:t>
      </w:r>
      <w:r w:rsidRPr="00762764">
        <w:rPr>
          <w:rFonts w:hint="eastAsia"/>
          <w:sz w:val="24"/>
          <w:szCs w:val="24"/>
        </w:rPr>
        <w:t>孩子们的讨论一直持续了很长时间。</w:t>
      </w:r>
      <w:r>
        <w:rPr>
          <w:rFonts w:hint="eastAsia"/>
          <w:sz w:val="24"/>
          <w:szCs w:val="24"/>
        </w:rPr>
        <w:t>看来，孩子们对“</w:t>
      </w:r>
      <w:r w:rsidR="00EA1678">
        <w:rPr>
          <w:rFonts w:hint="eastAsia"/>
          <w:sz w:val="24"/>
          <w:szCs w:val="24"/>
        </w:rPr>
        <w:t>如何让钢琴发出</w:t>
      </w:r>
      <w:r>
        <w:rPr>
          <w:rFonts w:hint="eastAsia"/>
          <w:sz w:val="24"/>
          <w:szCs w:val="24"/>
        </w:rPr>
        <w:t>声音”的话题产生了浓厚的兴趣，这时老师就要开展相应的活动，推动孩子们的兴趣。</w:t>
      </w:r>
    </w:p>
    <w:p w:rsidR="00687D92" w:rsidRDefault="002B223F" w:rsidP="00A91306">
      <w:pPr>
        <w:spacing w:line="360" w:lineRule="auto"/>
        <w:rPr>
          <w:rFonts w:hint="eastAsia"/>
          <w:sz w:val="24"/>
          <w:szCs w:val="24"/>
        </w:rPr>
      </w:pPr>
      <w:r>
        <w:rPr>
          <w:rFonts w:hint="eastAsia"/>
          <w:sz w:val="24"/>
          <w:szCs w:val="24"/>
        </w:rPr>
        <w:t>2</w:t>
      </w:r>
      <w:r>
        <w:rPr>
          <w:rFonts w:hint="eastAsia"/>
          <w:sz w:val="24"/>
          <w:szCs w:val="24"/>
        </w:rPr>
        <w:t>、</w:t>
      </w:r>
      <w:r w:rsidR="00687D92">
        <w:rPr>
          <w:rFonts w:hint="eastAsia"/>
          <w:sz w:val="24"/>
          <w:szCs w:val="24"/>
        </w:rPr>
        <w:t>梳理核心经验</w:t>
      </w:r>
    </w:p>
    <w:p w:rsidR="00687D92" w:rsidRPr="00687D92" w:rsidRDefault="00687D92" w:rsidP="00687D92">
      <w:pPr>
        <w:spacing w:line="360" w:lineRule="auto"/>
        <w:ind w:firstLineChars="150" w:firstLine="360"/>
        <w:rPr>
          <w:sz w:val="24"/>
          <w:szCs w:val="24"/>
        </w:rPr>
      </w:pPr>
      <w:r w:rsidRPr="00687D92">
        <w:rPr>
          <w:rFonts w:hint="eastAsia"/>
          <w:sz w:val="24"/>
          <w:szCs w:val="24"/>
        </w:rPr>
        <w:t>教师要善于发现、提炼幼儿的问题，通过剥洋葱式的提问，引发幼儿对探究活动的深入思考，积累与科学探究主题有关的核心经验。</w:t>
      </w:r>
    </w:p>
    <w:p w:rsidR="002B223F" w:rsidRPr="00687D92" w:rsidRDefault="00687D92" w:rsidP="002B223F">
      <w:pPr>
        <w:spacing w:line="360" w:lineRule="auto"/>
        <w:rPr>
          <w:rFonts w:hint="eastAsia"/>
          <w:sz w:val="24"/>
          <w:szCs w:val="24"/>
        </w:rPr>
      </w:pPr>
      <w:r w:rsidRPr="00687D92">
        <w:rPr>
          <w:rFonts w:hint="eastAsia"/>
          <w:sz w:val="24"/>
          <w:szCs w:val="24"/>
        </w:rPr>
        <w:t xml:space="preserve">    </w:t>
      </w:r>
      <w:r w:rsidRPr="00687D92">
        <w:rPr>
          <w:rFonts w:hint="eastAsia"/>
          <w:sz w:val="24"/>
          <w:szCs w:val="24"/>
        </w:rPr>
        <w:t>如：在《走进皮影戏》的主题探究活动中，孩子们对影子的变化产生了兴趣，并提出了问题‘为什么影子会变大变小呢？’这时，教师需要分析幼儿想要探究的核心点即“影子与光源之间的关系”，并且围绕这个问题进行剥洋葱式追问，让幼儿聚焦核心探究，引发探究活动。</w:t>
      </w:r>
    </w:p>
    <w:p w:rsidR="002B223F" w:rsidRPr="00C42DE0" w:rsidRDefault="002B223F" w:rsidP="002B223F">
      <w:pPr>
        <w:spacing w:line="360" w:lineRule="auto"/>
        <w:rPr>
          <w:rFonts w:hint="eastAsia"/>
          <w:sz w:val="24"/>
          <w:szCs w:val="24"/>
        </w:rPr>
      </w:pPr>
      <w:r w:rsidRPr="00C42DE0">
        <w:rPr>
          <w:rFonts w:hint="eastAsia"/>
          <w:sz w:val="24"/>
          <w:szCs w:val="24"/>
        </w:rPr>
        <w:t>3</w:t>
      </w:r>
      <w:r w:rsidRPr="00C42DE0">
        <w:rPr>
          <w:rFonts w:hint="eastAsia"/>
          <w:sz w:val="24"/>
          <w:szCs w:val="24"/>
        </w:rPr>
        <w:t>、支持幼儿探索与尝试</w:t>
      </w:r>
    </w:p>
    <w:p w:rsidR="002B223F" w:rsidRPr="00C42DE0" w:rsidRDefault="00C42DE0" w:rsidP="002B223F">
      <w:pPr>
        <w:spacing w:line="360" w:lineRule="auto"/>
        <w:rPr>
          <w:rFonts w:hint="eastAsia"/>
          <w:sz w:val="24"/>
          <w:szCs w:val="24"/>
        </w:rPr>
      </w:pPr>
      <w:r>
        <w:rPr>
          <w:rFonts w:hint="eastAsia"/>
          <w:sz w:val="24"/>
          <w:szCs w:val="24"/>
        </w:rPr>
        <w:t>——</w:t>
      </w:r>
      <w:r w:rsidR="002B223F" w:rsidRPr="00C42DE0">
        <w:rPr>
          <w:rFonts w:hint="eastAsia"/>
          <w:sz w:val="24"/>
          <w:szCs w:val="24"/>
        </w:rPr>
        <w:t>材料支持</w:t>
      </w:r>
    </w:p>
    <w:p w:rsidR="002B223F" w:rsidRPr="00C42DE0" w:rsidRDefault="002B223F" w:rsidP="00C42DE0">
      <w:pPr>
        <w:spacing w:line="360" w:lineRule="auto"/>
        <w:ind w:firstLineChars="150" w:firstLine="360"/>
        <w:rPr>
          <w:sz w:val="24"/>
          <w:szCs w:val="24"/>
        </w:rPr>
      </w:pPr>
      <w:r w:rsidRPr="00C42DE0">
        <w:rPr>
          <w:rFonts w:hint="eastAsia"/>
          <w:sz w:val="24"/>
          <w:szCs w:val="24"/>
        </w:rPr>
        <w:t>必备的物质材料与环境，是幼儿进行科学探究的基础，是教师对幼儿的探究活动给予适宜性支持的最大体现。《</w:t>
      </w:r>
      <w:r w:rsidRPr="00C42DE0">
        <w:rPr>
          <w:sz w:val="24"/>
          <w:szCs w:val="24"/>
        </w:rPr>
        <w:t>3--6</w:t>
      </w:r>
      <w:r w:rsidRPr="00C42DE0">
        <w:rPr>
          <w:rFonts w:hint="eastAsia"/>
          <w:sz w:val="24"/>
          <w:szCs w:val="24"/>
        </w:rPr>
        <w:t>岁儿童学习与发展指南》也指出：“幼儿科学探究和学习的主要方式是亲身经历和获得直接经验，因此，适宜的材料和工具的支持都必不可少。多功能、多指向的、持续性操作的低结构化操作材料，实现科学操作材料一物多玩，以幼儿探究性为主的教育价值。</w:t>
      </w:r>
    </w:p>
    <w:p w:rsidR="002B223F" w:rsidRPr="00C42DE0" w:rsidRDefault="002B223F" w:rsidP="002B223F">
      <w:pPr>
        <w:spacing w:line="360" w:lineRule="auto"/>
        <w:ind w:firstLineChars="150" w:firstLine="360"/>
        <w:rPr>
          <w:rFonts w:hint="eastAsia"/>
          <w:sz w:val="24"/>
          <w:szCs w:val="24"/>
        </w:rPr>
      </w:pPr>
      <w:r w:rsidRPr="00C42DE0">
        <w:rPr>
          <w:rFonts w:hint="eastAsia"/>
          <w:sz w:val="24"/>
          <w:szCs w:val="24"/>
        </w:rPr>
        <w:t>教师可提供常见的原始材料、半成品材料、成品材料和工具等，原始材料：水、沙、树叶、豆子、鹅卵石、吸管、粘土、不同质地的布类、各种线类、报纸、</w:t>
      </w:r>
      <w:r w:rsidRPr="00C42DE0">
        <w:rPr>
          <w:rFonts w:hint="eastAsia"/>
          <w:sz w:val="24"/>
          <w:szCs w:val="24"/>
        </w:rPr>
        <w:lastRenderedPageBreak/>
        <w:t>纸杯等；半成品材料：剪有小孔的布可供幼儿穿线制作降落伞，打磨好的小木板供幼儿制作水上快艇，可开合的不倒翁外壳供幼儿制作不倒翁等；成品材料：小汽车、沙漏、音乐盒、万花筒、手电筒等；工具：放大镜、显微镜、听诊器、量杯、镊子、天平、剪刀等。小班多提供生活中常见的、平行的、可反复操作的自然材料或成品材料，中大班幼儿则可提供具有一定挑战性的材料或半成品。</w:t>
      </w:r>
    </w:p>
    <w:p w:rsidR="002552DC" w:rsidRPr="00C42DE0" w:rsidRDefault="002552DC" w:rsidP="002552DC">
      <w:pPr>
        <w:spacing w:line="360" w:lineRule="auto"/>
        <w:rPr>
          <w:rFonts w:hint="eastAsia"/>
          <w:sz w:val="24"/>
          <w:szCs w:val="24"/>
        </w:rPr>
      </w:pPr>
      <w:r w:rsidRPr="00C42DE0">
        <w:rPr>
          <w:rFonts w:hint="eastAsia"/>
          <w:sz w:val="24"/>
          <w:szCs w:val="24"/>
        </w:rPr>
        <w:t>（</w:t>
      </w:r>
      <w:r w:rsidRPr="00C42DE0">
        <w:rPr>
          <w:rFonts w:hint="eastAsia"/>
          <w:sz w:val="24"/>
          <w:szCs w:val="24"/>
        </w:rPr>
        <w:t>2</w:t>
      </w:r>
      <w:r w:rsidR="00C42DE0">
        <w:rPr>
          <w:rFonts w:hint="eastAsia"/>
          <w:sz w:val="24"/>
          <w:szCs w:val="24"/>
        </w:rPr>
        <w:t>）</w:t>
      </w:r>
      <w:r w:rsidRPr="00C42DE0">
        <w:rPr>
          <w:rFonts w:hint="eastAsia"/>
          <w:sz w:val="24"/>
          <w:szCs w:val="24"/>
        </w:rPr>
        <w:t>选择适宜的绘本</w:t>
      </w:r>
    </w:p>
    <w:p w:rsidR="002552DC" w:rsidRPr="00C42DE0" w:rsidRDefault="002552DC" w:rsidP="002552DC">
      <w:pPr>
        <w:spacing w:line="360" w:lineRule="auto"/>
        <w:rPr>
          <w:rFonts w:asciiTheme="minorEastAsia" w:hAnsiTheme="minorEastAsia"/>
          <w:sz w:val="24"/>
          <w:szCs w:val="24"/>
        </w:rPr>
      </w:pPr>
      <w:r w:rsidRPr="00C42DE0">
        <w:rPr>
          <w:sz w:val="24"/>
          <w:szCs w:val="24"/>
        </w:rPr>
        <w:t xml:space="preserve">  </w:t>
      </w:r>
      <w:r w:rsidRPr="00C42DE0">
        <w:rPr>
          <w:rFonts w:asciiTheme="minorEastAsia" w:hAnsiTheme="minorEastAsia"/>
          <w:sz w:val="24"/>
          <w:szCs w:val="24"/>
        </w:rPr>
        <w:t xml:space="preserve"> </w:t>
      </w:r>
      <w:r w:rsidRPr="00C42DE0">
        <w:rPr>
          <w:rFonts w:asciiTheme="minorEastAsia" w:hAnsiTheme="minorEastAsia" w:hint="eastAsia"/>
          <w:sz w:val="24"/>
          <w:szCs w:val="24"/>
        </w:rPr>
        <w:t>绘本常常以生动的图画、动人的情节吸引幼儿兴趣。绘本运用到科学活动中，需要选择一</w:t>
      </w:r>
      <w:r w:rsidR="00C42DE0">
        <w:rPr>
          <w:rFonts w:asciiTheme="minorEastAsia" w:hAnsiTheme="minorEastAsia" w:hint="eastAsia"/>
          <w:sz w:val="24"/>
          <w:szCs w:val="24"/>
        </w:rPr>
        <w:t>些既符合幼儿经验水平、又能传递一定科学现象或科学原理的绘本素材，支持幼儿的探究。</w:t>
      </w:r>
      <w:r w:rsidRPr="00C42DE0">
        <w:rPr>
          <w:rFonts w:asciiTheme="minorEastAsia" w:hAnsiTheme="minorEastAsia" w:hint="eastAsia"/>
          <w:sz w:val="24"/>
          <w:szCs w:val="24"/>
        </w:rPr>
        <w:t>可以选择幼儿感兴趣的科普类绘本，如《变高变矮的国王》、《小蓝和小黄》、《谁是蛀虫的朋友》、《拉便便真舒服》等。另一方面，可以选择能与某个科学现象、科学原理相切合的绘本，如选择绘本《了不起的棕熊》，引导幼儿了解动物生宝宝的秘密；运用绘本《会爬的豆子》，引导幼儿探究豆子成长过程中所需要的条件、记录豆子成长变化；通过绘本《长长的……》，引导幼儿认知哪些动物的身体什么部位是长长的，它又什么用处，在此基础之上启发幼儿思考、探究哪些动物身体的什么部分是圆圆的，它又有什么用处等等。</w:t>
      </w:r>
    </w:p>
    <w:p w:rsidR="002552DC" w:rsidRPr="00C42DE0" w:rsidRDefault="002552DC" w:rsidP="002552DC">
      <w:pPr>
        <w:spacing w:line="360" w:lineRule="auto"/>
        <w:rPr>
          <w:rFonts w:asciiTheme="minorEastAsia" w:hAnsiTheme="minorEastAsia" w:hint="eastAsia"/>
          <w:sz w:val="24"/>
          <w:szCs w:val="24"/>
        </w:rPr>
      </w:pPr>
      <w:r w:rsidRPr="00C42DE0">
        <w:rPr>
          <w:rFonts w:asciiTheme="minorEastAsia" w:hAnsiTheme="minorEastAsia" w:hint="eastAsia"/>
          <w:sz w:val="24"/>
          <w:szCs w:val="24"/>
        </w:rPr>
        <w:t>（3）图片、音乐等在科学活动中的辅助运用</w:t>
      </w:r>
    </w:p>
    <w:p w:rsidR="002552DC" w:rsidRDefault="00C42DE0" w:rsidP="002552DC">
      <w:pPr>
        <w:spacing w:line="360" w:lineRule="auto"/>
        <w:rPr>
          <w:rFonts w:asciiTheme="minorEastAsia" w:hAnsiTheme="minorEastAsia" w:hint="eastAsia"/>
          <w:sz w:val="24"/>
          <w:szCs w:val="24"/>
        </w:rPr>
      </w:pPr>
      <w:r>
        <w:rPr>
          <w:rFonts w:asciiTheme="minorEastAsia" w:hAnsiTheme="minorEastAsia" w:hint="eastAsia"/>
          <w:sz w:val="24"/>
          <w:szCs w:val="24"/>
        </w:rPr>
        <w:t>——方法支持：</w:t>
      </w:r>
    </w:p>
    <w:p w:rsidR="006D458D" w:rsidRPr="006D458D" w:rsidRDefault="006D458D" w:rsidP="006D458D">
      <w:pPr>
        <w:spacing w:line="360" w:lineRule="auto"/>
        <w:rPr>
          <w:rFonts w:asciiTheme="minorEastAsia" w:hAnsiTheme="minorEastAsia"/>
          <w:sz w:val="24"/>
          <w:szCs w:val="24"/>
        </w:rPr>
      </w:pPr>
      <w:r w:rsidRPr="006D458D">
        <w:rPr>
          <w:rFonts w:asciiTheme="minorEastAsia" w:hAnsiTheme="minorEastAsia" w:hint="eastAsia"/>
          <w:b/>
          <w:bCs/>
          <w:sz w:val="24"/>
          <w:szCs w:val="24"/>
        </w:rPr>
        <w:t>猜测与验证：</w:t>
      </w:r>
      <w:r w:rsidRPr="006D458D">
        <w:rPr>
          <w:rFonts w:asciiTheme="minorEastAsia" w:hAnsiTheme="minorEastAsia" w:hint="eastAsia"/>
          <w:sz w:val="24"/>
          <w:szCs w:val="24"/>
        </w:rPr>
        <w:t>猜想与验证是科学探究的核心环节。教师应尽量为幼儿设置适宜的问题情景，鼓励幼儿利用已有经验进行大胆的猜想和假设，与同伴互相质疑，并在操作活动中验证。在这个过程中，幼儿或独立进行，或与同伴合作，不断用观察到的新现象强化、丰富和调整原有认识，逐渐建构起新的知识经验。</w:t>
      </w:r>
    </w:p>
    <w:p w:rsidR="004D4758" w:rsidRDefault="004D4758" w:rsidP="006D458D">
      <w:pPr>
        <w:spacing w:line="360" w:lineRule="auto"/>
        <w:rPr>
          <w:rFonts w:asciiTheme="minorEastAsia" w:hAnsiTheme="minorEastAsia" w:hint="eastAsia"/>
          <w:sz w:val="24"/>
          <w:szCs w:val="24"/>
        </w:rPr>
      </w:pPr>
      <w:r w:rsidRPr="006D458D">
        <w:rPr>
          <w:rFonts w:asciiTheme="minorEastAsia" w:hAnsiTheme="minorEastAsia" w:hint="eastAsia"/>
          <w:b/>
          <w:sz w:val="24"/>
          <w:szCs w:val="24"/>
        </w:rPr>
        <w:t>尝试记录</w:t>
      </w:r>
      <w:r w:rsidR="006D458D">
        <w:rPr>
          <w:rFonts w:asciiTheme="minorEastAsia" w:hAnsiTheme="minorEastAsia" w:hint="eastAsia"/>
          <w:b/>
          <w:sz w:val="24"/>
          <w:szCs w:val="24"/>
        </w:rPr>
        <w:t>：</w:t>
      </w:r>
      <w:r w:rsidRPr="004D4758">
        <w:rPr>
          <w:rFonts w:asciiTheme="minorEastAsia" w:hAnsiTheme="minorEastAsia" w:hint="eastAsia"/>
          <w:sz w:val="24"/>
          <w:szCs w:val="24"/>
        </w:rPr>
        <w:t>适时的记录，能让幼儿的操作结果更为直观地呈现，便于幼儿分享经验及教师总结。幼儿受年龄及经验水平的限制，记录对于幼儿来说有一定的难度，因此教师制作适宜的记录表格、提供适宜的记录材料、给予简便的记录方式非常重要。不同年龄段的幼儿记录材料和记录方式应有所区别，不同的操作活动记录材料和记录方式也应做到具体化。小年龄段幼儿及操作结果单一的活动的记录形式应尽量简单、易操作，可以制作简单的记录表格，提供一些小贴纸、水彩笔或粘土进行记录，大年龄段幼儿及操作结果多样的活动的记录，可以提供一些纸、水彩笔，请幼儿采用绘画的形式进行记录</w:t>
      </w:r>
      <w:r>
        <w:rPr>
          <w:rFonts w:asciiTheme="minorEastAsia" w:hAnsiTheme="minorEastAsia" w:hint="eastAsia"/>
          <w:sz w:val="24"/>
          <w:szCs w:val="24"/>
        </w:rPr>
        <w:t>。</w:t>
      </w:r>
    </w:p>
    <w:p w:rsidR="00687D92" w:rsidRPr="00687D92" w:rsidRDefault="00687D92" w:rsidP="00687D92">
      <w:pPr>
        <w:spacing w:line="360" w:lineRule="auto"/>
        <w:rPr>
          <w:rFonts w:asciiTheme="minorEastAsia" w:hAnsiTheme="minorEastAsia"/>
          <w:b/>
          <w:sz w:val="24"/>
          <w:szCs w:val="24"/>
        </w:rPr>
      </w:pPr>
      <w:r w:rsidRPr="00687D92">
        <w:rPr>
          <w:rFonts w:asciiTheme="minorEastAsia" w:hAnsiTheme="minorEastAsia" w:hint="eastAsia"/>
          <w:b/>
          <w:bCs/>
          <w:sz w:val="24"/>
          <w:szCs w:val="24"/>
        </w:rPr>
        <w:lastRenderedPageBreak/>
        <w:t>分享交流</w:t>
      </w:r>
      <w:r w:rsidRPr="00687D92">
        <w:rPr>
          <w:rFonts w:asciiTheme="minorEastAsia" w:hAnsiTheme="minorEastAsia" w:hint="eastAsia"/>
          <w:b/>
          <w:sz w:val="24"/>
          <w:szCs w:val="24"/>
        </w:rPr>
        <w:t>：</w:t>
      </w:r>
      <w:r w:rsidRPr="00687D92">
        <w:rPr>
          <w:rFonts w:asciiTheme="minorEastAsia" w:hAnsiTheme="minorEastAsia" w:hint="eastAsia"/>
          <w:sz w:val="24"/>
          <w:szCs w:val="24"/>
        </w:rPr>
        <w:t>分享交流幼儿的一种重要学习品质，它能增强幼儿的语言表达能力，也能使幼儿学习到同伴的经验与方法，教师可引导幼儿分享探究方法、探究过程和操作结果等。</w:t>
      </w:r>
    </w:p>
    <w:p w:rsidR="006D458D" w:rsidRPr="00687D92" w:rsidRDefault="00076542" w:rsidP="006D458D">
      <w:pPr>
        <w:spacing w:line="360" w:lineRule="auto"/>
        <w:rPr>
          <w:rFonts w:asciiTheme="minorEastAsia" w:hAnsiTheme="minorEastAsia"/>
          <w:b/>
          <w:sz w:val="24"/>
          <w:szCs w:val="24"/>
        </w:rPr>
      </w:pPr>
      <w:r>
        <w:rPr>
          <w:rFonts w:asciiTheme="minorEastAsia" w:hAnsiTheme="minorEastAsia" w:hint="eastAsia"/>
          <w:b/>
          <w:sz w:val="24"/>
          <w:szCs w:val="24"/>
        </w:rPr>
        <w:t>4.借助丰富的家长资源</w:t>
      </w:r>
    </w:p>
    <w:p w:rsidR="00076542" w:rsidRPr="00076542" w:rsidRDefault="00076542" w:rsidP="00076542">
      <w:pPr>
        <w:spacing w:line="360" w:lineRule="auto"/>
        <w:ind w:firstLineChars="150" w:firstLine="360"/>
        <w:rPr>
          <w:rFonts w:asciiTheme="minorEastAsia" w:hAnsiTheme="minorEastAsia"/>
          <w:sz w:val="24"/>
          <w:szCs w:val="24"/>
        </w:rPr>
      </w:pPr>
      <w:r w:rsidRPr="00076542">
        <w:rPr>
          <w:rFonts w:asciiTheme="minorEastAsia" w:hAnsiTheme="minorEastAsia" w:hint="eastAsia"/>
          <w:sz w:val="24"/>
          <w:szCs w:val="24"/>
        </w:rPr>
        <w:t>家长资源的个性化、多样性为幼儿的持续探究提供了有力的保障，家园互动活动的有效结合，为幼儿的终身发展奠定了良好的基础，实现了教育的最优化。如：建立家长资源库、开展亲子科学探究活动、家长学校、家长进课堂等活动，弥补幼儿园教学资源的不足。</w:t>
      </w:r>
    </w:p>
    <w:p w:rsidR="004D4758" w:rsidRPr="00076542" w:rsidRDefault="004D4758" w:rsidP="002552DC">
      <w:pPr>
        <w:spacing w:line="360" w:lineRule="auto"/>
        <w:rPr>
          <w:rFonts w:asciiTheme="minorEastAsia" w:hAnsiTheme="minorEastAsia"/>
          <w:sz w:val="24"/>
          <w:szCs w:val="24"/>
        </w:rPr>
      </w:pPr>
    </w:p>
    <w:p w:rsidR="002B223F" w:rsidRPr="002552DC" w:rsidRDefault="002B223F" w:rsidP="002B223F">
      <w:pPr>
        <w:spacing w:line="360" w:lineRule="auto"/>
        <w:rPr>
          <w:rFonts w:asciiTheme="minorEastAsia" w:hAnsiTheme="minorEastAsia"/>
          <w:sz w:val="24"/>
          <w:szCs w:val="24"/>
        </w:rPr>
      </w:pPr>
    </w:p>
    <w:p w:rsidR="00BC4F41" w:rsidRPr="002552DC" w:rsidRDefault="00BC4F41" w:rsidP="00214C61">
      <w:pPr>
        <w:spacing w:line="360" w:lineRule="auto"/>
        <w:rPr>
          <w:rFonts w:asciiTheme="minorEastAsia" w:hAnsiTheme="minorEastAsia" w:hint="eastAsia"/>
          <w:sz w:val="24"/>
          <w:szCs w:val="24"/>
        </w:rPr>
      </w:pPr>
    </w:p>
    <w:sectPr w:rsidR="00BC4F41" w:rsidRPr="002552DC" w:rsidSect="006162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822" w:rsidRDefault="005C3822" w:rsidP="00E75DC4">
      <w:r>
        <w:separator/>
      </w:r>
    </w:p>
  </w:endnote>
  <w:endnote w:type="continuationSeparator" w:id="0">
    <w:p w:rsidR="005C3822" w:rsidRDefault="005C3822" w:rsidP="00E75D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822" w:rsidRDefault="005C3822" w:rsidP="00E75DC4">
      <w:r>
        <w:separator/>
      </w:r>
    </w:p>
  </w:footnote>
  <w:footnote w:type="continuationSeparator" w:id="0">
    <w:p w:rsidR="005C3822" w:rsidRDefault="005C3822" w:rsidP="00E75D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5DC4"/>
    <w:rsid w:val="00076542"/>
    <w:rsid w:val="000A599E"/>
    <w:rsid w:val="000B0919"/>
    <w:rsid w:val="001F4196"/>
    <w:rsid w:val="00214C61"/>
    <w:rsid w:val="002552DC"/>
    <w:rsid w:val="002B223F"/>
    <w:rsid w:val="00342806"/>
    <w:rsid w:val="0039737C"/>
    <w:rsid w:val="004D4758"/>
    <w:rsid w:val="005C3822"/>
    <w:rsid w:val="005D1CB0"/>
    <w:rsid w:val="0061621A"/>
    <w:rsid w:val="00687D92"/>
    <w:rsid w:val="006D458D"/>
    <w:rsid w:val="0082762E"/>
    <w:rsid w:val="00861497"/>
    <w:rsid w:val="009115A1"/>
    <w:rsid w:val="00A60EEB"/>
    <w:rsid w:val="00A91306"/>
    <w:rsid w:val="00BC4F41"/>
    <w:rsid w:val="00C42DE0"/>
    <w:rsid w:val="00C44059"/>
    <w:rsid w:val="00E75DC4"/>
    <w:rsid w:val="00EA1678"/>
    <w:rsid w:val="00ED7A75"/>
    <w:rsid w:val="00EF5F60"/>
    <w:rsid w:val="00F36B6C"/>
    <w:rsid w:val="00F5612C"/>
    <w:rsid w:val="00F6213A"/>
    <w:rsid w:val="00FB0430"/>
    <w:rsid w:val="00FE4F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21A"/>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5D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5DC4"/>
    <w:rPr>
      <w:sz w:val="18"/>
      <w:szCs w:val="18"/>
    </w:rPr>
  </w:style>
  <w:style w:type="paragraph" w:styleId="a4">
    <w:name w:val="footer"/>
    <w:basedOn w:val="a"/>
    <w:link w:val="Char0"/>
    <w:uiPriority w:val="99"/>
    <w:semiHidden/>
    <w:unhideWhenUsed/>
    <w:rsid w:val="00E75D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5DC4"/>
    <w:rPr>
      <w:sz w:val="18"/>
      <w:szCs w:val="18"/>
    </w:rPr>
  </w:style>
  <w:style w:type="paragraph" w:styleId="a5">
    <w:name w:val="Normal (Web)"/>
    <w:basedOn w:val="a"/>
    <w:uiPriority w:val="99"/>
    <w:semiHidden/>
    <w:unhideWhenUsed/>
    <w:rsid w:val="00F36B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816656">
      <w:bodyDiv w:val="1"/>
      <w:marLeft w:val="0"/>
      <w:marRight w:val="0"/>
      <w:marTop w:val="0"/>
      <w:marBottom w:val="0"/>
      <w:divBdr>
        <w:top w:val="none" w:sz="0" w:space="0" w:color="auto"/>
        <w:left w:val="none" w:sz="0" w:space="0" w:color="auto"/>
        <w:bottom w:val="none" w:sz="0" w:space="0" w:color="auto"/>
        <w:right w:val="none" w:sz="0" w:space="0" w:color="auto"/>
      </w:divBdr>
    </w:div>
    <w:div w:id="116685538">
      <w:bodyDiv w:val="1"/>
      <w:marLeft w:val="0"/>
      <w:marRight w:val="0"/>
      <w:marTop w:val="0"/>
      <w:marBottom w:val="0"/>
      <w:divBdr>
        <w:top w:val="none" w:sz="0" w:space="0" w:color="auto"/>
        <w:left w:val="none" w:sz="0" w:space="0" w:color="auto"/>
        <w:bottom w:val="none" w:sz="0" w:space="0" w:color="auto"/>
        <w:right w:val="none" w:sz="0" w:space="0" w:color="auto"/>
      </w:divBdr>
    </w:div>
    <w:div w:id="168060343">
      <w:bodyDiv w:val="1"/>
      <w:marLeft w:val="0"/>
      <w:marRight w:val="0"/>
      <w:marTop w:val="0"/>
      <w:marBottom w:val="0"/>
      <w:divBdr>
        <w:top w:val="none" w:sz="0" w:space="0" w:color="auto"/>
        <w:left w:val="none" w:sz="0" w:space="0" w:color="auto"/>
        <w:bottom w:val="none" w:sz="0" w:space="0" w:color="auto"/>
        <w:right w:val="none" w:sz="0" w:space="0" w:color="auto"/>
      </w:divBdr>
    </w:div>
    <w:div w:id="376128246">
      <w:bodyDiv w:val="1"/>
      <w:marLeft w:val="0"/>
      <w:marRight w:val="0"/>
      <w:marTop w:val="0"/>
      <w:marBottom w:val="0"/>
      <w:divBdr>
        <w:top w:val="none" w:sz="0" w:space="0" w:color="auto"/>
        <w:left w:val="none" w:sz="0" w:space="0" w:color="auto"/>
        <w:bottom w:val="none" w:sz="0" w:space="0" w:color="auto"/>
        <w:right w:val="none" w:sz="0" w:space="0" w:color="auto"/>
      </w:divBdr>
    </w:div>
    <w:div w:id="465899339">
      <w:bodyDiv w:val="1"/>
      <w:marLeft w:val="0"/>
      <w:marRight w:val="0"/>
      <w:marTop w:val="0"/>
      <w:marBottom w:val="0"/>
      <w:divBdr>
        <w:top w:val="none" w:sz="0" w:space="0" w:color="auto"/>
        <w:left w:val="none" w:sz="0" w:space="0" w:color="auto"/>
        <w:bottom w:val="none" w:sz="0" w:space="0" w:color="auto"/>
        <w:right w:val="none" w:sz="0" w:space="0" w:color="auto"/>
      </w:divBdr>
    </w:div>
    <w:div w:id="824780850">
      <w:bodyDiv w:val="1"/>
      <w:marLeft w:val="0"/>
      <w:marRight w:val="0"/>
      <w:marTop w:val="0"/>
      <w:marBottom w:val="0"/>
      <w:divBdr>
        <w:top w:val="none" w:sz="0" w:space="0" w:color="auto"/>
        <w:left w:val="none" w:sz="0" w:space="0" w:color="auto"/>
        <w:bottom w:val="none" w:sz="0" w:space="0" w:color="auto"/>
        <w:right w:val="none" w:sz="0" w:space="0" w:color="auto"/>
      </w:divBdr>
    </w:div>
    <w:div w:id="940603202">
      <w:bodyDiv w:val="1"/>
      <w:marLeft w:val="0"/>
      <w:marRight w:val="0"/>
      <w:marTop w:val="0"/>
      <w:marBottom w:val="0"/>
      <w:divBdr>
        <w:top w:val="none" w:sz="0" w:space="0" w:color="auto"/>
        <w:left w:val="none" w:sz="0" w:space="0" w:color="auto"/>
        <w:bottom w:val="none" w:sz="0" w:space="0" w:color="auto"/>
        <w:right w:val="none" w:sz="0" w:space="0" w:color="auto"/>
      </w:divBdr>
    </w:div>
    <w:div w:id="1019430945">
      <w:bodyDiv w:val="1"/>
      <w:marLeft w:val="0"/>
      <w:marRight w:val="0"/>
      <w:marTop w:val="0"/>
      <w:marBottom w:val="0"/>
      <w:divBdr>
        <w:top w:val="none" w:sz="0" w:space="0" w:color="auto"/>
        <w:left w:val="none" w:sz="0" w:space="0" w:color="auto"/>
        <w:bottom w:val="none" w:sz="0" w:space="0" w:color="auto"/>
        <w:right w:val="none" w:sz="0" w:space="0" w:color="auto"/>
      </w:divBdr>
    </w:div>
    <w:div w:id="1166553741">
      <w:bodyDiv w:val="1"/>
      <w:marLeft w:val="0"/>
      <w:marRight w:val="0"/>
      <w:marTop w:val="0"/>
      <w:marBottom w:val="0"/>
      <w:divBdr>
        <w:top w:val="none" w:sz="0" w:space="0" w:color="auto"/>
        <w:left w:val="none" w:sz="0" w:space="0" w:color="auto"/>
        <w:bottom w:val="none" w:sz="0" w:space="0" w:color="auto"/>
        <w:right w:val="none" w:sz="0" w:space="0" w:color="auto"/>
      </w:divBdr>
    </w:div>
    <w:div w:id="1310013345">
      <w:bodyDiv w:val="1"/>
      <w:marLeft w:val="0"/>
      <w:marRight w:val="0"/>
      <w:marTop w:val="0"/>
      <w:marBottom w:val="0"/>
      <w:divBdr>
        <w:top w:val="none" w:sz="0" w:space="0" w:color="auto"/>
        <w:left w:val="none" w:sz="0" w:space="0" w:color="auto"/>
        <w:bottom w:val="none" w:sz="0" w:space="0" w:color="auto"/>
        <w:right w:val="none" w:sz="0" w:space="0" w:color="auto"/>
      </w:divBdr>
    </w:div>
    <w:div w:id="1557087390">
      <w:bodyDiv w:val="1"/>
      <w:marLeft w:val="0"/>
      <w:marRight w:val="0"/>
      <w:marTop w:val="0"/>
      <w:marBottom w:val="0"/>
      <w:divBdr>
        <w:top w:val="none" w:sz="0" w:space="0" w:color="auto"/>
        <w:left w:val="none" w:sz="0" w:space="0" w:color="auto"/>
        <w:bottom w:val="none" w:sz="0" w:space="0" w:color="auto"/>
        <w:right w:val="none" w:sz="0" w:space="0" w:color="auto"/>
      </w:divBdr>
    </w:div>
    <w:div w:id="1753694072">
      <w:bodyDiv w:val="1"/>
      <w:marLeft w:val="0"/>
      <w:marRight w:val="0"/>
      <w:marTop w:val="0"/>
      <w:marBottom w:val="0"/>
      <w:divBdr>
        <w:top w:val="none" w:sz="0" w:space="0" w:color="auto"/>
        <w:left w:val="none" w:sz="0" w:space="0" w:color="auto"/>
        <w:bottom w:val="none" w:sz="0" w:space="0" w:color="auto"/>
        <w:right w:val="none" w:sz="0" w:space="0" w:color="auto"/>
      </w:divBdr>
    </w:div>
    <w:div w:id="179898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2016-05-07T13:50:00Z</dcterms:created>
  <dcterms:modified xsi:type="dcterms:W3CDTF">2016-05-07T16:27:00Z</dcterms:modified>
</cp:coreProperties>
</file>