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39" w:rsidRPr="009B34D8" w:rsidRDefault="00620238">
      <w:pPr>
        <w:widowControl/>
        <w:kinsoku w:val="0"/>
        <w:autoSpaceDE w:val="0"/>
        <w:autoSpaceDN w:val="0"/>
        <w:adjustRightInd w:val="0"/>
        <w:snapToGrid w:val="0"/>
        <w:spacing w:line="700" w:lineRule="exact"/>
        <w:jc w:val="center"/>
        <w:rPr>
          <w:rFonts w:asciiTheme="minorEastAsia" w:eastAsiaTheme="minorEastAsia" w:hAnsiTheme="minorEastAsia" w:cs="方正小标宋_GBK"/>
          <w:b/>
          <w:spacing w:val="8"/>
          <w:kern w:val="0"/>
          <w:sz w:val="36"/>
          <w:szCs w:val="36"/>
        </w:rPr>
      </w:pPr>
      <w:r w:rsidRPr="009B34D8">
        <w:rPr>
          <w:rFonts w:asciiTheme="minorEastAsia" w:eastAsiaTheme="minorEastAsia" w:hAnsiTheme="minorEastAsia" w:cs="方正小标宋_GBK" w:hint="eastAsia"/>
          <w:b/>
          <w:spacing w:val="8"/>
          <w:kern w:val="0"/>
          <w:sz w:val="36"/>
          <w:szCs w:val="36"/>
        </w:rPr>
        <w:t>成都市双流区教育科学研究院</w:t>
      </w:r>
    </w:p>
    <w:p w:rsidR="00307339" w:rsidRPr="009B34D8" w:rsidRDefault="00620238">
      <w:pPr>
        <w:widowControl/>
        <w:kinsoku w:val="0"/>
        <w:autoSpaceDE w:val="0"/>
        <w:autoSpaceDN w:val="0"/>
        <w:adjustRightInd w:val="0"/>
        <w:snapToGrid w:val="0"/>
        <w:spacing w:line="700" w:lineRule="exact"/>
        <w:jc w:val="center"/>
        <w:rPr>
          <w:rFonts w:asciiTheme="minorEastAsia" w:eastAsiaTheme="minorEastAsia" w:hAnsiTheme="minorEastAsia" w:cs="方正小标宋_GBK"/>
          <w:b/>
          <w:spacing w:val="8"/>
          <w:kern w:val="0"/>
          <w:sz w:val="36"/>
          <w:szCs w:val="36"/>
        </w:rPr>
      </w:pPr>
      <w:r w:rsidRPr="009B34D8">
        <w:rPr>
          <w:rFonts w:asciiTheme="minorEastAsia" w:eastAsiaTheme="minorEastAsia" w:hAnsiTheme="minorEastAsia" w:cs="方正小标宋_GBK" w:hint="eastAsia"/>
          <w:b/>
          <w:spacing w:val="8"/>
          <w:kern w:val="0"/>
          <w:sz w:val="36"/>
          <w:szCs w:val="36"/>
        </w:rPr>
        <w:t>关于举办2026年小学《中华民族大家庭》</w:t>
      </w:r>
    </w:p>
    <w:p w:rsidR="00AC6B17" w:rsidRPr="009B34D8" w:rsidRDefault="00620238">
      <w:pPr>
        <w:widowControl/>
        <w:kinsoku w:val="0"/>
        <w:autoSpaceDE w:val="0"/>
        <w:autoSpaceDN w:val="0"/>
        <w:adjustRightInd w:val="0"/>
        <w:snapToGrid w:val="0"/>
        <w:spacing w:line="700" w:lineRule="exact"/>
        <w:jc w:val="center"/>
        <w:rPr>
          <w:rFonts w:asciiTheme="minorEastAsia" w:eastAsiaTheme="minorEastAsia" w:hAnsiTheme="minorEastAsia" w:cs="方正小标宋_GBK"/>
          <w:b/>
          <w:spacing w:val="8"/>
          <w:kern w:val="0"/>
          <w:sz w:val="36"/>
          <w:szCs w:val="36"/>
        </w:rPr>
      </w:pPr>
      <w:r w:rsidRPr="009B34D8">
        <w:rPr>
          <w:rFonts w:asciiTheme="minorEastAsia" w:eastAsiaTheme="minorEastAsia" w:hAnsiTheme="minorEastAsia" w:cs="方正小标宋_GBK" w:hint="eastAsia"/>
          <w:b/>
          <w:spacing w:val="8"/>
          <w:kern w:val="0"/>
          <w:sz w:val="36"/>
          <w:szCs w:val="36"/>
        </w:rPr>
        <w:t>优质课展评活动的通知</w:t>
      </w:r>
    </w:p>
    <w:p w:rsidR="00307339" w:rsidRDefault="00307339">
      <w:pPr>
        <w:widowControl/>
        <w:spacing w:line="360" w:lineRule="auto"/>
        <w:jc w:val="left"/>
        <w:rPr>
          <w:rFonts w:ascii="仿宋_GB2312" w:eastAsia="仿宋_GB2312" w:hAnsi="仿宋_GB2312" w:cs="仿宋_GB2312"/>
          <w:spacing w:val="1"/>
          <w:szCs w:val="32"/>
        </w:rPr>
      </w:pPr>
    </w:p>
    <w:p w:rsidR="00AC6B17" w:rsidRDefault="00620238">
      <w:pPr>
        <w:widowControl/>
        <w:spacing w:line="360" w:lineRule="auto"/>
        <w:jc w:val="left"/>
        <w:rPr>
          <w:rFonts w:ascii="仿宋_GB2312" w:eastAsia="仿宋_GB2312" w:hAnsi="仿宋_GB2312" w:cs="仿宋_GB2312"/>
          <w:spacing w:val="1"/>
          <w:szCs w:val="32"/>
        </w:rPr>
      </w:pPr>
      <w:r>
        <w:rPr>
          <w:rFonts w:ascii="仿宋_GB2312" w:eastAsia="仿宋_GB2312" w:hAnsi="仿宋_GB2312" w:cs="仿宋_GB2312" w:hint="eastAsia"/>
          <w:spacing w:val="1"/>
          <w:szCs w:val="32"/>
        </w:rPr>
        <w:t xml:space="preserve">各小学： </w:t>
      </w:r>
    </w:p>
    <w:p w:rsidR="00AC6B17" w:rsidRDefault="00620238">
      <w:pPr>
        <w:widowControl/>
        <w:spacing w:line="360" w:lineRule="auto"/>
        <w:ind w:firstLineChars="200" w:firstLine="644"/>
        <w:jc w:val="left"/>
        <w:rPr>
          <w:rFonts w:ascii="仿宋_GB2312" w:eastAsia="仿宋_GB2312" w:hAnsi="仿宋_GB2312" w:cs="仿宋_GB2312"/>
          <w:spacing w:val="1"/>
          <w:szCs w:val="32"/>
        </w:rPr>
      </w:pPr>
      <w:r>
        <w:rPr>
          <w:rFonts w:ascii="仿宋_GB2312" w:eastAsia="仿宋_GB2312" w:hAnsi="仿宋_GB2312" w:cs="仿宋_GB2312"/>
          <w:spacing w:val="1"/>
          <w:szCs w:val="32"/>
        </w:rPr>
        <w:t>“</w:t>
      </w:r>
      <w:r>
        <w:rPr>
          <w:rFonts w:ascii="仿宋_GB2312" w:eastAsia="仿宋_GB2312" w:hAnsi="仿宋_GB2312" w:cs="仿宋_GB2312" w:hint="eastAsia"/>
          <w:spacing w:val="1"/>
          <w:szCs w:val="32"/>
        </w:rPr>
        <w:t>思政课是落实立德树人根本任务的关键课程</w:t>
      </w:r>
      <w:r>
        <w:rPr>
          <w:rFonts w:ascii="仿宋_GB2312" w:eastAsia="仿宋_GB2312" w:hAnsi="仿宋_GB2312" w:cs="仿宋_GB2312"/>
          <w:spacing w:val="1"/>
          <w:szCs w:val="32"/>
        </w:rPr>
        <w:t>”</w:t>
      </w:r>
      <w:r>
        <w:rPr>
          <w:rFonts w:ascii="仿宋_GB2312" w:eastAsia="仿宋_GB2312" w:hAnsi="仿宋_GB2312" w:cs="仿宋_GB2312" w:hint="eastAsia"/>
          <w:spacing w:val="1"/>
          <w:szCs w:val="32"/>
        </w:rPr>
        <w:t>。为进一步贯彻落实《关于深化新时代学校思想政治理论课改革创新的若干意见》中的相关要求，聚焦新使用中的《中华民族大家庭》教材，加强铸牢中华民族共同体意识教育，促进小学思政课堂落细落实新教材，根据《成都市教育科学研究院关于举办2026年成都市小学&lt;中华民族大家庭&gt;优质课展评活动的通知》文件要求，经研究，决定举办2026年成都市双流区小学《中华民族大家庭》优质课展评活动。有关事宜通知如下。</w:t>
      </w:r>
    </w:p>
    <w:p w:rsidR="00AC6B17" w:rsidRDefault="00620238">
      <w:pPr>
        <w:widowControl/>
        <w:spacing w:line="360" w:lineRule="auto"/>
        <w:ind w:firstLineChars="200" w:firstLine="644"/>
        <w:jc w:val="left"/>
        <w:rPr>
          <w:rFonts w:ascii="黑体" w:eastAsia="黑体" w:hAnsi="黑体" w:cs="黑体"/>
          <w:spacing w:val="1"/>
          <w:szCs w:val="32"/>
        </w:rPr>
      </w:pPr>
      <w:r>
        <w:rPr>
          <w:rFonts w:ascii="黑体" w:eastAsia="黑体" w:hAnsi="黑体" w:cs="黑体" w:hint="eastAsia"/>
          <w:spacing w:val="1"/>
          <w:szCs w:val="32"/>
        </w:rPr>
        <w:t>一、活动主题</w:t>
      </w:r>
    </w:p>
    <w:p w:rsidR="00AC6B17" w:rsidRDefault="00620238">
      <w:pPr>
        <w:widowControl/>
        <w:spacing w:line="360" w:lineRule="auto"/>
        <w:ind w:firstLineChars="200" w:firstLine="644"/>
        <w:jc w:val="left"/>
        <w:rPr>
          <w:rFonts w:ascii="仿宋_GB2312" w:eastAsia="仿宋_GB2312" w:hAnsi="仿宋_GB2312" w:cs="仿宋_GB2312"/>
          <w:spacing w:val="1"/>
          <w:szCs w:val="32"/>
        </w:rPr>
      </w:pPr>
      <w:r>
        <w:rPr>
          <w:rFonts w:ascii="仿宋_GB2312" w:eastAsia="仿宋_GB2312" w:hAnsi="仿宋_GB2312" w:cs="仿宋_GB2312" w:hint="eastAsia"/>
          <w:spacing w:val="1"/>
          <w:szCs w:val="32"/>
        </w:rPr>
        <w:t>推进铸牢中华民族共同体意识教育</w:t>
      </w:r>
    </w:p>
    <w:p w:rsidR="00AC6B17" w:rsidRDefault="00620238">
      <w:pPr>
        <w:widowControl/>
        <w:spacing w:line="360" w:lineRule="auto"/>
        <w:ind w:firstLineChars="200" w:firstLine="620"/>
        <w:jc w:val="left"/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</w:rPr>
        <w:t>二</w:t>
      </w:r>
      <w:r>
        <w:rPr>
          <w:rFonts w:ascii="黑体" w:eastAsia="黑体" w:hAnsi="宋体" w:cs="黑体"/>
          <w:color w:val="000000"/>
          <w:kern w:val="0"/>
          <w:sz w:val="31"/>
          <w:szCs w:val="31"/>
        </w:rPr>
        <w:t>、</w:t>
      </w:r>
      <w:r>
        <w:rPr>
          <w:rFonts w:ascii="黑体" w:eastAsia="黑体" w:hAnsi="宋体" w:cs="黑体" w:hint="eastAsia"/>
          <w:color w:val="000000"/>
          <w:kern w:val="0"/>
          <w:sz w:val="31"/>
          <w:szCs w:val="31"/>
        </w:rPr>
        <w:t>展评</w:t>
      </w:r>
      <w:r>
        <w:rPr>
          <w:rFonts w:ascii="黑体" w:eastAsia="黑体" w:hAnsi="宋体" w:cs="黑体"/>
          <w:color w:val="000000"/>
          <w:kern w:val="0"/>
          <w:sz w:val="31"/>
          <w:szCs w:val="31"/>
        </w:rPr>
        <w:t xml:space="preserve">内容 </w:t>
      </w:r>
    </w:p>
    <w:p w:rsidR="00AC6B17" w:rsidRDefault="00620238">
      <w:pPr>
        <w:widowControl/>
        <w:spacing w:line="360" w:lineRule="auto"/>
        <w:ind w:firstLineChars="200" w:firstLine="644"/>
        <w:jc w:val="left"/>
        <w:rPr>
          <w:rFonts w:ascii="仿宋_GB2312" w:eastAsia="仿宋_GB2312" w:hAnsi="仿宋_GB2312" w:cs="仿宋_GB2312"/>
          <w:spacing w:val="1"/>
          <w:szCs w:val="32"/>
        </w:rPr>
      </w:pPr>
      <w:r>
        <w:rPr>
          <w:rFonts w:ascii="仿宋_GB2312" w:eastAsia="仿宋_GB2312" w:hAnsi="仿宋_GB2312" w:cs="仿宋_GB2312" w:hint="eastAsia"/>
          <w:spacing w:val="1"/>
          <w:szCs w:val="32"/>
        </w:rPr>
        <w:t>选题来源于《中华民族大家庭》教材，教材一共12课，一课为1课时，教师任选1课，录制完成40分钟1课时的课堂教学视频，附带配套教学设计与课件</w:t>
      </w:r>
      <w:proofErr w:type="spellStart"/>
      <w:r>
        <w:rPr>
          <w:rFonts w:ascii="仿宋_GB2312" w:eastAsia="仿宋_GB2312" w:hAnsi="仿宋_GB2312" w:cs="仿宋_GB2312" w:hint="eastAsia"/>
          <w:spacing w:val="1"/>
          <w:szCs w:val="32"/>
        </w:rPr>
        <w:t>ppt</w:t>
      </w:r>
      <w:proofErr w:type="spellEnd"/>
      <w:r>
        <w:rPr>
          <w:rFonts w:ascii="仿宋_GB2312" w:eastAsia="仿宋_GB2312" w:hAnsi="仿宋_GB2312" w:cs="仿宋_GB2312" w:hint="eastAsia"/>
          <w:spacing w:val="1"/>
          <w:szCs w:val="32"/>
        </w:rPr>
        <w:t>。</w:t>
      </w:r>
    </w:p>
    <w:p w:rsidR="00AC6B17" w:rsidRDefault="00620238">
      <w:pPr>
        <w:widowControl/>
        <w:spacing w:line="360" w:lineRule="auto"/>
        <w:ind w:firstLineChars="200" w:firstLine="644"/>
        <w:jc w:val="left"/>
        <w:rPr>
          <w:rFonts w:ascii="黑体" w:eastAsia="黑体" w:hAnsi="黑体" w:cs="黑体"/>
          <w:spacing w:val="1"/>
          <w:szCs w:val="32"/>
        </w:rPr>
      </w:pPr>
      <w:r>
        <w:rPr>
          <w:rFonts w:ascii="黑体" w:eastAsia="黑体" w:hAnsi="黑体" w:cs="黑体" w:hint="eastAsia"/>
          <w:spacing w:val="1"/>
          <w:szCs w:val="32"/>
        </w:rPr>
        <w:t>三、活动要求</w:t>
      </w:r>
    </w:p>
    <w:p w:rsidR="00AC6B17" w:rsidRDefault="00620238" w:rsidP="009B34D8">
      <w:pPr>
        <w:spacing w:line="360" w:lineRule="auto"/>
        <w:ind w:firstLineChars="200" w:firstLine="644"/>
        <w:rPr>
          <w:rFonts w:ascii="方正楷体_GB2312" w:eastAsia="方正楷体_GB2312" w:hAnsi="方正楷体_GB2312" w:cs="方正楷体_GB2312"/>
          <w:b/>
          <w:bCs/>
          <w:spacing w:val="1"/>
          <w:szCs w:val="32"/>
        </w:rPr>
      </w:pPr>
      <w:r>
        <w:rPr>
          <w:rFonts w:ascii="方正楷体_GB2312" w:eastAsia="方正楷体_GB2312" w:hAnsi="方正楷体_GB2312" w:cs="方正楷体_GB2312" w:hint="eastAsia"/>
          <w:b/>
          <w:bCs/>
          <w:spacing w:val="1"/>
          <w:szCs w:val="32"/>
        </w:rPr>
        <w:t>（一）学校推荐</w:t>
      </w:r>
    </w:p>
    <w:p w:rsidR="00AC6B17" w:rsidRDefault="00620238">
      <w:pPr>
        <w:spacing w:line="360" w:lineRule="auto"/>
        <w:ind w:firstLineChars="200" w:firstLine="644"/>
        <w:rPr>
          <w:rFonts w:ascii="仿宋_GB2312" w:eastAsia="仿宋_GB2312" w:hAnsi="仿宋_GB2312" w:cs="仿宋_GB2312"/>
          <w:spacing w:val="1"/>
          <w:szCs w:val="32"/>
        </w:rPr>
      </w:pPr>
      <w:r>
        <w:rPr>
          <w:rFonts w:ascii="仿宋_GB2312" w:eastAsia="仿宋_GB2312" w:hAnsi="仿宋_GB2312" w:cs="仿宋_GB2312" w:hint="eastAsia"/>
          <w:spacing w:val="1"/>
          <w:szCs w:val="32"/>
        </w:rPr>
        <w:t>学校自愿参加本次比赛活动。每所学校推荐1节优质课视频</w:t>
      </w:r>
      <w:r>
        <w:rPr>
          <w:rFonts w:ascii="仿宋_GB2312" w:eastAsia="仿宋_GB2312" w:hAnsi="仿宋_GB2312" w:cs="仿宋_GB2312" w:hint="eastAsia"/>
          <w:spacing w:val="1"/>
          <w:szCs w:val="32"/>
        </w:rPr>
        <w:lastRenderedPageBreak/>
        <w:t>及配套资源，参加成都市双流区《中华民族大家庭》优质课展评活动。</w:t>
      </w:r>
    </w:p>
    <w:p w:rsidR="00AC6B17" w:rsidRDefault="00620238" w:rsidP="009B34D8">
      <w:pPr>
        <w:spacing w:line="360" w:lineRule="auto"/>
        <w:ind w:firstLineChars="200" w:firstLine="644"/>
        <w:rPr>
          <w:rFonts w:ascii="方正楷体_GB2312" w:eastAsia="方正楷体_GB2312" w:hAnsi="方正楷体_GB2312" w:cs="方正楷体_GB2312"/>
          <w:b/>
          <w:bCs/>
          <w:spacing w:val="1"/>
          <w:szCs w:val="32"/>
        </w:rPr>
      </w:pPr>
      <w:r>
        <w:rPr>
          <w:rFonts w:ascii="方正楷体_GB2312" w:eastAsia="方正楷体_GB2312" w:hAnsi="方正楷体_GB2312" w:cs="方正楷体_GB2312" w:hint="eastAsia"/>
          <w:b/>
          <w:bCs/>
          <w:spacing w:val="1"/>
          <w:szCs w:val="32"/>
        </w:rPr>
        <w:t>（二）材料提交</w:t>
      </w:r>
    </w:p>
    <w:p w:rsidR="00AC6B17" w:rsidRDefault="00620238">
      <w:pPr>
        <w:spacing w:line="360" w:lineRule="auto"/>
        <w:ind w:firstLineChars="200" w:firstLine="644"/>
        <w:rPr>
          <w:rFonts w:ascii="仿宋_GB2312" w:eastAsia="仿宋_GB2312" w:hAnsi="仿宋_GB2312" w:cs="仿宋_GB2312"/>
          <w:spacing w:val="1"/>
          <w:szCs w:val="32"/>
        </w:rPr>
      </w:pPr>
      <w:r>
        <w:rPr>
          <w:rFonts w:ascii="仿宋_GB2312" w:eastAsia="仿宋_GB2312" w:hAnsi="仿宋_GB2312" w:cs="仿宋_GB2312" w:hint="eastAsia"/>
          <w:spacing w:val="1"/>
          <w:szCs w:val="32"/>
        </w:rPr>
        <w:t>学校于2026年5月29日下午17:00前，将《中华民族大家庭》教师上课视频、课件和教学设计生成一个百度网盘链接，请各学校填写好附件1推荐表，发到指定电子邮箱：1289859071@qq.com。联系人：王老师。联系电话15928065125。</w:t>
      </w:r>
    </w:p>
    <w:p w:rsidR="00AC6B17" w:rsidRDefault="00620238">
      <w:pPr>
        <w:widowControl/>
        <w:spacing w:line="360" w:lineRule="auto"/>
        <w:ind w:firstLineChars="200" w:firstLine="644"/>
        <w:jc w:val="left"/>
        <w:rPr>
          <w:rFonts w:ascii="黑体" w:eastAsia="黑体" w:hAnsi="黑体" w:cs="黑体"/>
          <w:spacing w:val="1"/>
          <w:szCs w:val="32"/>
        </w:rPr>
      </w:pPr>
      <w:r>
        <w:rPr>
          <w:rFonts w:ascii="黑体" w:eastAsia="黑体" w:hAnsi="黑体" w:cs="黑体" w:hint="eastAsia"/>
          <w:spacing w:val="1"/>
          <w:szCs w:val="32"/>
        </w:rPr>
        <w:t>四、区级比赛</w:t>
      </w:r>
    </w:p>
    <w:p w:rsidR="00AC6B17" w:rsidRDefault="00620238">
      <w:pPr>
        <w:widowControl/>
        <w:spacing w:line="360" w:lineRule="auto"/>
        <w:ind w:firstLineChars="200" w:firstLine="644"/>
        <w:rPr>
          <w:rFonts w:ascii="仿宋_GB2312" w:eastAsia="仿宋_GB2312" w:hAnsi="仿宋_GB2312" w:cs="仿宋_GB2312"/>
          <w:spacing w:val="1"/>
          <w:szCs w:val="32"/>
        </w:rPr>
      </w:pPr>
      <w:r>
        <w:rPr>
          <w:rFonts w:ascii="仿宋_GB2312" w:eastAsia="仿宋_GB2312" w:hAnsi="仿宋_GB2312" w:cs="仿宋_GB2312" w:hint="eastAsia"/>
          <w:spacing w:val="1"/>
          <w:szCs w:val="32"/>
        </w:rPr>
        <w:t>双流区组织专家对上交材料进行评审，按不超过提交总数的80%评选出一、二、三等奖。得分最高的一份作品推荐参加市级比赛。</w:t>
      </w:r>
    </w:p>
    <w:p w:rsidR="00AC6B17" w:rsidRDefault="00AC6B17">
      <w:pPr>
        <w:widowControl/>
        <w:spacing w:line="360" w:lineRule="auto"/>
        <w:jc w:val="left"/>
        <w:rPr>
          <w:rFonts w:ascii="仿宋_GB2312" w:eastAsia="仿宋_GB2312" w:hAnsi="仿宋_GB2312" w:cs="仿宋_GB2312"/>
          <w:spacing w:val="1"/>
          <w:szCs w:val="32"/>
        </w:rPr>
      </w:pPr>
    </w:p>
    <w:p w:rsidR="00AC6B17" w:rsidRDefault="00620238" w:rsidP="009B34D8">
      <w:pPr>
        <w:widowControl/>
        <w:spacing w:line="360" w:lineRule="auto"/>
        <w:ind w:firstLineChars="200" w:firstLine="647"/>
        <w:jc w:val="left"/>
        <w:rPr>
          <w:rFonts w:ascii="仿宋_GB2312" w:eastAsia="仿宋_GB2312" w:hAnsi="仿宋_GB2312" w:cs="仿宋_GB2312"/>
          <w:b/>
          <w:bCs/>
          <w:spacing w:val="1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pacing w:val="1"/>
          <w:szCs w:val="32"/>
        </w:rPr>
        <w:t>附件:</w:t>
      </w:r>
    </w:p>
    <w:p w:rsidR="00AC6B17" w:rsidRDefault="00620238" w:rsidP="00307339">
      <w:pPr>
        <w:widowControl/>
        <w:spacing w:line="360" w:lineRule="auto"/>
        <w:ind w:firstLineChars="200" w:firstLine="644"/>
        <w:jc w:val="left"/>
        <w:rPr>
          <w:rFonts w:ascii="仿宋_GB2312" w:eastAsia="仿宋_GB2312" w:hAnsi="仿宋_GB2312" w:cs="仿宋_GB2312"/>
          <w:spacing w:val="1"/>
          <w:szCs w:val="32"/>
        </w:rPr>
      </w:pPr>
      <w:r>
        <w:rPr>
          <w:rFonts w:ascii="仿宋_GB2312" w:eastAsia="仿宋_GB2312" w:hAnsi="仿宋_GB2312" w:cs="仿宋_GB2312" w:hint="eastAsia"/>
          <w:spacing w:val="1"/>
          <w:szCs w:val="32"/>
        </w:rPr>
        <w:t>1.2026年成都市小学《中华民族大家庭》优质课参评教师推荐表</w:t>
      </w:r>
    </w:p>
    <w:p w:rsidR="00AC6B17" w:rsidRDefault="00620238" w:rsidP="00307339">
      <w:pPr>
        <w:widowControl/>
        <w:spacing w:line="360" w:lineRule="auto"/>
        <w:ind w:firstLineChars="200" w:firstLine="644"/>
        <w:jc w:val="left"/>
        <w:rPr>
          <w:rFonts w:ascii="仿宋_GB2312" w:eastAsia="仿宋_GB2312" w:hAnsi="仿宋_GB2312" w:cs="仿宋_GB2312"/>
          <w:spacing w:val="1"/>
          <w:szCs w:val="32"/>
        </w:rPr>
      </w:pPr>
      <w:r>
        <w:rPr>
          <w:rFonts w:ascii="仿宋_GB2312" w:eastAsia="仿宋_GB2312" w:hAnsi="仿宋_GB2312" w:cs="仿宋_GB2312" w:hint="eastAsia"/>
          <w:spacing w:val="1"/>
          <w:szCs w:val="32"/>
        </w:rPr>
        <w:t>2.2026年成都市小学思政课课堂教学评价标准</w:t>
      </w:r>
    </w:p>
    <w:p w:rsidR="00AC6B17" w:rsidRDefault="00620238" w:rsidP="00307339">
      <w:pPr>
        <w:widowControl/>
        <w:spacing w:line="360" w:lineRule="auto"/>
        <w:ind w:firstLineChars="200" w:firstLine="644"/>
        <w:jc w:val="left"/>
        <w:rPr>
          <w:rFonts w:ascii="仿宋_GB2312" w:eastAsia="仿宋_GB2312" w:hAnsi="仿宋_GB2312" w:cs="仿宋_GB2312"/>
          <w:spacing w:val="1"/>
          <w:szCs w:val="32"/>
        </w:rPr>
      </w:pPr>
      <w:r>
        <w:rPr>
          <w:rFonts w:ascii="仿宋_GB2312" w:eastAsia="仿宋_GB2312" w:hAnsi="仿宋_GB2312" w:cs="仿宋_GB2312" w:hint="eastAsia"/>
          <w:spacing w:val="1"/>
          <w:szCs w:val="32"/>
        </w:rPr>
        <w:t>3.教学设计模版</w:t>
      </w:r>
    </w:p>
    <w:p w:rsidR="00307339" w:rsidRDefault="00307339" w:rsidP="00307339">
      <w:pPr>
        <w:widowControl/>
        <w:spacing w:line="360" w:lineRule="auto"/>
        <w:ind w:firstLineChars="200" w:firstLine="644"/>
        <w:jc w:val="left"/>
        <w:rPr>
          <w:rFonts w:ascii="仿宋_GB2312" w:eastAsia="仿宋_GB2312" w:hAnsi="仿宋_GB2312" w:cs="仿宋_GB2312"/>
          <w:spacing w:val="1"/>
          <w:szCs w:val="32"/>
        </w:rPr>
      </w:pPr>
    </w:p>
    <w:p w:rsidR="00AC6B17" w:rsidRDefault="00620238">
      <w:pPr>
        <w:widowControl/>
        <w:spacing w:line="570" w:lineRule="exact"/>
        <w:ind w:firstLineChars="300" w:firstLine="966"/>
        <w:jc w:val="right"/>
        <w:rPr>
          <w:rFonts w:ascii="仿宋_GB2312" w:eastAsia="仿宋_GB2312" w:hAnsi="仿宋_GB2312" w:cs="仿宋_GB2312"/>
          <w:spacing w:val="1"/>
          <w:szCs w:val="32"/>
        </w:rPr>
      </w:pPr>
      <w:r>
        <w:rPr>
          <w:rFonts w:ascii="仿宋_GB2312" w:eastAsia="仿宋_GB2312" w:hAnsi="仿宋_GB2312" w:cs="仿宋_GB2312" w:hint="eastAsia"/>
          <w:spacing w:val="1"/>
          <w:szCs w:val="32"/>
        </w:rPr>
        <w:t xml:space="preserve">成都市双流区教育科学研究院                                </w:t>
      </w:r>
    </w:p>
    <w:p w:rsidR="00AC6B17" w:rsidRDefault="00307339" w:rsidP="00307339">
      <w:pPr>
        <w:widowControl/>
        <w:spacing w:line="570" w:lineRule="exact"/>
        <w:ind w:right="644" w:firstLineChars="1000" w:firstLine="3220"/>
        <w:jc w:val="center"/>
        <w:rPr>
          <w:rFonts w:ascii="仿宋_GB2312" w:eastAsia="仿宋_GB2312" w:hAnsi="仿宋_GB2312" w:cs="仿宋_GB2312"/>
          <w:spacing w:val="1"/>
          <w:szCs w:val="32"/>
        </w:rPr>
      </w:pPr>
      <w:r>
        <w:rPr>
          <w:rFonts w:ascii="仿宋_GB2312" w:eastAsia="仿宋_GB2312" w:hAnsi="仿宋_GB2312" w:cs="仿宋_GB2312" w:hint="eastAsia"/>
          <w:spacing w:val="1"/>
          <w:szCs w:val="32"/>
        </w:rPr>
        <w:t xml:space="preserve">              </w:t>
      </w:r>
      <w:r w:rsidR="00620238">
        <w:rPr>
          <w:rFonts w:ascii="仿宋_GB2312" w:eastAsia="仿宋_GB2312" w:hAnsi="仿宋_GB2312" w:cs="仿宋_GB2312" w:hint="eastAsia"/>
          <w:spacing w:val="1"/>
          <w:szCs w:val="32"/>
        </w:rPr>
        <w:t>2026年5月27</w:t>
      </w:r>
      <w:bookmarkStart w:id="0" w:name="_GoBack"/>
      <w:bookmarkEnd w:id="0"/>
      <w:r w:rsidR="00620238">
        <w:rPr>
          <w:rFonts w:ascii="仿宋_GB2312" w:eastAsia="仿宋_GB2312" w:hAnsi="仿宋_GB2312" w:cs="仿宋_GB2312" w:hint="eastAsia"/>
          <w:spacing w:val="1"/>
          <w:szCs w:val="32"/>
        </w:rPr>
        <w:t>日</w:t>
      </w:r>
    </w:p>
    <w:p w:rsidR="00AC6B17" w:rsidRDefault="00AC6B17">
      <w:pPr>
        <w:widowControl/>
        <w:spacing w:line="570" w:lineRule="exact"/>
        <w:ind w:firstLineChars="1000" w:firstLine="3220"/>
        <w:jc w:val="right"/>
        <w:rPr>
          <w:rFonts w:ascii="仿宋_GB2312" w:eastAsia="仿宋_GB2312" w:hAnsi="仿宋_GB2312" w:cs="仿宋_GB2312"/>
          <w:spacing w:val="1"/>
          <w:szCs w:val="32"/>
        </w:rPr>
      </w:pPr>
    </w:p>
    <w:p w:rsidR="00307339" w:rsidRDefault="00307339">
      <w:pPr>
        <w:widowControl/>
        <w:jc w:val="left"/>
        <w:rPr>
          <w:rFonts w:ascii="黑体" w:eastAsia="黑体" w:hAnsi="黑体" w:cs="黑体"/>
          <w:spacing w:val="1"/>
          <w:szCs w:val="32"/>
        </w:rPr>
      </w:pPr>
      <w:r>
        <w:rPr>
          <w:rFonts w:ascii="黑体" w:eastAsia="黑体" w:hAnsi="黑体" w:cs="黑体"/>
          <w:spacing w:val="1"/>
          <w:szCs w:val="32"/>
        </w:rPr>
        <w:br w:type="page"/>
      </w:r>
    </w:p>
    <w:p w:rsidR="00AC6B17" w:rsidRDefault="00620238">
      <w:pPr>
        <w:widowControl/>
        <w:spacing w:line="570" w:lineRule="exact"/>
        <w:jc w:val="left"/>
        <w:rPr>
          <w:rFonts w:ascii="黑体" w:eastAsia="黑体" w:hAnsi="黑体" w:cs="黑体"/>
          <w:spacing w:val="1"/>
          <w:szCs w:val="32"/>
        </w:rPr>
      </w:pPr>
      <w:r>
        <w:rPr>
          <w:rFonts w:ascii="黑体" w:eastAsia="黑体" w:hAnsi="黑体" w:cs="黑体" w:hint="eastAsia"/>
          <w:spacing w:val="1"/>
          <w:szCs w:val="32"/>
        </w:rPr>
        <w:lastRenderedPageBreak/>
        <w:t>附件1</w:t>
      </w:r>
    </w:p>
    <w:p w:rsidR="00307339" w:rsidRDefault="00620238">
      <w:pPr>
        <w:widowControl/>
        <w:spacing w:line="570" w:lineRule="exact"/>
        <w:jc w:val="center"/>
        <w:rPr>
          <w:rFonts w:ascii="方正小标宋_GBK" w:eastAsia="方正小标宋_GBK" w:hAnsi="方正小标宋_GBK" w:cs="方正小标宋_GBK"/>
          <w:spacing w:val="1"/>
          <w:szCs w:val="32"/>
        </w:rPr>
      </w:pPr>
      <w:r>
        <w:rPr>
          <w:rFonts w:ascii="方正小标宋_GBK" w:eastAsia="方正小标宋_GBK" w:hAnsi="方正小标宋_GBK" w:cs="方正小标宋_GBK" w:hint="eastAsia"/>
          <w:spacing w:val="1"/>
          <w:szCs w:val="32"/>
        </w:rPr>
        <w:t>2026年成都市小学《中华民族大家庭》优质课展评</w:t>
      </w:r>
    </w:p>
    <w:p w:rsidR="00AC6B17" w:rsidRDefault="00620238">
      <w:pPr>
        <w:widowControl/>
        <w:spacing w:line="570" w:lineRule="exact"/>
        <w:jc w:val="center"/>
        <w:rPr>
          <w:rFonts w:ascii="仿宋_GB2312" w:eastAsia="仿宋_GB2312" w:hAnsi="仿宋_GB2312" w:cs="仿宋_GB2312"/>
          <w:spacing w:val="1"/>
          <w:szCs w:val="32"/>
        </w:rPr>
      </w:pPr>
      <w:r>
        <w:rPr>
          <w:rFonts w:ascii="方正小标宋_GBK" w:eastAsia="方正小标宋_GBK" w:hAnsi="方正小标宋_GBK" w:cs="方正小标宋_GBK" w:hint="eastAsia"/>
          <w:spacing w:val="1"/>
          <w:szCs w:val="32"/>
        </w:rPr>
        <w:t>参评教师推荐表</w:t>
      </w:r>
    </w:p>
    <w:p w:rsidR="00AC6B17" w:rsidRDefault="00620238">
      <w:pPr>
        <w:widowControl/>
        <w:spacing w:line="570" w:lineRule="exact"/>
        <w:jc w:val="left"/>
        <w:rPr>
          <w:rFonts w:ascii="仿宋_GB2312" w:eastAsia="仿宋_GB2312" w:hAnsi="仿宋_GB2312" w:cs="仿宋_GB2312"/>
          <w:spacing w:val="1"/>
          <w:szCs w:val="32"/>
        </w:rPr>
      </w:pPr>
      <w:r>
        <w:rPr>
          <w:rFonts w:ascii="仿宋_GB2312" w:eastAsia="仿宋_GB2312" w:hAnsi="仿宋_GB2312" w:cs="仿宋_GB2312" w:hint="eastAsia"/>
          <w:spacing w:val="1"/>
          <w:szCs w:val="32"/>
        </w:rPr>
        <w:t>区（市）县</w:t>
      </w:r>
      <w:r>
        <w:rPr>
          <w:rFonts w:ascii="仿宋_GB2312" w:eastAsia="仿宋_GB2312" w:hAnsi="仿宋_GB2312" w:cs="仿宋_GB2312" w:hint="eastAsia"/>
          <w:spacing w:val="1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pacing w:val="1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pacing w:val="1"/>
          <w:szCs w:val="32"/>
        </w:rPr>
        <w:tab/>
      </w:r>
      <w:r>
        <w:rPr>
          <w:rFonts w:ascii="仿宋_GB2312" w:eastAsia="仿宋_GB2312" w:hAnsi="仿宋_GB2312" w:cs="仿宋_GB2312" w:hint="eastAsia"/>
          <w:spacing w:val="1"/>
          <w:szCs w:val="32"/>
        </w:rPr>
        <w:tab/>
        <w:t xml:space="preserve">         联系人 </w:t>
      </w:r>
      <w:r>
        <w:rPr>
          <w:rFonts w:ascii="仿宋_GB2312" w:eastAsia="仿宋_GB2312" w:hAnsi="仿宋_GB2312" w:cs="仿宋_GB2312" w:hint="eastAsia"/>
          <w:spacing w:val="1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pacing w:val="1"/>
          <w:szCs w:val="32"/>
        </w:rPr>
        <w:t xml:space="preserve">  </w:t>
      </w:r>
    </w:p>
    <w:tbl>
      <w:tblPr>
        <w:tblW w:w="913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89"/>
        <w:gridCol w:w="1371"/>
        <w:gridCol w:w="994"/>
        <w:gridCol w:w="917"/>
        <w:gridCol w:w="1286"/>
        <w:gridCol w:w="1120"/>
        <w:gridCol w:w="1179"/>
        <w:gridCol w:w="1179"/>
      </w:tblGrid>
      <w:tr w:rsidR="00AC6B17" w:rsidTr="00307339">
        <w:trPr>
          <w:trHeight w:val="935"/>
          <w:jc w:val="center"/>
        </w:trPr>
        <w:tc>
          <w:tcPr>
            <w:tcW w:w="10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AC6B17" w:rsidRDefault="00620238" w:rsidP="00307339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pacing w:val="1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AC6B17" w:rsidRDefault="00620238" w:rsidP="00307339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pacing w:val="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1"/>
                <w:szCs w:val="32"/>
              </w:rPr>
              <w:t>课题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AC6B17" w:rsidRDefault="00620238" w:rsidP="00307339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pacing w:val="1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参赛教师</w:t>
            </w:r>
          </w:p>
        </w:tc>
        <w:tc>
          <w:tcPr>
            <w:tcW w:w="9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AC6B17" w:rsidRDefault="00620238" w:rsidP="00307339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pacing w:val="1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AC6B17" w:rsidRDefault="00620238" w:rsidP="00307339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pacing w:val="1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1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AC6B17" w:rsidRDefault="00620238" w:rsidP="00307339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pacing w:val="1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AC6B17" w:rsidRDefault="00620238" w:rsidP="00307339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pacing w:val="1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百度网盘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AC6B17" w:rsidRDefault="00620238" w:rsidP="00307339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指导老师和单位</w:t>
            </w:r>
          </w:p>
          <w:p w:rsidR="00AC6B17" w:rsidRDefault="00AC6B17" w:rsidP="00307339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AC6B17">
        <w:trPr>
          <w:trHeight w:val="477"/>
          <w:jc w:val="center"/>
        </w:trPr>
        <w:tc>
          <w:tcPr>
            <w:tcW w:w="10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C6B17" w:rsidRDefault="00AC6B1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pacing w:val="1"/>
                <w:szCs w:val="32"/>
              </w:rPr>
            </w:pPr>
          </w:p>
        </w:tc>
        <w:tc>
          <w:tcPr>
            <w:tcW w:w="13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C6B17" w:rsidRDefault="00AC6B1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pacing w:val="1"/>
                <w:szCs w:val="32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C6B17" w:rsidRDefault="00AC6B1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pacing w:val="1"/>
                <w:szCs w:val="32"/>
              </w:rPr>
            </w:pPr>
          </w:p>
        </w:tc>
        <w:tc>
          <w:tcPr>
            <w:tcW w:w="9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C6B17" w:rsidRDefault="00AC6B1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pacing w:val="1"/>
                <w:szCs w:val="32"/>
              </w:rPr>
            </w:pPr>
          </w:p>
        </w:tc>
        <w:tc>
          <w:tcPr>
            <w:tcW w:w="128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6B17" w:rsidRDefault="00AC6B1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pacing w:val="1"/>
                <w:szCs w:val="32"/>
              </w:rPr>
            </w:pPr>
          </w:p>
        </w:tc>
        <w:tc>
          <w:tcPr>
            <w:tcW w:w="112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noWrap/>
          </w:tcPr>
          <w:p w:rsidR="00AC6B17" w:rsidRDefault="00AC6B1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pacing w:val="1"/>
                <w:szCs w:val="32"/>
              </w:rPr>
            </w:pPr>
          </w:p>
        </w:tc>
        <w:tc>
          <w:tcPr>
            <w:tcW w:w="117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noWrap/>
          </w:tcPr>
          <w:p w:rsidR="00AC6B17" w:rsidRDefault="00AC6B17">
            <w:pPr>
              <w:widowControl/>
              <w:jc w:val="center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noWrap/>
          </w:tcPr>
          <w:p w:rsidR="00AC6B17" w:rsidRDefault="00620238"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（2位）</w:t>
            </w:r>
          </w:p>
        </w:tc>
      </w:tr>
      <w:tr w:rsidR="00AC6B17">
        <w:trPr>
          <w:trHeight w:val="920"/>
          <w:jc w:val="center"/>
        </w:trPr>
        <w:tc>
          <w:tcPr>
            <w:tcW w:w="10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C6B17" w:rsidRDefault="00AC6B1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spacing w:val="1"/>
                <w:szCs w:val="32"/>
              </w:rPr>
            </w:pPr>
          </w:p>
        </w:tc>
        <w:tc>
          <w:tcPr>
            <w:tcW w:w="13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C6B17" w:rsidRDefault="00AC6B1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spacing w:val="1"/>
                <w:szCs w:val="32"/>
              </w:rPr>
            </w:pPr>
          </w:p>
        </w:tc>
        <w:tc>
          <w:tcPr>
            <w:tcW w:w="9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C6B17" w:rsidRDefault="00AC6B1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spacing w:val="1"/>
                <w:szCs w:val="3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C6B17" w:rsidRDefault="00AC6B1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spacing w:val="1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C6B17" w:rsidRDefault="00AC6B1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spacing w:val="1"/>
                <w:szCs w:val="3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noWrap/>
          </w:tcPr>
          <w:p w:rsidR="00AC6B17" w:rsidRDefault="00AC6B17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spacing w:val="1"/>
                <w:szCs w:val="3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noWrap/>
          </w:tcPr>
          <w:p w:rsidR="00AC6B17" w:rsidRDefault="00AC6B17">
            <w:pPr>
              <w:widowControl/>
              <w:jc w:val="left"/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noWrap/>
          </w:tcPr>
          <w:p w:rsidR="00AC6B17" w:rsidRDefault="00AC6B17">
            <w:pPr>
              <w:widowControl/>
              <w:jc w:val="left"/>
            </w:pPr>
          </w:p>
        </w:tc>
      </w:tr>
    </w:tbl>
    <w:p w:rsidR="00AC6B17" w:rsidRDefault="00AC6B17">
      <w:pPr>
        <w:widowControl/>
        <w:spacing w:line="570" w:lineRule="exact"/>
        <w:jc w:val="left"/>
        <w:rPr>
          <w:rFonts w:ascii="黑体" w:eastAsia="黑体" w:hAnsi="黑体" w:cs="黑体"/>
          <w:spacing w:val="1"/>
          <w:szCs w:val="32"/>
        </w:rPr>
      </w:pPr>
    </w:p>
    <w:p w:rsidR="00AC6B17" w:rsidRDefault="00AC6B17">
      <w:pPr>
        <w:widowControl/>
        <w:spacing w:line="570" w:lineRule="exact"/>
        <w:jc w:val="left"/>
        <w:rPr>
          <w:rFonts w:ascii="黑体" w:eastAsia="黑体" w:hAnsi="黑体" w:cs="黑体"/>
          <w:spacing w:val="1"/>
          <w:szCs w:val="32"/>
        </w:rPr>
      </w:pPr>
    </w:p>
    <w:p w:rsidR="00AC6B17" w:rsidRDefault="00AC6B17">
      <w:pPr>
        <w:widowControl/>
        <w:spacing w:line="570" w:lineRule="exact"/>
        <w:jc w:val="left"/>
        <w:rPr>
          <w:rFonts w:ascii="黑体" w:eastAsia="黑体" w:hAnsi="黑体" w:cs="黑体"/>
          <w:spacing w:val="1"/>
          <w:szCs w:val="32"/>
        </w:rPr>
      </w:pPr>
    </w:p>
    <w:p w:rsidR="00AC6B17" w:rsidRDefault="00AC6B17">
      <w:pPr>
        <w:widowControl/>
        <w:spacing w:line="570" w:lineRule="exact"/>
        <w:jc w:val="left"/>
        <w:rPr>
          <w:rFonts w:ascii="黑体" w:eastAsia="黑体" w:hAnsi="黑体" w:cs="黑体"/>
          <w:spacing w:val="1"/>
          <w:szCs w:val="32"/>
        </w:rPr>
      </w:pPr>
    </w:p>
    <w:p w:rsidR="00AC6B17" w:rsidRDefault="00AC6B17">
      <w:pPr>
        <w:widowControl/>
        <w:spacing w:line="570" w:lineRule="exact"/>
        <w:jc w:val="left"/>
        <w:rPr>
          <w:rFonts w:ascii="黑体" w:eastAsia="黑体" w:hAnsi="黑体" w:cs="黑体"/>
          <w:spacing w:val="1"/>
          <w:szCs w:val="32"/>
        </w:rPr>
      </w:pPr>
    </w:p>
    <w:p w:rsidR="00AC6B17" w:rsidRDefault="00AC6B17">
      <w:pPr>
        <w:widowControl/>
        <w:spacing w:line="570" w:lineRule="exact"/>
        <w:jc w:val="left"/>
        <w:rPr>
          <w:rFonts w:ascii="黑体" w:eastAsia="黑体" w:hAnsi="黑体" w:cs="黑体"/>
          <w:spacing w:val="1"/>
          <w:szCs w:val="32"/>
        </w:rPr>
      </w:pPr>
    </w:p>
    <w:p w:rsidR="00AC6B17" w:rsidRDefault="00AC6B17">
      <w:pPr>
        <w:widowControl/>
        <w:spacing w:line="570" w:lineRule="exact"/>
        <w:jc w:val="left"/>
        <w:rPr>
          <w:rFonts w:ascii="黑体" w:eastAsia="黑体" w:hAnsi="黑体" w:cs="黑体"/>
          <w:spacing w:val="1"/>
          <w:szCs w:val="32"/>
        </w:rPr>
      </w:pPr>
    </w:p>
    <w:p w:rsidR="00AC6B17" w:rsidRDefault="00AC6B17">
      <w:pPr>
        <w:widowControl/>
        <w:spacing w:line="570" w:lineRule="exact"/>
        <w:jc w:val="left"/>
        <w:rPr>
          <w:rFonts w:ascii="黑体" w:eastAsia="黑体" w:hAnsi="黑体" w:cs="黑体"/>
          <w:spacing w:val="1"/>
          <w:szCs w:val="32"/>
        </w:rPr>
      </w:pPr>
    </w:p>
    <w:p w:rsidR="00AC6B17" w:rsidRDefault="00AC6B17">
      <w:pPr>
        <w:widowControl/>
        <w:spacing w:line="570" w:lineRule="exact"/>
        <w:jc w:val="left"/>
        <w:rPr>
          <w:rFonts w:ascii="黑体" w:eastAsia="黑体" w:hAnsi="黑体" w:cs="黑体"/>
          <w:spacing w:val="1"/>
          <w:szCs w:val="32"/>
        </w:rPr>
      </w:pPr>
    </w:p>
    <w:p w:rsidR="00AC6B17" w:rsidRDefault="00AC6B17">
      <w:pPr>
        <w:widowControl/>
        <w:spacing w:line="570" w:lineRule="exact"/>
        <w:jc w:val="left"/>
        <w:rPr>
          <w:rFonts w:ascii="黑体" w:eastAsia="黑体" w:hAnsi="黑体" w:cs="黑体"/>
          <w:spacing w:val="1"/>
          <w:szCs w:val="32"/>
        </w:rPr>
      </w:pPr>
    </w:p>
    <w:p w:rsidR="00AC6B17" w:rsidRDefault="00AC6B17">
      <w:pPr>
        <w:widowControl/>
        <w:spacing w:line="570" w:lineRule="exact"/>
        <w:jc w:val="left"/>
        <w:rPr>
          <w:rFonts w:ascii="黑体" w:eastAsia="黑体" w:hAnsi="黑体" w:cs="黑体"/>
          <w:spacing w:val="1"/>
          <w:szCs w:val="32"/>
        </w:rPr>
      </w:pPr>
    </w:p>
    <w:p w:rsidR="00AC6B17" w:rsidRDefault="00AC6B17">
      <w:pPr>
        <w:widowControl/>
        <w:spacing w:line="570" w:lineRule="exact"/>
        <w:jc w:val="left"/>
        <w:rPr>
          <w:rFonts w:ascii="黑体" w:eastAsia="黑体" w:hAnsi="黑体" w:cs="黑体"/>
          <w:spacing w:val="1"/>
          <w:szCs w:val="32"/>
        </w:rPr>
      </w:pPr>
    </w:p>
    <w:p w:rsidR="00307339" w:rsidRDefault="00307339">
      <w:pPr>
        <w:widowControl/>
        <w:jc w:val="left"/>
        <w:rPr>
          <w:rFonts w:ascii="黑体" w:eastAsia="黑体" w:hAnsi="黑体" w:cs="黑体"/>
          <w:spacing w:val="1"/>
          <w:szCs w:val="32"/>
        </w:rPr>
      </w:pPr>
      <w:r>
        <w:rPr>
          <w:rFonts w:ascii="黑体" w:eastAsia="黑体" w:hAnsi="黑体" w:cs="黑体"/>
          <w:spacing w:val="1"/>
          <w:szCs w:val="32"/>
        </w:rPr>
        <w:br w:type="page"/>
      </w:r>
    </w:p>
    <w:p w:rsidR="00AC6B17" w:rsidRDefault="00620238">
      <w:pPr>
        <w:widowControl/>
        <w:spacing w:line="570" w:lineRule="exact"/>
        <w:jc w:val="left"/>
        <w:rPr>
          <w:rFonts w:ascii="黑体" w:eastAsia="黑体" w:hAnsi="黑体" w:cs="黑体"/>
          <w:spacing w:val="1"/>
          <w:szCs w:val="32"/>
        </w:rPr>
      </w:pPr>
      <w:r>
        <w:rPr>
          <w:rFonts w:ascii="黑体" w:eastAsia="黑体" w:hAnsi="黑体" w:cs="黑体" w:hint="eastAsia"/>
          <w:spacing w:val="1"/>
          <w:szCs w:val="32"/>
        </w:rPr>
        <w:lastRenderedPageBreak/>
        <w:t>附件2</w:t>
      </w:r>
    </w:p>
    <w:p w:rsidR="00AC6B17" w:rsidRDefault="00620238">
      <w:pPr>
        <w:widowControl/>
        <w:spacing w:line="570" w:lineRule="exact"/>
        <w:jc w:val="center"/>
        <w:rPr>
          <w:rFonts w:ascii="方正小标宋_GBK" w:eastAsia="方正小标宋_GBK" w:hAnsi="方正小标宋_GBK" w:cs="方正小标宋_GBK"/>
          <w:spacing w:val="1"/>
          <w:szCs w:val="32"/>
        </w:rPr>
      </w:pPr>
      <w:r>
        <w:rPr>
          <w:rFonts w:ascii="方正小标宋_GBK" w:eastAsia="方正小标宋_GBK" w:hAnsi="方正小标宋_GBK" w:cs="方正小标宋_GBK" w:hint="eastAsia"/>
          <w:spacing w:val="1"/>
          <w:szCs w:val="32"/>
        </w:rPr>
        <w:t>2026年成都市小学思政课课堂教学评价标准</w:t>
      </w:r>
    </w:p>
    <w:p w:rsidR="00307339" w:rsidRDefault="00307339">
      <w:pPr>
        <w:widowControl/>
        <w:spacing w:line="570" w:lineRule="exact"/>
        <w:jc w:val="center"/>
        <w:rPr>
          <w:rFonts w:ascii="方正小标宋_GBK" w:eastAsia="方正小标宋_GBK" w:hAnsi="方正小标宋_GBK" w:cs="方正小标宋_GBK"/>
          <w:spacing w:val="1"/>
          <w:szCs w:val="32"/>
        </w:rPr>
      </w:pPr>
    </w:p>
    <w:tbl>
      <w:tblPr>
        <w:tblStyle w:val="TableNormal"/>
        <w:tblW w:w="8945" w:type="dxa"/>
        <w:tblInd w:w="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352"/>
        <w:gridCol w:w="7593"/>
      </w:tblGrid>
      <w:tr w:rsidR="00AC6B17" w:rsidTr="00307339">
        <w:trPr>
          <w:trHeight w:val="1260"/>
        </w:trPr>
        <w:tc>
          <w:tcPr>
            <w:tcW w:w="1352" w:type="dxa"/>
            <w:vMerge w:val="restart"/>
            <w:tcBorders>
              <w:bottom w:val="nil"/>
            </w:tcBorders>
          </w:tcPr>
          <w:p w:rsidR="00AC6B17" w:rsidRDefault="00AC6B17">
            <w:pPr>
              <w:spacing w:line="315" w:lineRule="auto"/>
              <w:rPr>
                <w:rFonts w:ascii="Arial"/>
                <w:sz w:val="21"/>
              </w:rPr>
            </w:pPr>
          </w:p>
          <w:p w:rsidR="00AC6B17" w:rsidRDefault="00620238">
            <w:pPr>
              <w:pStyle w:val="TableText"/>
              <w:spacing w:before="74" w:line="281" w:lineRule="auto"/>
              <w:ind w:left="157" w:right="75" w:hanging="74"/>
            </w:pPr>
            <w:r>
              <w:rPr>
                <w:rFonts w:hint="eastAsia"/>
                <w:spacing w:val="7"/>
                <w:lang w:eastAsia="zh-CN"/>
              </w:rPr>
              <w:t>1.</w:t>
            </w:r>
            <w:r>
              <w:rPr>
                <w:spacing w:val="7"/>
              </w:rPr>
              <w:t>教学内容把</w:t>
            </w:r>
            <w:r>
              <w:rPr>
                <w:spacing w:val="18"/>
              </w:rPr>
              <w:t>握与处理</w:t>
            </w:r>
            <w:r>
              <w:rPr>
                <w:spacing w:val="6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6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spacing w:val="6"/>
              </w:rPr>
              <w:t>分）</w:t>
            </w:r>
          </w:p>
        </w:tc>
        <w:tc>
          <w:tcPr>
            <w:tcW w:w="7593" w:type="dxa"/>
          </w:tcPr>
          <w:p w:rsidR="00AC6B17" w:rsidRDefault="00620238">
            <w:pPr>
              <w:pStyle w:val="TableText"/>
              <w:spacing w:before="38" w:line="269" w:lineRule="auto"/>
              <w:ind w:left="19" w:firstLine="7"/>
            </w:pPr>
            <w:r>
              <w:rPr>
                <w:rFonts w:ascii="Times New Roman" w:eastAsia="Times New Roman" w:hAnsi="Times New Roman" w:cs="Times New Roman"/>
                <w:spacing w:val="2"/>
              </w:rPr>
              <w:t>1</w:t>
            </w:r>
            <w:r>
              <w:rPr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 </w:t>
            </w:r>
            <w:r>
              <w:rPr>
                <w:spacing w:val="2"/>
              </w:rPr>
              <w:t>以习近平新时代中国特色社会主义思想为引领，理解课程标准及</w:t>
            </w:r>
            <w:r>
              <w:rPr>
                <w:spacing w:val="1"/>
              </w:rPr>
              <w:t>教学</w:t>
            </w:r>
            <w:r>
              <w:rPr>
                <w:spacing w:val="-1"/>
              </w:rPr>
              <w:t>要求，坚持价值性和知识性相统一，把握教学内容的编排体系、主要特点、</w:t>
            </w:r>
            <w:r>
              <w:rPr>
                <w:spacing w:val="-3"/>
              </w:rPr>
              <w:t>文本价值。（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spacing w:val="-3"/>
              </w:rPr>
              <w:t>分）</w:t>
            </w:r>
          </w:p>
        </w:tc>
      </w:tr>
      <w:tr w:rsidR="00AC6B17" w:rsidTr="00307339">
        <w:trPr>
          <w:trHeight w:val="1547"/>
        </w:trPr>
        <w:tc>
          <w:tcPr>
            <w:tcW w:w="1352" w:type="dxa"/>
            <w:vMerge/>
            <w:tcBorders>
              <w:top w:val="nil"/>
            </w:tcBorders>
          </w:tcPr>
          <w:p w:rsidR="00AC6B17" w:rsidRDefault="00AC6B17">
            <w:pPr>
              <w:rPr>
                <w:rFonts w:ascii="Arial"/>
                <w:sz w:val="21"/>
              </w:rPr>
            </w:pPr>
          </w:p>
        </w:tc>
        <w:tc>
          <w:tcPr>
            <w:tcW w:w="7593" w:type="dxa"/>
          </w:tcPr>
          <w:p w:rsidR="00AC6B17" w:rsidRDefault="00620238">
            <w:pPr>
              <w:pStyle w:val="TableText"/>
              <w:spacing w:before="37" w:line="262" w:lineRule="auto"/>
              <w:ind w:left="15" w:firstLine="12"/>
            </w:pPr>
            <w:r>
              <w:rPr>
                <w:rFonts w:ascii="Times New Roman" w:eastAsia="Times New Roman" w:hAnsi="Times New Roman" w:cs="Times New Roman"/>
                <w:spacing w:val="6"/>
              </w:rPr>
              <w:t>1</w:t>
            </w:r>
            <w:r>
              <w:rPr>
                <w:spacing w:val="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2  </w:t>
            </w:r>
            <w:proofErr w:type="spellStart"/>
            <w:r>
              <w:rPr>
                <w:spacing w:val="6"/>
              </w:rPr>
              <w:t>坚持政治性和学理性相统一</w:t>
            </w:r>
            <w:proofErr w:type="spellEnd"/>
            <w:r>
              <w:rPr>
                <w:spacing w:val="6"/>
              </w:rPr>
              <w:t>，</w:t>
            </w:r>
            <w:r>
              <w:rPr>
                <w:rFonts w:hint="eastAsia"/>
                <w:spacing w:val="6"/>
                <w:lang w:eastAsia="zh-CN"/>
              </w:rPr>
              <w:t>使用“时代性、地方化、生活化”的社会主义建设成就、成果素材作为教学内容，并进行符合思政课理论与观点的</w:t>
            </w:r>
            <w:proofErr w:type="spellStart"/>
            <w:r>
              <w:rPr>
                <w:spacing w:val="5"/>
              </w:rPr>
              <w:t>创造性地运用、加工与</w:t>
            </w:r>
            <w:r>
              <w:rPr>
                <w:spacing w:val="4"/>
              </w:rPr>
              <w:t>整合，能够合理确定教学目标与重点难点</w:t>
            </w:r>
            <w:proofErr w:type="spellEnd"/>
            <w:r>
              <w:rPr>
                <w:spacing w:val="4"/>
              </w:rPr>
              <w:t>。（</w:t>
            </w:r>
            <w:r>
              <w:rPr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spacing w:val="4"/>
              </w:rPr>
              <w:t>分）</w:t>
            </w:r>
          </w:p>
        </w:tc>
      </w:tr>
      <w:tr w:rsidR="00AC6B17" w:rsidTr="00307339">
        <w:trPr>
          <w:trHeight w:val="847"/>
        </w:trPr>
        <w:tc>
          <w:tcPr>
            <w:tcW w:w="1352" w:type="dxa"/>
            <w:vMerge w:val="restart"/>
            <w:tcBorders>
              <w:bottom w:val="nil"/>
            </w:tcBorders>
          </w:tcPr>
          <w:p w:rsidR="00AC6B17" w:rsidRDefault="00620238">
            <w:pPr>
              <w:pStyle w:val="TableText"/>
              <w:spacing w:before="214" w:line="281" w:lineRule="auto"/>
              <w:ind w:left="157" w:right="75" w:hanging="58"/>
            </w:pPr>
            <w:r>
              <w:rPr>
                <w:rFonts w:hint="eastAsia"/>
                <w:spacing w:val="4"/>
                <w:lang w:eastAsia="zh-CN"/>
              </w:rPr>
              <w:t>2.</w:t>
            </w:r>
            <w:r>
              <w:rPr>
                <w:spacing w:val="4"/>
              </w:rPr>
              <w:t>学情分析及</w:t>
            </w:r>
            <w:r>
              <w:rPr>
                <w:spacing w:val="18"/>
              </w:rPr>
              <w:t>教学思路</w:t>
            </w:r>
            <w:r>
              <w:rPr>
                <w:spacing w:val="6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6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spacing w:val="6"/>
              </w:rPr>
              <w:t>分）</w:t>
            </w:r>
          </w:p>
        </w:tc>
        <w:tc>
          <w:tcPr>
            <w:tcW w:w="7593" w:type="dxa"/>
          </w:tcPr>
          <w:p w:rsidR="00AC6B17" w:rsidRDefault="00620238">
            <w:pPr>
              <w:pStyle w:val="TableText"/>
              <w:spacing w:before="37" w:line="262" w:lineRule="auto"/>
              <w:ind w:left="27" w:hanging="23"/>
            </w:pPr>
            <w:r>
              <w:rPr>
                <w:rFonts w:ascii="Times New Roman" w:eastAsia="Times New Roman" w:hAnsi="Times New Roman" w:cs="Times New Roman"/>
                <w:spacing w:val="6"/>
              </w:rPr>
              <w:t>2</w:t>
            </w:r>
            <w:r>
              <w:rPr>
                <w:spacing w:val="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1  </w:t>
            </w:r>
            <w:proofErr w:type="spellStart"/>
            <w:r>
              <w:rPr>
                <w:spacing w:val="6"/>
              </w:rPr>
              <w:t>对学生的年龄特点、学习能力水平、学习风格等有科学分析；熟悉学</w:t>
            </w:r>
            <w:r>
              <w:rPr>
                <w:spacing w:val="1"/>
              </w:rPr>
              <w:t>生已有的认知经验和基础</w:t>
            </w:r>
            <w:proofErr w:type="spellEnd"/>
            <w:r>
              <w:rPr>
                <w:spacing w:val="1"/>
              </w:rPr>
              <w:t>。（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spacing w:val="1"/>
              </w:rPr>
              <w:t>分）</w:t>
            </w:r>
          </w:p>
        </w:tc>
      </w:tr>
      <w:tr w:rsidR="00AC6B17" w:rsidTr="00307339">
        <w:trPr>
          <w:trHeight w:val="844"/>
        </w:trPr>
        <w:tc>
          <w:tcPr>
            <w:tcW w:w="1352" w:type="dxa"/>
            <w:vMerge/>
            <w:tcBorders>
              <w:top w:val="nil"/>
            </w:tcBorders>
          </w:tcPr>
          <w:p w:rsidR="00AC6B17" w:rsidRDefault="00AC6B17">
            <w:pPr>
              <w:rPr>
                <w:rFonts w:ascii="Arial"/>
                <w:sz w:val="21"/>
              </w:rPr>
            </w:pPr>
          </w:p>
        </w:tc>
        <w:tc>
          <w:tcPr>
            <w:tcW w:w="7593" w:type="dxa"/>
          </w:tcPr>
          <w:p w:rsidR="00AC6B17" w:rsidRDefault="00620238">
            <w:pPr>
              <w:pStyle w:val="TableText"/>
              <w:spacing w:before="40" w:line="261" w:lineRule="auto"/>
              <w:ind w:left="25" w:hanging="21"/>
            </w:pPr>
            <w:r>
              <w:rPr>
                <w:rFonts w:ascii="Times New Roman" w:eastAsia="Times New Roman" w:hAnsi="Times New Roman" w:cs="Times New Roman"/>
                <w:spacing w:val="6"/>
              </w:rPr>
              <w:t>2</w:t>
            </w:r>
            <w:r>
              <w:rPr>
                <w:spacing w:val="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2  </w:t>
            </w:r>
            <w:proofErr w:type="spellStart"/>
            <w:r>
              <w:rPr>
                <w:spacing w:val="6"/>
              </w:rPr>
              <w:t>依据实际学情和课型特点，设计适合的教学思路，有利于</w:t>
            </w:r>
            <w:proofErr w:type="spellEnd"/>
            <w:r>
              <w:rPr>
                <w:rFonts w:hint="eastAsia"/>
                <w:spacing w:val="6"/>
                <w:lang w:eastAsia="zh-CN"/>
              </w:rPr>
              <w:t>该学段</w:t>
            </w:r>
            <w:proofErr w:type="spellStart"/>
            <w:r>
              <w:rPr>
                <w:spacing w:val="6"/>
              </w:rPr>
              <w:t>学生思想政</w:t>
            </w:r>
            <w:r>
              <w:t>治课核心素养的培育</w:t>
            </w:r>
            <w:proofErr w:type="spellEnd"/>
            <w:r>
              <w:t>。（</w:t>
            </w:r>
            <w:r>
              <w:rPr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19"/>
                <w:w w:val="101"/>
              </w:rPr>
              <w:t xml:space="preserve"> </w:t>
            </w:r>
            <w:r>
              <w:t>分）</w:t>
            </w:r>
          </w:p>
        </w:tc>
      </w:tr>
      <w:tr w:rsidR="00AC6B17" w:rsidTr="00307339">
        <w:trPr>
          <w:trHeight w:val="857"/>
        </w:trPr>
        <w:tc>
          <w:tcPr>
            <w:tcW w:w="1352" w:type="dxa"/>
            <w:vMerge w:val="restart"/>
            <w:tcBorders>
              <w:bottom w:val="nil"/>
            </w:tcBorders>
          </w:tcPr>
          <w:p w:rsidR="00AC6B17" w:rsidRDefault="00AC6B17">
            <w:pPr>
              <w:spacing w:line="245" w:lineRule="auto"/>
              <w:rPr>
                <w:rFonts w:ascii="Arial"/>
                <w:sz w:val="21"/>
              </w:rPr>
            </w:pPr>
          </w:p>
          <w:p w:rsidR="00AC6B17" w:rsidRDefault="00AC6B17">
            <w:pPr>
              <w:spacing w:line="246" w:lineRule="auto"/>
              <w:rPr>
                <w:rFonts w:ascii="Arial"/>
                <w:sz w:val="21"/>
              </w:rPr>
            </w:pPr>
          </w:p>
          <w:p w:rsidR="00AC6B17" w:rsidRDefault="00620238">
            <w:pPr>
              <w:pStyle w:val="TableText"/>
              <w:spacing w:before="75" w:line="281" w:lineRule="auto"/>
              <w:ind w:left="157" w:right="75" w:hanging="74"/>
            </w:pPr>
            <w:r>
              <w:rPr>
                <w:rFonts w:hint="eastAsia"/>
                <w:spacing w:val="7"/>
                <w:lang w:eastAsia="zh-CN"/>
              </w:rPr>
              <w:t>3.</w:t>
            </w:r>
            <w:r>
              <w:rPr>
                <w:spacing w:val="7"/>
              </w:rPr>
              <w:t>教学过程与</w:t>
            </w:r>
            <w:r>
              <w:rPr>
                <w:spacing w:val="18"/>
              </w:rPr>
              <w:t>方法策略</w:t>
            </w:r>
            <w:r>
              <w:rPr>
                <w:spacing w:val="6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6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spacing w:val="6"/>
              </w:rPr>
              <w:t>分）</w:t>
            </w:r>
          </w:p>
        </w:tc>
        <w:tc>
          <w:tcPr>
            <w:tcW w:w="7593" w:type="dxa"/>
          </w:tcPr>
          <w:p w:rsidR="00AC6B17" w:rsidRDefault="00620238">
            <w:pPr>
              <w:pStyle w:val="TableText"/>
              <w:spacing w:before="40" w:line="261" w:lineRule="auto"/>
              <w:ind w:left="26" w:hanging="17"/>
            </w:pPr>
            <w:r>
              <w:rPr>
                <w:rFonts w:ascii="Times New Roman" w:eastAsia="Times New Roman" w:hAnsi="Times New Roman" w:cs="Times New Roman"/>
                <w:spacing w:val="6"/>
              </w:rPr>
              <w:t>3</w:t>
            </w:r>
            <w:r>
              <w:rPr>
                <w:spacing w:val="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1  </w:t>
            </w:r>
            <w:proofErr w:type="spellStart"/>
            <w:r>
              <w:rPr>
                <w:spacing w:val="6"/>
              </w:rPr>
              <w:t>教学活动设计合理，教学策略应用得当，教师主导和学生主体性相统</w:t>
            </w:r>
            <w:r>
              <w:rPr>
                <w:spacing w:val="-6"/>
              </w:rPr>
              <w:t>一</w:t>
            </w:r>
            <w:proofErr w:type="spellEnd"/>
            <w:r>
              <w:rPr>
                <w:spacing w:val="-6"/>
              </w:rPr>
              <w:t>。（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spacing w:val="-6"/>
              </w:rPr>
              <w:t>分）</w:t>
            </w:r>
          </w:p>
        </w:tc>
      </w:tr>
      <w:tr w:rsidR="00AC6B17" w:rsidTr="00307339">
        <w:trPr>
          <w:trHeight w:val="1125"/>
        </w:trPr>
        <w:tc>
          <w:tcPr>
            <w:tcW w:w="1352" w:type="dxa"/>
            <w:vMerge/>
            <w:tcBorders>
              <w:top w:val="nil"/>
              <w:bottom w:val="nil"/>
            </w:tcBorders>
          </w:tcPr>
          <w:p w:rsidR="00AC6B17" w:rsidRDefault="00AC6B17">
            <w:pPr>
              <w:rPr>
                <w:rFonts w:ascii="Arial"/>
                <w:sz w:val="21"/>
              </w:rPr>
            </w:pPr>
          </w:p>
        </w:tc>
        <w:tc>
          <w:tcPr>
            <w:tcW w:w="7593" w:type="dxa"/>
          </w:tcPr>
          <w:p w:rsidR="00AC6B17" w:rsidRDefault="00620238">
            <w:pPr>
              <w:pStyle w:val="TableText"/>
              <w:spacing w:before="39" w:line="261" w:lineRule="auto"/>
              <w:ind w:left="15" w:right="4" w:hanging="6"/>
            </w:pPr>
            <w:r>
              <w:rPr>
                <w:rFonts w:ascii="Times New Roman" w:eastAsia="Times New Roman" w:hAnsi="Times New Roman" w:cs="Times New Roman"/>
                <w:spacing w:val="6"/>
              </w:rPr>
              <w:t>3</w:t>
            </w:r>
            <w:r>
              <w:rPr>
                <w:spacing w:val="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2  </w:t>
            </w:r>
            <w:proofErr w:type="spellStart"/>
            <w:r>
              <w:rPr>
                <w:spacing w:val="6"/>
              </w:rPr>
              <w:t>教学过程能突出重点、突破难点，凸显思想政治课价值塑造的特点，注重情感激发、学科思维和能力培育，真正达成教学目标</w:t>
            </w:r>
            <w:proofErr w:type="spellEnd"/>
            <w:r>
              <w:rPr>
                <w:spacing w:val="6"/>
              </w:rPr>
              <w:t>。（</w:t>
            </w:r>
            <w:r>
              <w:rPr>
                <w:spacing w:val="-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10  </w:t>
            </w:r>
            <w:r>
              <w:rPr>
                <w:spacing w:val="6"/>
              </w:rPr>
              <w:t>分）</w:t>
            </w:r>
          </w:p>
        </w:tc>
      </w:tr>
      <w:tr w:rsidR="00AC6B17" w:rsidTr="00307339">
        <w:trPr>
          <w:trHeight w:val="842"/>
        </w:trPr>
        <w:tc>
          <w:tcPr>
            <w:tcW w:w="1352" w:type="dxa"/>
            <w:vMerge/>
            <w:tcBorders>
              <w:top w:val="nil"/>
            </w:tcBorders>
          </w:tcPr>
          <w:p w:rsidR="00AC6B17" w:rsidRDefault="00AC6B17">
            <w:pPr>
              <w:rPr>
                <w:rFonts w:ascii="Arial"/>
                <w:sz w:val="21"/>
              </w:rPr>
            </w:pPr>
          </w:p>
        </w:tc>
        <w:tc>
          <w:tcPr>
            <w:tcW w:w="7593" w:type="dxa"/>
          </w:tcPr>
          <w:p w:rsidR="00AC6B17" w:rsidRDefault="00620238">
            <w:pPr>
              <w:pStyle w:val="TableText"/>
              <w:spacing w:before="40" w:line="261" w:lineRule="auto"/>
              <w:ind w:left="41" w:hanging="32"/>
            </w:pPr>
            <w:r>
              <w:rPr>
                <w:rFonts w:ascii="Times New Roman" w:eastAsia="Times New Roman" w:hAnsi="Times New Roman" w:cs="Times New Roman"/>
                <w:spacing w:val="6"/>
              </w:rPr>
              <w:t>3</w:t>
            </w:r>
            <w:r>
              <w:rPr>
                <w:spacing w:val="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3  </w:t>
            </w:r>
            <w:proofErr w:type="spellStart"/>
            <w:r>
              <w:rPr>
                <w:spacing w:val="6"/>
              </w:rPr>
              <w:t>注重灌输性和启发性相统一，引导学生自主学习、合作学习和探究学</w:t>
            </w:r>
            <w:r>
              <w:rPr>
                <w:spacing w:val="4"/>
              </w:rPr>
              <w:t>习，能整合各种资源；多媒体、课件运用得当</w:t>
            </w:r>
            <w:proofErr w:type="spellEnd"/>
            <w:r>
              <w:rPr>
                <w:spacing w:val="4"/>
              </w:rPr>
              <w:t>。（</w:t>
            </w:r>
            <w:r>
              <w:rPr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10  </w:t>
            </w:r>
            <w:r>
              <w:rPr>
                <w:spacing w:val="4"/>
              </w:rPr>
              <w:t>分）</w:t>
            </w:r>
          </w:p>
        </w:tc>
      </w:tr>
      <w:tr w:rsidR="00AC6B17">
        <w:trPr>
          <w:trHeight w:val="700"/>
        </w:trPr>
        <w:tc>
          <w:tcPr>
            <w:tcW w:w="1352" w:type="dxa"/>
          </w:tcPr>
          <w:p w:rsidR="00AC6B17" w:rsidRDefault="00620238">
            <w:pPr>
              <w:pStyle w:val="TableText"/>
              <w:spacing w:before="42" w:line="260" w:lineRule="auto"/>
              <w:ind w:left="157" w:right="158" w:firstLine="45"/>
            </w:pPr>
            <w:r>
              <w:rPr>
                <w:rFonts w:hint="eastAsia"/>
                <w:spacing w:val="7"/>
                <w:lang w:eastAsia="zh-CN"/>
              </w:rPr>
              <w:t>4.</w:t>
            </w:r>
            <w:r>
              <w:rPr>
                <w:spacing w:val="7"/>
              </w:rPr>
              <w:t>教学效果</w:t>
            </w:r>
            <w:r>
              <w:rPr>
                <w:spacing w:val="-6"/>
              </w:rPr>
              <w:t>（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spacing w:val="-6"/>
              </w:rPr>
              <w:t>分）</w:t>
            </w:r>
          </w:p>
        </w:tc>
        <w:tc>
          <w:tcPr>
            <w:tcW w:w="7593" w:type="dxa"/>
          </w:tcPr>
          <w:p w:rsidR="00AC6B17" w:rsidRDefault="00620238">
            <w:pPr>
              <w:pStyle w:val="TableText"/>
              <w:spacing w:before="42" w:line="260" w:lineRule="auto"/>
              <w:ind w:left="13"/>
            </w:pPr>
            <w:r>
              <w:rPr>
                <w:rFonts w:hint="eastAsia"/>
                <w:spacing w:val="7"/>
                <w:lang w:eastAsia="zh-CN"/>
              </w:rPr>
              <w:t xml:space="preserve">4. </w:t>
            </w:r>
            <w:proofErr w:type="spellStart"/>
            <w:r>
              <w:rPr>
                <w:spacing w:val="7"/>
              </w:rPr>
              <w:t>合理分配教学时间，动态调控教学过程，有效完</w:t>
            </w:r>
            <w:r>
              <w:rPr>
                <w:spacing w:val="6"/>
              </w:rPr>
              <w:t>成教学各环节任务</w:t>
            </w:r>
            <w:proofErr w:type="spellEnd"/>
            <w:r>
              <w:rPr>
                <w:spacing w:val="6"/>
              </w:rPr>
              <w:t>，</w:t>
            </w:r>
            <w:r>
              <w:rPr>
                <w:rFonts w:hint="eastAsia"/>
                <w:spacing w:val="8"/>
                <w:lang w:eastAsia="zh-CN"/>
              </w:rPr>
              <w:t>讲好思政课的道理，</w:t>
            </w:r>
            <w:proofErr w:type="spellStart"/>
            <w:r>
              <w:rPr>
                <w:spacing w:val="6"/>
              </w:rPr>
              <w:t>完成</w:t>
            </w:r>
            <w:r>
              <w:rPr>
                <w:spacing w:val="8"/>
              </w:rPr>
              <w:t>预期教学目标，体现</w:t>
            </w:r>
            <w:proofErr w:type="spellEnd"/>
            <w:r>
              <w:rPr>
                <w:rFonts w:hint="eastAsia"/>
                <w:spacing w:val="8"/>
                <w:lang w:eastAsia="zh-CN"/>
              </w:rPr>
              <w:t>铸魂育人</w:t>
            </w:r>
            <w:r>
              <w:rPr>
                <w:spacing w:val="8"/>
              </w:rPr>
              <w:t>的</w:t>
            </w:r>
            <w:r>
              <w:rPr>
                <w:rFonts w:hint="eastAsia"/>
                <w:spacing w:val="8"/>
                <w:lang w:eastAsia="zh-CN"/>
              </w:rPr>
              <w:t>教学实效</w:t>
            </w:r>
            <w:r>
              <w:rPr>
                <w:spacing w:val="8"/>
              </w:rPr>
              <w:t>。</w:t>
            </w:r>
          </w:p>
        </w:tc>
      </w:tr>
      <w:tr w:rsidR="00AC6B17">
        <w:trPr>
          <w:trHeight w:val="680"/>
        </w:trPr>
        <w:tc>
          <w:tcPr>
            <w:tcW w:w="1352" w:type="dxa"/>
            <w:vMerge w:val="restart"/>
            <w:tcBorders>
              <w:bottom w:val="nil"/>
            </w:tcBorders>
          </w:tcPr>
          <w:p w:rsidR="00AC6B17" w:rsidRDefault="00AC6B17">
            <w:pPr>
              <w:spacing w:line="318" w:lineRule="auto"/>
              <w:rPr>
                <w:rFonts w:ascii="Arial"/>
                <w:sz w:val="21"/>
              </w:rPr>
            </w:pPr>
          </w:p>
          <w:p w:rsidR="00AC6B17" w:rsidRDefault="00AC6B17">
            <w:pPr>
              <w:spacing w:line="319" w:lineRule="auto"/>
              <w:rPr>
                <w:rFonts w:ascii="Arial"/>
                <w:sz w:val="21"/>
              </w:rPr>
            </w:pPr>
          </w:p>
          <w:p w:rsidR="00AC6B17" w:rsidRDefault="00620238">
            <w:pPr>
              <w:pStyle w:val="TableText"/>
              <w:spacing w:before="75" w:line="281" w:lineRule="auto"/>
              <w:ind w:left="157" w:right="158" w:firstLine="47"/>
            </w:pPr>
            <w:r>
              <w:rPr>
                <w:rFonts w:hint="eastAsia"/>
                <w:spacing w:val="6"/>
                <w:lang w:eastAsia="zh-CN"/>
              </w:rPr>
              <w:t>5.</w:t>
            </w:r>
            <w:r>
              <w:rPr>
                <w:spacing w:val="6"/>
              </w:rPr>
              <w:t>语言教态</w:t>
            </w:r>
            <w:r>
              <w:rPr>
                <w:spacing w:val="-6"/>
              </w:rPr>
              <w:t>（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spacing w:val="-6"/>
              </w:rPr>
              <w:t>分）</w:t>
            </w:r>
          </w:p>
        </w:tc>
        <w:tc>
          <w:tcPr>
            <w:tcW w:w="7593" w:type="dxa"/>
          </w:tcPr>
          <w:p w:rsidR="00AC6B17" w:rsidRDefault="00620238">
            <w:pPr>
              <w:pStyle w:val="TableText"/>
              <w:spacing w:before="205" w:line="312" w:lineRule="exact"/>
              <w:ind w:left="10"/>
            </w:pPr>
            <w:r>
              <w:rPr>
                <w:rFonts w:ascii="Times New Roman" w:eastAsia="Times New Roman" w:hAnsi="Times New Roman" w:cs="Times New Roman"/>
                <w:spacing w:val="2"/>
                <w:position w:val="1"/>
              </w:rPr>
              <w:t>5</w:t>
            </w:r>
            <w:r>
              <w:rPr>
                <w:spacing w:val="2"/>
                <w:position w:val="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position w:val="1"/>
              </w:rPr>
              <w:t xml:space="preserve">1  </w:t>
            </w:r>
            <w:proofErr w:type="spellStart"/>
            <w:r>
              <w:rPr>
                <w:spacing w:val="2"/>
                <w:position w:val="1"/>
              </w:rPr>
              <w:t>仪表大方得体，教态亲切自然</w:t>
            </w:r>
            <w:proofErr w:type="spellEnd"/>
            <w:r>
              <w:rPr>
                <w:spacing w:val="2"/>
                <w:position w:val="1"/>
              </w:rPr>
              <w:t>。（</w:t>
            </w:r>
            <w:r>
              <w:rPr>
                <w:spacing w:val="-38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position w:val="1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6"/>
                <w:w w:val="101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分）</w:t>
            </w:r>
          </w:p>
        </w:tc>
      </w:tr>
      <w:tr w:rsidR="00AC6B17">
        <w:trPr>
          <w:trHeight w:val="680"/>
        </w:trPr>
        <w:tc>
          <w:tcPr>
            <w:tcW w:w="1352" w:type="dxa"/>
            <w:vMerge/>
            <w:tcBorders>
              <w:top w:val="nil"/>
              <w:bottom w:val="nil"/>
            </w:tcBorders>
          </w:tcPr>
          <w:p w:rsidR="00AC6B17" w:rsidRDefault="00AC6B17">
            <w:pPr>
              <w:rPr>
                <w:rFonts w:ascii="Arial"/>
                <w:sz w:val="21"/>
              </w:rPr>
            </w:pPr>
          </w:p>
        </w:tc>
        <w:tc>
          <w:tcPr>
            <w:tcW w:w="7593" w:type="dxa"/>
          </w:tcPr>
          <w:p w:rsidR="00AC6B17" w:rsidRDefault="00620238">
            <w:pPr>
              <w:pStyle w:val="TableText"/>
              <w:spacing w:before="207" w:line="308" w:lineRule="exact"/>
              <w:ind w:left="10"/>
            </w:pPr>
            <w:r>
              <w:rPr>
                <w:rFonts w:ascii="Times New Roman" w:eastAsia="Times New Roman" w:hAnsi="Times New Roman" w:cs="Times New Roman"/>
                <w:spacing w:val="2"/>
                <w:position w:val="1"/>
              </w:rPr>
              <w:t>5</w:t>
            </w:r>
            <w:r>
              <w:rPr>
                <w:spacing w:val="2"/>
                <w:position w:val="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position w:val="1"/>
              </w:rPr>
              <w:t xml:space="preserve">2  </w:t>
            </w:r>
            <w:proofErr w:type="spellStart"/>
            <w:r>
              <w:rPr>
                <w:spacing w:val="2"/>
                <w:position w:val="1"/>
              </w:rPr>
              <w:t>教学语言标准、生动，简练清晰</w:t>
            </w:r>
            <w:proofErr w:type="spellEnd"/>
            <w:r>
              <w:rPr>
                <w:spacing w:val="2"/>
                <w:position w:val="1"/>
              </w:rPr>
              <w:t>。（</w:t>
            </w:r>
            <w:r>
              <w:rPr>
                <w:spacing w:val="-30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position w:val="1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6"/>
                <w:w w:val="101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分）</w:t>
            </w:r>
          </w:p>
        </w:tc>
      </w:tr>
      <w:tr w:rsidR="00AC6B17">
        <w:trPr>
          <w:trHeight w:val="682"/>
        </w:trPr>
        <w:tc>
          <w:tcPr>
            <w:tcW w:w="1352" w:type="dxa"/>
            <w:vMerge/>
            <w:tcBorders>
              <w:top w:val="nil"/>
            </w:tcBorders>
          </w:tcPr>
          <w:p w:rsidR="00AC6B17" w:rsidRDefault="00AC6B17">
            <w:pPr>
              <w:rPr>
                <w:rFonts w:ascii="Arial"/>
                <w:sz w:val="21"/>
              </w:rPr>
            </w:pPr>
          </w:p>
        </w:tc>
        <w:tc>
          <w:tcPr>
            <w:tcW w:w="7593" w:type="dxa"/>
          </w:tcPr>
          <w:p w:rsidR="00AC6B17" w:rsidRDefault="00620238">
            <w:pPr>
              <w:pStyle w:val="TableText"/>
              <w:spacing w:before="205" w:line="312" w:lineRule="exact"/>
              <w:ind w:left="10"/>
            </w:pPr>
            <w:r>
              <w:rPr>
                <w:rFonts w:ascii="Times New Roman" w:eastAsia="Times New Roman" w:hAnsi="Times New Roman" w:cs="Times New Roman"/>
                <w:spacing w:val="-2"/>
                <w:position w:val="1"/>
              </w:rPr>
              <w:t>5</w:t>
            </w:r>
            <w:r>
              <w:rPr>
                <w:spacing w:val="-2"/>
                <w:position w:val="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</w:rPr>
              <w:t xml:space="preserve">3  </w:t>
            </w:r>
            <w:proofErr w:type="spellStart"/>
            <w:r>
              <w:rPr>
                <w:spacing w:val="-2"/>
                <w:position w:val="1"/>
              </w:rPr>
              <w:t>板书工整规范</w:t>
            </w:r>
            <w:proofErr w:type="spellEnd"/>
            <w:r>
              <w:rPr>
                <w:spacing w:val="-2"/>
                <w:position w:val="1"/>
              </w:rPr>
              <w:t>。（</w:t>
            </w:r>
            <w:r>
              <w:rPr>
                <w:spacing w:val="-30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6"/>
                <w:w w:val="101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分）</w:t>
            </w:r>
          </w:p>
        </w:tc>
      </w:tr>
    </w:tbl>
    <w:p w:rsidR="00AC6B17" w:rsidRDefault="00AC6B17">
      <w:pPr>
        <w:rPr>
          <w:rFonts w:ascii="Arial" w:eastAsia="Arial" w:hAnsi="Arial" w:cs="Arial"/>
          <w:sz w:val="21"/>
          <w:szCs w:val="21"/>
        </w:rPr>
        <w:sectPr w:rsidR="00AC6B17" w:rsidSect="00307339">
          <w:headerReference w:type="default" r:id="rId7"/>
          <w:footerReference w:type="default" r:id="rId8"/>
          <w:pgSz w:w="11906" w:h="16838" w:code="9"/>
          <w:pgMar w:top="1418" w:right="1474" w:bottom="1134" w:left="1474" w:header="0" w:footer="0" w:gutter="0"/>
          <w:cols w:space="720"/>
        </w:sectPr>
      </w:pPr>
    </w:p>
    <w:p w:rsidR="00AC6B17" w:rsidRDefault="00620238">
      <w:pPr>
        <w:widowControl/>
        <w:spacing w:line="570" w:lineRule="exact"/>
        <w:jc w:val="left"/>
        <w:rPr>
          <w:rFonts w:ascii="黑体" w:eastAsia="黑体" w:hAnsi="黑体" w:cs="黑体"/>
          <w:spacing w:val="1"/>
          <w:szCs w:val="32"/>
        </w:rPr>
      </w:pPr>
      <w:r>
        <w:rPr>
          <w:rFonts w:ascii="黑体" w:eastAsia="黑体" w:hAnsi="黑体" w:cs="黑体" w:hint="eastAsia"/>
          <w:spacing w:val="1"/>
          <w:szCs w:val="32"/>
        </w:rPr>
        <w:lastRenderedPageBreak/>
        <w:t>附件3</w:t>
      </w:r>
    </w:p>
    <w:p w:rsidR="00AC6B17" w:rsidRDefault="00620238">
      <w:pPr>
        <w:widowControl/>
        <w:spacing w:line="570" w:lineRule="exact"/>
        <w:jc w:val="center"/>
        <w:rPr>
          <w:rFonts w:ascii="方正小标宋_GBK" w:eastAsia="方正小标宋_GBK" w:hAnsi="方正小标宋_GBK" w:cs="方正小标宋_GBK"/>
          <w:spacing w:val="1"/>
          <w:szCs w:val="32"/>
        </w:rPr>
      </w:pPr>
      <w:r>
        <w:rPr>
          <w:rFonts w:ascii="方正小标宋_GBK" w:eastAsia="方正小标宋_GBK" w:hAnsi="方正小标宋_GBK" w:cs="方正小标宋_GBK" w:hint="eastAsia"/>
          <w:spacing w:val="1"/>
          <w:szCs w:val="32"/>
        </w:rPr>
        <w:t>教学设计模板</w:t>
      </w:r>
    </w:p>
    <w:p w:rsidR="00AC6B17" w:rsidRDefault="00620238">
      <w:pPr>
        <w:spacing w:before="45" w:line="197" w:lineRule="auto"/>
        <w:ind w:left="626"/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微软雅黑" w:eastAsia="微软雅黑" w:hAnsi="微软雅黑" w:cs="微软雅黑"/>
          <w:spacing w:val="-1"/>
          <w:sz w:val="30"/>
          <w:szCs w:val="30"/>
        </w:rPr>
        <w:t>课例名称：</w:t>
      </w:r>
    </w:p>
    <w:p w:rsidR="00AC6B17" w:rsidRDefault="00620238">
      <w:pPr>
        <w:spacing w:before="212" w:line="197" w:lineRule="auto"/>
        <w:ind w:left="626"/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微软雅黑" w:eastAsia="微软雅黑" w:hAnsi="微软雅黑" w:cs="微软雅黑"/>
          <w:spacing w:val="-1"/>
          <w:sz w:val="30"/>
          <w:szCs w:val="30"/>
        </w:rPr>
        <w:t>教材版本：</w:t>
      </w:r>
    </w:p>
    <w:p w:rsidR="00AC6B17" w:rsidRDefault="00620238">
      <w:pPr>
        <w:spacing w:before="216" w:line="197" w:lineRule="auto"/>
        <w:ind w:left="628"/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微软雅黑" w:eastAsia="微软雅黑" w:hAnsi="微软雅黑" w:cs="微软雅黑"/>
          <w:spacing w:val="-2"/>
          <w:sz w:val="30"/>
          <w:szCs w:val="30"/>
        </w:rPr>
        <w:t>执教老师：</w:t>
      </w:r>
      <w:r>
        <w:rPr>
          <w:rFonts w:ascii="微软雅黑" w:eastAsia="微软雅黑" w:hAnsi="微软雅黑" w:cs="微软雅黑"/>
          <w:spacing w:val="2"/>
          <w:sz w:val="30"/>
          <w:szCs w:val="30"/>
        </w:rPr>
        <w:t xml:space="preserve">                     </w:t>
      </w:r>
      <w:r>
        <w:rPr>
          <w:rFonts w:ascii="微软雅黑" w:eastAsia="微软雅黑" w:hAnsi="微软雅黑" w:cs="微软雅黑"/>
          <w:spacing w:val="-2"/>
          <w:sz w:val="30"/>
          <w:szCs w:val="30"/>
        </w:rPr>
        <w:t>联系电话：</w:t>
      </w:r>
    </w:p>
    <w:p w:rsidR="00AC6B17" w:rsidRDefault="00620238">
      <w:pPr>
        <w:spacing w:before="213" w:line="197" w:lineRule="auto"/>
        <w:ind w:left="640"/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微软雅黑" w:eastAsia="微软雅黑" w:hAnsi="微软雅黑" w:cs="微软雅黑"/>
          <w:spacing w:val="-4"/>
          <w:sz w:val="30"/>
          <w:szCs w:val="30"/>
        </w:rPr>
        <w:t>所在单位：</w:t>
      </w:r>
    </w:p>
    <w:p w:rsidR="00AC6B17" w:rsidRDefault="00AC6B17">
      <w:pPr>
        <w:spacing w:line="461" w:lineRule="auto"/>
        <w:rPr>
          <w:rFonts w:ascii="Arial"/>
          <w:sz w:val="21"/>
        </w:rPr>
      </w:pPr>
    </w:p>
    <w:p w:rsidR="00AC6B17" w:rsidRDefault="00620238">
      <w:pPr>
        <w:spacing w:before="98" w:line="242" w:lineRule="auto"/>
        <w:ind w:left="581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pacing w:val="-4"/>
          <w:sz w:val="30"/>
          <w:szCs w:val="30"/>
        </w:rPr>
        <w:t>一、教材分析</w:t>
      </w:r>
    </w:p>
    <w:p w:rsidR="00AC6B17" w:rsidRDefault="00AC6B17">
      <w:pPr>
        <w:spacing w:line="289" w:lineRule="auto"/>
        <w:rPr>
          <w:rFonts w:ascii="Arial"/>
          <w:sz w:val="21"/>
        </w:rPr>
      </w:pPr>
    </w:p>
    <w:p w:rsidR="00AC6B17" w:rsidRDefault="00620238">
      <w:pPr>
        <w:spacing w:before="98" w:line="241" w:lineRule="auto"/>
        <w:ind w:left="58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pacing w:val="-3"/>
          <w:sz w:val="30"/>
          <w:szCs w:val="30"/>
        </w:rPr>
        <w:t>二、学情分析</w:t>
      </w:r>
    </w:p>
    <w:p w:rsidR="00AC6B17" w:rsidRDefault="00AC6B17">
      <w:pPr>
        <w:spacing w:line="293" w:lineRule="auto"/>
        <w:rPr>
          <w:rFonts w:ascii="Arial"/>
          <w:sz w:val="21"/>
        </w:rPr>
      </w:pPr>
    </w:p>
    <w:p w:rsidR="00AC6B17" w:rsidRDefault="00620238">
      <w:pPr>
        <w:spacing w:before="98" w:line="241" w:lineRule="auto"/>
        <w:ind w:left="584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pacing w:val="-4"/>
          <w:sz w:val="30"/>
          <w:szCs w:val="30"/>
        </w:rPr>
        <w:t>三、教学目标</w:t>
      </w:r>
    </w:p>
    <w:p w:rsidR="00AC6B17" w:rsidRDefault="00AC6B17">
      <w:pPr>
        <w:spacing w:line="291" w:lineRule="auto"/>
        <w:rPr>
          <w:rFonts w:ascii="Arial"/>
          <w:sz w:val="21"/>
        </w:rPr>
      </w:pPr>
    </w:p>
    <w:p w:rsidR="00AC6B17" w:rsidRDefault="00620238">
      <w:pPr>
        <w:spacing w:before="98" w:line="241" w:lineRule="auto"/>
        <w:ind w:left="597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pacing w:val="-6"/>
          <w:sz w:val="30"/>
          <w:szCs w:val="30"/>
        </w:rPr>
        <w:t>四、教学重点</w:t>
      </w:r>
    </w:p>
    <w:p w:rsidR="00AC6B17" w:rsidRDefault="00AC6B17">
      <w:pPr>
        <w:spacing w:line="291" w:lineRule="auto"/>
        <w:rPr>
          <w:rFonts w:ascii="Arial"/>
          <w:sz w:val="21"/>
        </w:rPr>
      </w:pPr>
    </w:p>
    <w:p w:rsidR="00AC6B17" w:rsidRDefault="00620238">
      <w:pPr>
        <w:spacing w:before="98" w:line="241" w:lineRule="auto"/>
        <w:ind w:left="577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pacing w:val="-3"/>
          <w:sz w:val="30"/>
          <w:szCs w:val="30"/>
        </w:rPr>
        <w:t>五、教学难点</w:t>
      </w:r>
    </w:p>
    <w:p w:rsidR="00AC6B17" w:rsidRDefault="00AC6B17">
      <w:pPr>
        <w:spacing w:line="291" w:lineRule="auto"/>
        <w:rPr>
          <w:rFonts w:ascii="Arial"/>
          <w:sz w:val="21"/>
        </w:rPr>
      </w:pPr>
    </w:p>
    <w:p w:rsidR="00AC6B17" w:rsidRDefault="00620238">
      <w:pPr>
        <w:spacing w:before="98" w:line="241" w:lineRule="auto"/>
        <w:ind w:left="58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pacing w:val="-3"/>
          <w:sz w:val="30"/>
          <w:szCs w:val="30"/>
        </w:rPr>
        <w:t>六、教学准备</w:t>
      </w:r>
    </w:p>
    <w:p w:rsidR="00AC6B17" w:rsidRDefault="00AC6B17">
      <w:pPr>
        <w:spacing w:line="293" w:lineRule="auto"/>
        <w:rPr>
          <w:rFonts w:ascii="Arial"/>
          <w:sz w:val="21"/>
        </w:rPr>
      </w:pPr>
    </w:p>
    <w:p w:rsidR="00AC6B17" w:rsidRDefault="00620238">
      <w:pPr>
        <w:spacing w:before="98" w:line="241" w:lineRule="auto"/>
        <w:ind w:left="575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pacing w:val="-3"/>
          <w:sz w:val="30"/>
          <w:szCs w:val="30"/>
        </w:rPr>
        <w:t>七、教学方法</w:t>
      </w:r>
    </w:p>
    <w:p w:rsidR="00AC6B17" w:rsidRDefault="00AC6B17">
      <w:pPr>
        <w:spacing w:line="290" w:lineRule="auto"/>
        <w:rPr>
          <w:rFonts w:ascii="Arial"/>
          <w:sz w:val="21"/>
        </w:rPr>
      </w:pPr>
    </w:p>
    <w:p w:rsidR="00AC6B17" w:rsidRDefault="00620238" w:rsidP="009B34D8">
      <w:pPr>
        <w:spacing w:before="99" w:afterLines="50"/>
        <w:ind w:left="573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pacing w:val="-2"/>
          <w:sz w:val="30"/>
          <w:szCs w:val="30"/>
        </w:rPr>
        <w:t>八、教学过程</w:t>
      </w:r>
    </w:p>
    <w:tbl>
      <w:tblPr>
        <w:tblStyle w:val="TableNormal"/>
        <w:tblW w:w="8781" w:type="dxa"/>
        <w:tblInd w:w="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713"/>
        <w:gridCol w:w="2494"/>
        <w:gridCol w:w="2309"/>
        <w:gridCol w:w="2265"/>
      </w:tblGrid>
      <w:tr w:rsidR="00AC6B17">
        <w:trPr>
          <w:trHeight w:val="456"/>
        </w:trPr>
        <w:tc>
          <w:tcPr>
            <w:tcW w:w="1713" w:type="dxa"/>
          </w:tcPr>
          <w:p w:rsidR="00AC6B17" w:rsidRDefault="00620238">
            <w:pPr>
              <w:spacing w:before="64"/>
              <w:ind w:left="36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1"/>
                <w:sz w:val="24"/>
                <w:szCs w:val="24"/>
              </w:rPr>
              <w:t>教学环节</w:t>
            </w:r>
          </w:p>
        </w:tc>
        <w:tc>
          <w:tcPr>
            <w:tcW w:w="2494" w:type="dxa"/>
          </w:tcPr>
          <w:p w:rsidR="00AC6B17" w:rsidRDefault="00620238">
            <w:pPr>
              <w:spacing w:before="64" w:line="241" w:lineRule="auto"/>
              <w:ind w:left="756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1"/>
                <w:sz w:val="24"/>
                <w:szCs w:val="24"/>
              </w:rPr>
              <w:t>教师活动</w:t>
            </w:r>
          </w:p>
        </w:tc>
        <w:tc>
          <w:tcPr>
            <w:tcW w:w="2309" w:type="dxa"/>
          </w:tcPr>
          <w:p w:rsidR="00AC6B17" w:rsidRDefault="00620238">
            <w:pPr>
              <w:spacing w:before="63" w:line="242" w:lineRule="auto"/>
              <w:ind w:left="67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2"/>
                <w:sz w:val="24"/>
                <w:szCs w:val="24"/>
              </w:rPr>
              <w:t>学生活动</w:t>
            </w:r>
          </w:p>
        </w:tc>
        <w:tc>
          <w:tcPr>
            <w:tcW w:w="2265" w:type="dxa"/>
          </w:tcPr>
          <w:p w:rsidR="00AC6B17" w:rsidRDefault="00620238">
            <w:pPr>
              <w:spacing w:before="64" w:line="241" w:lineRule="auto"/>
              <w:ind w:left="64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2"/>
                <w:sz w:val="24"/>
                <w:szCs w:val="24"/>
              </w:rPr>
              <w:t>设计意图</w:t>
            </w:r>
          </w:p>
        </w:tc>
      </w:tr>
      <w:tr w:rsidR="00AC6B17">
        <w:trPr>
          <w:trHeight w:val="453"/>
        </w:trPr>
        <w:tc>
          <w:tcPr>
            <w:tcW w:w="1713" w:type="dxa"/>
          </w:tcPr>
          <w:p w:rsidR="00AC6B17" w:rsidRDefault="00620238">
            <w:pPr>
              <w:spacing w:before="62" w:line="242" w:lineRule="auto"/>
              <w:ind w:left="55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4"/>
                <w:sz w:val="24"/>
                <w:szCs w:val="24"/>
              </w:rPr>
              <w:t>导</w:t>
            </w:r>
            <w:r>
              <w:rPr>
                <w:rFonts w:ascii="仿宋" w:eastAsia="仿宋" w:hAnsi="仿宋" w:cs="仿宋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b/>
                <w:bCs/>
                <w:spacing w:val="-14"/>
                <w:sz w:val="24"/>
                <w:szCs w:val="24"/>
              </w:rPr>
              <w:t>入</w:t>
            </w:r>
          </w:p>
        </w:tc>
        <w:tc>
          <w:tcPr>
            <w:tcW w:w="2494" w:type="dxa"/>
          </w:tcPr>
          <w:p w:rsidR="00AC6B17" w:rsidRDefault="00AC6B17">
            <w:pPr>
              <w:pStyle w:val="TableText"/>
            </w:pPr>
          </w:p>
        </w:tc>
        <w:tc>
          <w:tcPr>
            <w:tcW w:w="2309" w:type="dxa"/>
          </w:tcPr>
          <w:p w:rsidR="00AC6B17" w:rsidRDefault="00AC6B17">
            <w:pPr>
              <w:pStyle w:val="TableText"/>
            </w:pPr>
          </w:p>
        </w:tc>
        <w:tc>
          <w:tcPr>
            <w:tcW w:w="2265" w:type="dxa"/>
          </w:tcPr>
          <w:p w:rsidR="00AC6B17" w:rsidRDefault="00AC6B17">
            <w:pPr>
              <w:pStyle w:val="TableText"/>
            </w:pPr>
          </w:p>
        </w:tc>
      </w:tr>
      <w:tr w:rsidR="00AC6B17">
        <w:trPr>
          <w:trHeight w:val="453"/>
        </w:trPr>
        <w:tc>
          <w:tcPr>
            <w:tcW w:w="1713" w:type="dxa"/>
          </w:tcPr>
          <w:p w:rsidR="00AC6B17" w:rsidRDefault="00620238">
            <w:pPr>
              <w:spacing w:before="62"/>
              <w:ind w:left="49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9"/>
                <w:sz w:val="24"/>
                <w:szCs w:val="24"/>
              </w:rPr>
              <w:t>环节一</w:t>
            </w:r>
          </w:p>
        </w:tc>
        <w:tc>
          <w:tcPr>
            <w:tcW w:w="2494" w:type="dxa"/>
          </w:tcPr>
          <w:p w:rsidR="00AC6B17" w:rsidRDefault="00AC6B17">
            <w:pPr>
              <w:pStyle w:val="TableText"/>
            </w:pPr>
          </w:p>
        </w:tc>
        <w:tc>
          <w:tcPr>
            <w:tcW w:w="2309" w:type="dxa"/>
          </w:tcPr>
          <w:p w:rsidR="00AC6B17" w:rsidRDefault="00AC6B17">
            <w:pPr>
              <w:pStyle w:val="TableText"/>
            </w:pPr>
          </w:p>
        </w:tc>
        <w:tc>
          <w:tcPr>
            <w:tcW w:w="2265" w:type="dxa"/>
          </w:tcPr>
          <w:p w:rsidR="00AC6B17" w:rsidRDefault="00AC6B17">
            <w:pPr>
              <w:pStyle w:val="TableText"/>
            </w:pPr>
          </w:p>
        </w:tc>
      </w:tr>
      <w:tr w:rsidR="00AC6B17">
        <w:trPr>
          <w:trHeight w:val="453"/>
        </w:trPr>
        <w:tc>
          <w:tcPr>
            <w:tcW w:w="1713" w:type="dxa"/>
          </w:tcPr>
          <w:p w:rsidR="00AC6B17" w:rsidRDefault="00620238">
            <w:pPr>
              <w:spacing w:before="65"/>
              <w:ind w:left="49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环节二</w:t>
            </w:r>
          </w:p>
        </w:tc>
        <w:tc>
          <w:tcPr>
            <w:tcW w:w="2494" w:type="dxa"/>
          </w:tcPr>
          <w:p w:rsidR="00AC6B17" w:rsidRDefault="00AC6B17">
            <w:pPr>
              <w:pStyle w:val="TableText"/>
            </w:pPr>
          </w:p>
        </w:tc>
        <w:tc>
          <w:tcPr>
            <w:tcW w:w="2309" w:type="dxa"/>
          </w:tcPr>
          <w:p w:rsidR="00AC6B17" w:rsidRDefault="00AC6B17">
            <w:pPr>
              <w:pStyle w:val="TableText"/>
            </w:pPr>
          </w:p>
        </w:tc>
        <w:tc>
          <w:tcPr>
            <w:tcW w:w="2265" w:type="dxa"/>
          </w:tcPr>
          <w:p w:rsidR="00AC6B17" w:rsidRDefault="00AC6B17">
            <w:pPr>
              <w:pStyle w:val="TableText"/>
            </w:pPr>
          </w:p>
        </w:tc>
      </w:tr>
      <w:tr w:rsidR="00AC6B17">
        <w:trPr>
          <w:trHeight w:val="453"/>
        </w:trPr>
        <w:tc>
          <w:tcPr>
            <w:tcW w:w="1713" w:type="dxa"/>
          </w:tcPr>
          <w:p w:rsidR="00AC6B17" w:rsidRDefault="00620238">
            <w:pPr>
              <w:spacing w:before="65"/>
              <w:ind w:left="49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环节三</w:t>
            </w:r>
          </w:p>
        </w:tc>
        <w:tc>
          <w:tcPr>
            <w:tcW w:w="2494" w:type="dxa"/>
          </w:tcPr>
          <w:p w:rsidR="00AC6B17" w:rsidRDefault="00AC6B17">
            <w:pPr>
              <w:pStyle w:val="TableText"/>
            </w:pPr>
          </w:p>
        </w:tc>
        <w:tc>
          <w:tcPr>
            <w:tcW w:w="2309" w:type="dxa"/>
          </w:tcPr>
          <w:p w:rsidR="00AC6B17" w:rsidRDefault="00AC6B17">
            <w:pPr>
              <w:pStyle w:val="TableText"/>
            </w:pPr>
          </w:p>
        </w:tc>
        <w:tc>
          <w:tcPr>
            <w:tcW w:w="2265" w:type="dxa"/>
          </w:tcPr>
          <w:p w:rsidR="00AC6B17" w:rsidRDefault="00AC6B17">
            <w:pPr>
              <w:pStyle w:val="TableText"/>
            </w:pPr>
          </w:p>
        </w:tc>
      </w:tr>
      <w:tr w:rsidR="00AC6B17">
        <w:trPr>
          <w:trHeight w:val="453"/>
        </w:trPr>
        <w:tc>
          <w:tcPr>
            <w:tcW w:w="1713" w:type="dxa"/>
          </w:tcPr>
          <w:p w:rsidR="00AC6B17" w:rsidRDefault="00620238">
            <w:pPr>
              <w:spacing w:before="255" w:line="88" w:lineRule="exact"/>
              <w:ind w:left="62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3"/>
                <w:position w:val="1"/>
                <w:sz w:val="24"/>
                <w:szCs w:val="24"/>
              </w:rPr>
              <w:lastRenderedPageBreak/>
              <w:t>……</w:t>
            </w:r>
          </w:p>
        </w:tc>
        <w:tc>
          <w:tcPr>
            <w:tcW w:w="2494" w:type="dxa"/>
          </w:tcPr>
          <w:p w:rsidR="00AC6B17" w:rsidRDefault="00AC6B17">
            <w:pPr>
              <w:pStyle w:val="TableText"/>
            </w:pPr>
          </w:p>
        </w:tc>
        <w:tc>
          <w:tcPr>
            <w:tcW w:w="2309" w:type="dxa"/>
          </w:tcPr>
          <w:p w:rsidR="00AC6B17" w:rsidRDefault="00AC6B17">
            <w:pPr>
              <w:pStyle w:val="TableText"/>
            </w:pPr>
          </w:p>
        </w:tc>
        <w:tc>
          <w:tcPr>
            <w:tcW w:w="2265" w:type="dxa"/>
          </w:tcPr>
          <w:p w:rsidR="00AC6B17" w:rsidRDefault="00AC6B17">
            <w:pPr>
              <w:pStyle w:val="TableText"/>
            </w:pPr>
          </w:p>
        </w:tc>
      </w:tr>
      <w:tr w:rsidR="00AC6B17">
        <w:trPr>
          <w:trHeight w:val="456"/>
        </w:trPr>
        <w:tc>
          <w:tcPr>
            <w:tcW w:w="1713" w:type="dxa"/>
          </w:tcPr>
          <w:p w:rsidR="00AC6B17" w:rsidRDefault="00620238">
            <w:pPr>
              <w:spacing w:before="66" w:line="242" w:lineRule="auto"/>
              <w:ind w:left="562"/>
              <w:outlineLvl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pacing w:val="-19"/>
                <w:sz w:val="24"/>
                <w:szCs w:val="24"/>
              </w:rPr>
              <w:t>总</w:t>
            </w:r>
            <w:r>
              <w:rPr>
                <w:rFonts w:ascii="仿宋" w:eastAsia="仿宋" w:hAnsi="仿宋" w:cs="仿宋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b/>
                <w:bCs/>
                <w:spacing w:val="-19"/>
                <w:sz w:val="24"/>
                <w:szCs w:val="24"/>
              </w:rPr>
              <w:t>结</w:t>
            </w:r>
          </w:p>
        </w:tc>
        <w:tc>
          <w:tcPr>
            <w:tcW w:w="2494" w:type="dxa"/>
          </w:tcPr>
          <w:p w:rsidR="00AC6B17" w:rsidRDefault="00AC6B17">
            <w:pPr>
              <w:pStyle w:val="TableText"/>
            </w:pPr>
          </w:p>
        </w:tc>
        <w:tc>
          <w:tcPr>
            <w:tcW w:w="2309" w:type="dxa"/>
          </w:tcPr>
          <w:p w:rsidR="00AC6B17" w:rsidRDefault="00AC6B17">
            <w:pPr>
              <w:pStyle w:val="TableText"/>
            </w:pPr>
          </w:p>
        </w:tc>
        <w:tc>
          <w:tcPr>
            <w:tcW w:w="2265" w:type="dxa"/>
          </w:tcPr>
          <w:p w:rsidR="00AC6B17" w:rsidRDefault="00AC6B17">
            <w:pPr>
              <w:pStyle w:val="TableText"/>
            </w:pPr>
          </w:p>
        </w:tc>
      </w:tr>
    </w:tbl>
    <w:p w:rsidR="00307339" w:rsidRDefault="00307339">
      <w:pPr>
        <w:spacing w:before="170" w:line="241" w:lineRule="auto"/>
        <w:ind w:left="576"/>
        <w:rPr>
          <w:rFonts w:ascii="黑体" w:eastAsia="黑体" w:hAnsi="黑体" w:cs="黑体"/>
          <w:spacing w:val="-11"/>
          <w:sz w:val="30"/>
          <w:szCs w:val="30"/>
        </w:rPr>
      </w:pPr>
    </w:p>
    <w:p w:rsidR="00AC6B17" w:rsidRDefault="00620238">
      <w:pPr>
        <w:spacing w:before="170" w:line="241" w:lineRule="auto"/>
        <w:ind w:left="576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pacing w:val="-11"/>
          <w:sz w:val="30"/>
          <w:szCs w:val="30"/>
        </w:rPr>
        <w:t>九、课堂实录（</w:t>
      </w:r>
      <w:r>
        <w:rPr>
          <w:rFonts w:ascii="黑体" w:eastAsia="黑体" w:hAnsi="黑体" w:cs="黑体"/>
          <w:spacing w:val="-56"/>
          <w:sz w:val="30"/>
          <w:szCs w:val="30"/>
        </w:rPr>
        <w:t xml:space="preserve"> </w:t>
      </w:r>
      <w:r>
        <w:rPr>
          <w:rFonts w:ascii="黑体" w:eastAsia="黑体" w:hAnsi="黑体" w:cs="黑体"/>
          <w:spacing w:val="-11"/>
          <w:sz w:val="30"/>
          <w:szCs w:val="30"/>
        </w:rPr>
        <w:t>详案</w:t>
      </w:r>
      <w:r>
        <w:rPr>
          <w:rFonts w:ascii="黑体" w:eastAsia="黑体" w:hAnsi="黑体" w:cs="黑体"/>
          <w:spacing w:val="-78"/>
          <w:sz w:val="30"/>
          <w:szCs w:val="30"/>
        </w:rPr>
        <w:t xml:space="preserve"> </w:t>
      </w:r>
      <w:r>
        <w:rPr>
          <w:rFonts w:ascii="黑体" w:eastAsia="黑体" w:hAnsi="黑体" w:cs="黑体"/>
          <w:spacing w:val="-11"/>
          <w:sz w:val="30"/>
          <w:szCs w:val="30"/>
        </w:rPr>
        <w:t>）</w:t>
      </w:r>
    </w:p>
    <w:p w:rsidR="00AC6B17" w:rsidRDefault="00AC6B17">
      <w:pPr>
        <w:spacing w:line="353" w:lineRule="auto"/>
        <w:rPr>
          <w:rFonts w:ascii="Arial"/>
          <w:sz w:val="21"/>
        </w:rPr>
      </w:pPr>
    </w:p>
    <w:p w:rsidR="00AC6B17" w:rsidRDefault="00AC6B17">
      <w:pPr>
        <w:spacing w:line="353" w:lineRule="auto"/>
        <w:rPr>
          <w:rFonts w:ascii="Arial"/>
          <w:sz w:val="21"/>
        </w:rPr>
      </w:pPr>
    </w:p>
    <w:p w:rsidR="00AC6B17" w:rsidRDefault="00620238">
      <w:pPr>
        <w:spacing w:before="97" w:line="241" w:lineRule="auto"/>
        <w:ind w:left="306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pacing w:val="-4"/>
          <w:sz w:val="30"/>
          <w:szCs w:val="30"/>
        </w:rPr>
        <w:t>十、板书设计</w:t>
      </w:r>
    </w:p>
    <w:p w:rsidR="00AC6B17" w:rsidRDefault="00AC6B17">
      <w:pPr>
        <w:spacing w:line="272" w:lineRule="auto"/>
        <w:rPr>
          <w:rFonts w:ascii="Arial"/>
          <w:sz w:val="21"/>
        </w:rPr>
      </w:pPr>
    </w:p>
    <w:p w:rsidR="00AC6B17" w:rsidRDefault="00AC6B17">
      <w:pPr>
        <w:spacing w:line="273" w:lineRule="auto"/>
        <w:rPr>
          <w:rFonts w:ascii="Arial"/>
          <w:sz w:val="21"/>
        </w:rPr>
      </w:pPr>
    </w:p>
    <w:p w:rsidR="00AC6B17" w:rsidRDefault="00AC6B17">
      <w:pPr>
        <w:spacing w:line="273" w:lineRule="auto"/>
        <w:rPr>
          <w:rFonts w:ascii="Arial"/>
          <w:sz w:val="21"/>
        </w:rPr>
      </w:pPr>
    </w:p>
    <w:p w:rsidR="00AC6B17" w:rsidRDefault="00620238">
      <w:pPr>
        <w:spacing w:before="97" w:line="242" w:lineRule="auto"/>
        <w:ind w:left="306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pacing w:val="-3"/>
          <w:sz w:val="30"/>
          <w:szCs w:val="30"/>
        </w:rPr>
        <w:t>十一、作业设计</w:t>
      </w:r>
    </w:p>
    <w:p w:rsidR="00AC6B17" w:rsidRDefault="00AC6B17">
      <w:pPr>
        <w:spacing w:line="273" w:lineRule="auto"/>
        <w:rPr>
          <w:rFonts w:ascii="Arial"/>
          <w:sz w:val="21"/>
        </w:rPr>
      </w:pPr>
    </w:p>
    <w:p w:rsidR="00AC6B17" w:rsidRDefault="00AC6B17">
      <w:pPr>
        <w:spacing w:line="273" w:lineRule="auto"/>
        <w:rPr>
          <w:rFonts w:ascii="Arial"/>
          <w:sz w:val="21"/>
        </w:rPr>
      </w:pPr>
    </w:p>
    <w:p w:rsidR="00AC6B17" w:rsidRDefault="00AC6B17">
      <w:pPr>
        <w:spacing w:line="273" w:lineRule="auto"/>
        <w:rPr>
          <w:rFonts w:ascii="Arial"/>
          <w:sz w:val="21"/>
        </w:rPr>
      </w:pPr>
    </w:p>
    <w:p w:rsidR="00AC6B17" w:rsidRDefault="00620238">
      <w:pPr>
        <w:spacing w:before="98" w:line="241" w:lineRule="auto"/>
        <w:ind w:left="306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pacing w:val="-8"/>
          <w:sz w:val="30"/>
          <w:szCs w:val="30"/>
        </w:rPr>
        <w:t>十二、教学反思（</w:t>
      </w:r>
      <w:r>
        <w:rPr>
          <w:rFonts w:ascii="黑体" w:eastAsia="黑体" w:hAnsi="黑体" w:cs="黑体"/>
          <w:spacing w:val="-59"/>
          <w:sz w:val="30"/>
          <w:szCs w:val="30"/>
        </w:rPr>
        <w:t xml:space="preserve"> </w:t>
      </w:r>
      <w:r>
        <w:rPr>
          <w:rFonts w:ascii="黑体" w:eastAsia="黑体" w:hAnsi="黑体" w:cs="黑体"/>
          <w:spacing w:val="-8"/>
          <w:sz w:val="30"/>
          <w:szCs w:val="30"/>
        </w:rPr>
        <w:t>先行课反思</w:t>
      </w:r>
      <w:r>
        <w:rPr>
          <w:rFonts w:ascii="黑体" w:eastAsia="黑体" w:hAnsi="黑体" w:cs="黑体"/>
          <w:spacing w:val="-79"/>
          <w:sz w:val="30"/>
          <w:szCs w:val="30"/>
        </w:rPr>
        <w:t xml:space="preserve"> </w:t>
      </w:r>
      <w:r>
        <w:rPr>
          <w:rFonts w:ascii="黑体" w:eastAsia="黑体" w:hAnsi="黑体" w:cs="黑体"/>
          <w:spacing w:val="-8"/>
          <w:sz w:val="30"/>
          <w:szCs w:val="30"/>
        </w:rPr>
        <w:t>）</w:t>
      </w:r>
    </w:p>
    <w:p w:rsidR="00AC6B17" w:rsidRDefault="00AC6B17"/>
    <w:sectPr w:rsidR="00AC6B17" w:rsidSect="00AC6B17">
      <w:headerReference w:type="default" r:id="rId9"/>
      <w:footerReference w:type="even" r:id="rId10"/>
      <w:footerReference w:type="default" r:id="rId11"/>
      <w:pgSz w:w="11906" w:h="16838"/>
      <w:pgMar w:top="1701" w:right="1474" w:bottom="1985" w:left="1588" w:header="1701" w:footer="1587" w:gutter="0"/>
      <w:cols w:space="720"/>
      <w:docGrid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B4A" w:rsidRDefault="00C04B4A" w:rsidP="00AC6B17">
      <w:r>
        <w:separator/>
      </w:r>
    </w:p>
  </w:endnote>
  <w:endnote w:type="continuationSeparator" w:id="0">
    <w:p w:rsidR="00C04B4A" w:rsidRDefault="00C04B4A" w:rsidP="00AC6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hakuyoxingshu7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2312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B17" w:rsidRDefault="000B289E">
    <w:pPr>
      <w:spacing w:line="181" w:lineRule="auto"/>
      <w:ind w:left="7834"/>
      <w:rPr>
        <w:rFonts w:eastAsia="Times New Roman"/>
        <w:sz w:val="28"/>
        <w:szCs w:val="28"/>
      </w:rPr>
    </w:pPr>
    <w:r w:rsidRPr="000B289E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208pt;margin-top:0;width:2in;height:2in;z-index:251659264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 filled="f" stroked="f" strokeweight=".5pt">
          <v:textbox style="mso-fit-shape-to-text:t" inset="0,0,0,0">
            <w:txbxContent>
              <w:p w:rsidR="00AC6B17" w:rsidRDefault="00620238">
                <w:pPr>
                  <w:pStyle w:val="a3"/>
                </w:pPr>
                <w:r>
                  <w:t xml:space="preserve">— </w:t>
                </w:r>
                <w:r w:rsidR="000B289E">
                  <w:fldChar w:fldCharType="begin"/>
                </w:r>
                <w:r>
                  <w:instrText xml:space="preserve"> PAGE  \* MERGEFORMAT </w:instrText>
                </w:r>
                <w:r w:rsidR="000B289E">
                  <w:fldChar w:fldCharType="separate"/>
                </w:r>
                <w:r w:rsidR="009B34D8">
                  <w:rPr>
                    <w:noProof/>
                  </w:rPr>
                  <w:t>1</w:t>
                </w:r>
                <w:r w:rsidR="000B289E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B17" w:rsidRDefault="00620238">
    <w:pPr>
      <w:pStyle w:val="a3"/>
      <w:framePr w:wrap="around" w:vAnchor="text" w:hAnchor="margin" w:xAlign="outside" w:y="1"/>
      <w:ind w:left="680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 xml:space="preserve">— </w:t>
    </w:r>
    <w:r w:rsidR="000B289E"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 w:rsidR="000B289E"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sz w:val="28"/>
        <w:szCs w:val="28"/>
      </w:rPr>
      <w:t>12</w:t>
    </w:r>
    <w:r w:rsidR="000B289E">
      <w:rPr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—</w:t>
    </w:r>
  </w:p>
  <w:p w:rsidR="00AC6B17" w:rsidRDefault="00AC6B17">
    <w:pPr>
      <w:pStyle w:val="a3"/>
      <w:ind w:right="360" w:firstLine="360"/>
    </w:pPr>
  </w:p>
  <w:p w:rsidR="00AC6B17" w:rsidRDefault="00AC6B17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B17" w:rsidRDefault="00620238">
    <w:pPr>
      <w:pStyle w:val="a3"/>
      <w:framePr w:wrap="around" w:vAnchor="text" w:hAnchor="page" w:x="8791" w:y="31"/>
      <w:ind w:left="360" w:rightChars="100" w:right="320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 xml:space="preserve">— </w:t>
    </w:r>
    <w:r w:rsidR="000B289E"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 w:rsidR="000B289E">
      <w:rPr>
        <w:rFonts w:ascii="宋体" w:hAnsi="宋体"/>
        <w:sz w:val="28"/>
        <w:szCs w:val="28"/>
      </w:rPr>
      <w:fldChar w:fldCharType="separate"/>
    </w:r>
    <w:r w:rsidR="009B34D8">
      <w:rPr>
        <w:rStyle w:val="a4"/>
        <w:rFonts w:ascii="宋体" w:hAnsi="宋体"/>
        <w:noProof/>
        <w:sz w:val="28"/>
        <w:szCs w:val="28"/>
      </w:rPr>
      <w:t>6</w:t>
    </w:r>
    <w:r w:rsidR="000B289E">
      <w:rPr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—</w:t>
    </w:r>
  </w:p>
  <w:p w:rsidR="00AC6B17" w:rsidRDefault="00AC6B17">
    <w:pPr>
      <w:pStyle w:val="a3"/>
      <w:framePr w:wrap="auto" w:vAnchor="text" w:hAnchor="page" w:x="8791" w:y="31"/>
      <w:ind w:right="360" w:firstLine="360"/>
    </w:pPr>
  </w:p>
  <w:p w:rsidR="00AC6B17" w:rsidRDefault="00AC6B1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B4A" w:rsidRDefault="00C04B4A" w:rsidP="00AC6B17">
      <w:r>
        <w:separator/>
      </w:r>
    </w:p>
  </w:footnote>
  <w:footnote w:type="continuationSeparator" w:id="0">
    <w:p w:rsidR="00C04B4A" w:rsidRDefault="00C04B4A" w:rsidP="00AC6B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B17" w:rsidRDefault="00AC6B17">
    <w:pPr>
      <w:spacing w:before="100" w:line="210" w:lineRule="auto"/>
      <w:rPr>
        <w:rFonts w:eastAsia="Times New Roman"/>
        <w:sz w:val="31"/>
        <w:szCs w:val="31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B17" w:rsidRDefault="00AC6B17">
    <w:pPr>
      <w:spacing w:before="100" w:line="210" w:lineRule="auto"/>
      <w:rPr>
        <w:rFonts w:eastAsia="Times New Roman"/>
        <w:sz w:val="31"/>
        <w:szCs w:val="3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CE23322"/>
    <w:rsid w:val="000B289E"/>
    <w:rsid w:val="00307339"/>
    <w:rsid w:val="00620238"/>
    <w:rsid w:val="009B34D8"/>
    <w:rsid w:val="00AC6B17"/>
    <w:rsid w:val="00C04B4A"/>
    <w:rsid w:val="5C233683"/>
    <w:rsid w:val="5CC07CBE"/>
    <w:rsid w:val="5CE23322"/>
    <w:rsid w:val="74BD0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B17"/>
    <w:pPr>
      <w:widowControl w:val="0"/>
      <w:jc w:val="both"/>
    </w:pPr>
    <w:rPr>
      <w:rFonts w:ascii="Times New Roman" w:eastAsia="宋体" w:hAnsi="Times New Roman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AC6B1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a4">
    <w:name w:val="page number"/>
    <w:basedOn w:val="a0"/>
    <w:uiPriority w:val="99"/>
    <w:unhideWhenUsed/>
    <w:qFormat/>
    <w:rsid w:val="00AC6B17"/>
  </w:style>
  <w:style w:type="table" w:customStyle="1" w:styleId="TableNormal">
    <w:name w:val="Table Normal"/>
    <w:semiHidden/>
    <w:unhideWhenUsed/>
    <w:qFormat/>
    <w:rsid w:val="00AC6B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AC6B17"/>
    <w:rPr>
      <w:rFonts w:ascii="仿宋" w:eastAsia="仿宋" w:hAnsi="仿宋" w:cs="仿宋"/>
      <w:sz w:val="23"/>
      <w:szCs w:val="23"/>
      <w:lang w:eastAsia="en-US"/>
    </w:rPr>
  </w:style>
  <w:style w:type="paragraph" w:styleId="a5">
    <w:name w:val="header"/>
    <w:basedOn w:val="a"/>
    <w:link w:val="Char"/>
    <w:rsid w:val="009B3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B34D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keaide123</dc:creator>
  <cp:lastModifiedBy>Administrator</cp:lastModifiedBy>
  <cp:revision>4</cp:revision>
  <cp:lastPrinted>2026-05-27T03:12:00Z</cp:lastPrinted>
  <dcterms:created xsi:type="dcterms:W3CDTF">2026-05-25T14:33:00Z</dcterms:created>
  <dcterms:modified xsi:type="dcterms:W3CDTF">2026-05-27T03:48:00Z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6D7F3925DC7E4C73A3A10CD8DF4677C3_13</vt:lpwstr>
  </property>
  <property fmtid="{D5CDD505-2E9C-101B-9397-08002B2CF9AE}" pid="4" name="KSOTemplateDocerSaveRecord">
    <vt:lpwstr>eyJoZGlkIjoiMzE1MWIyNGZjZGNiY2VkNDIyZWQxMDYxNzcwNWUzMDkiLCJ1c2VySWQiOiIyMTExODU0NjYifQ==</vt:lpwstr>
  </property>
</Properties>
</file>