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00" w:rsidRDefault="00A20A83">
      <w:pPr>
        <w:spacing w:before="168" w:line="209" w:lineRule="auto"/>
        <w:jc w:val="center"/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</w:pPr>
      <w:bookmarkStart w:id="0" w:name="OLE_LINK1"/>
      <w:bookmarkStart w:id="1" w:name="OLE_LINK2"/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关于开展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  <w:t>成都市双流区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普通高中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  <w:t>2023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  <w:lang w:eastAsia="zh-CN"/>
        </w:rPr>
        <w:t>级</w:t>
      </w:r>
    </w:p>
    <w:p w:rsidR="00164100" w:rsidRDefault="00A20A83">
      <w:pPr>
        <w:spacing w:before="168" w:line="209" w:lineRule="auto"/>
        <w:jc w:val="center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教育教学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“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第</w:t>
      </w:r>
      <w:r>
        <w:rPr>
          <w:rFonts w:ascii="Times New Roman" w:eastAsia="方正小标宋简体" w:hAnsi="Times New Roman" w:cs="Times New Roman" w:hint="eastAsia"/>
          <w:spacing w:val="7"/>
          <w:sz w:val="43"/>
          <w:szCs w:val="43"/>
          <w:lang w:eastAsia="zh-CN"/>
        </w:rPr>
        <w:t>三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轮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”</w:t>
      </w:r>
      <w:r>
        <w:rPr>
          <w:rFonts w:ascii="Times New Roman" w:eastAsia="方正小标宋简体" w:hAnsi="Times New Roman" w:cs="Times New Roman"/>
          <w:spacing w:val="7"/>
          <w:sz w:val="43"/>
          <w:szCs w:val="43"/>
        </w:rPr>
        <w:t>督导的通知</w:t>
      </w:r>
    </w:p>
    <w:p w:rsidR="00164100" w:rsidRDefault="00164100">
      <w:pPr>
        <w:spacing w:line="360" w:lineRule="auto"/>
        <w:rPr>
          <w:rFonts w:ascii="Times New Roman" w:hAnsi="Times New Roman" w:cs="Times New Roman"/>
        </w:rPr>
      </w:pPr>
    </w:p>
    <w:p w:rsidR="00164100" w:rsidRDefault="00A20A83">
      <w:pPr>
        <w:pStyle w:val="a3"/>
        <w:spacing w:before="113" w:line="360" w:lineRule="auto"/>
        <w:ind w:left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各普通高中学校：</w:t>
      </w:r>
    </w:p>
    <w:p w:rsidR="00164100" w:rsidRDefault="00A20A83">
      <w:pPr>
        <w:kinsoku/>
        <w:overflowPunct w:val="0"/>
        <w:spacing w:before="56" w:line="360" w:lineRule="auto"/>
        <w:ind w:firstLineChars="200" w:firstLine="632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为进一步抓实全区高</w:t>
      </w:r>
      <w:r>
        <w:rPr>
          <w:rFonts w:ascii="Times New Roman" w:eastAsia="方正仿宋_GBK" w:hAnsi="Times New Roman" w:cs="Times New Roman" w:hint="eastAsia"/>
          <w:spacing w:val="3"/>
          <w:sz w:val="31"/>
          <w:szCs w:val="31"/>
          <w:lang w:eastAsia="zh-CN"/>
        </w:rPr>
        <w:t>考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冲刺阶段教育教学工作，精准把脉复习教学成效，督促各校优化备考策略、细化备考举措，切实提升教学质量与备考实效，确保本届高三在高考中取得理想成绩，经研究，定于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 xml:space="preserve"> 2026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年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4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月</w:t>
      </w:r>
      <w:r>
        <w:rPr>
          <w:rFonts w:ascii="Times New Roman" w:eastAsia="方正仿宋_GBK" w:hAnsi="Times New Roman" w:cs="Times New Roman" w:hint="eastAsia"/>
          <w:spacing w:val="3"/>
          <w:sz w:val="31"/>
          <w:szCs w:val="31"/>
          <w:lang w:eastAsia="zh-CN"/>
        </w:rPr>
        <w:t>7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日至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4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月</w:t>
      </w:r>
      <w:r>
        <w:rPr>
          <w:rFonts w:ascii="Times New Roman" w:eastAsia="方正仿宋_GBK" w:hAnsi="Times New Roman" w:cs="Times New Roman" w:hint="eastAsia"/>
          <w:spacing w:val="3"/>
          <w:sz w:val="31"/>
          <w:szCs w:val="31"/>
          <w:lang w:eastAsia="zh-CN"/>
        </w:rPr>
        <w:t>17</w:t>
      </w:r>
      <w:r>
        <w:rPr>
          <w:rFonts w:ascii="Times New Roman" w:eastAsia="方正仿宋_GBK" w:hAnsi="Times New Roman" w:cs="Times New Roman"/>
          <w:spacing w:val="3"/>
          <w:sz w:val="31"/>
          <w:szCs w:val="31"/>
        </w:rPr>
        <w:t>日开展全区普通高中教育教学第三轮督导工作。现将有关事宜通知如下</w:t>
      </w:r>
      <w:r>
        <w:rPr>
          <w:rFonts w:ascii="Times New Roman" w:hAnsi="Times New Roman" w:cs="Times New Roman"/>
          <w:spacing w:val="5"/>
        </w:rPr>
        <w:t>：</w:t>
      </w:r>
    </w:p>
    <w:p w:rsidR="00164100" w:rsidRDefault="00A20A83">
      <w:pPr>
        <w:kinsoku/>
        <w:overflowPunct w:val="0"/>
        <w:spacing w:before="56" w:line="360" w:lineRule="auto"/>
        <w:ind w:firstLineChars="200" w:firstLine="648"/>
        <w:jc w:val="both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pacing w:val="7"/>
          <w:sz w:val="31"/>
          <w:szCs w:val="31"/>
        </w:rPr>
        <w:t>一、时间安排</w:t>
      </w:r>
    </w:p>
    <w:tbl>
      <w:tblPr>
        <w:tblStyle w:val="TableNormal"/>
        <w:tblpPr w:leftFromText="180" w:rightFromText="180" w:vertAnchor="text" w:horzAnchor="page" w:tblpXSpec="center" w:tblpY="251"/>
        <w:tblOverlap w:val="never"/>
        <w:tblW w:w="780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169"/>
        <w:gridCol w:w="3634"/>
      </w:tblGrid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spacing w:before="161" w:line="360" w:lineRule="auto"/>
              <w:ind w:left="505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pacing w:val="-4"/>
                <w:sz w:val="28"/>
                <w:szCs w:val="28"/>
              </w:rPr>
              <w:t>督导时间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spacing w:before="161" w:line="360" w:lineRule="auto"/>
              <w:ind w:left="925" w:firstLineChars="300" w:firstLine="792"/>
              <w:jc w:val="both"/>
              <w:rPr>
                <w:rFonts w:ascii="Times New Roman" w:eastAsia="方正黑体_GBK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方正黑体_GBK" w:hAnsi="Times New Roman" w:cs="Times New Roman" w:hint="eastAsia"/>
                <w:spacing w:val="-8"/>
                <w:sz w:val="28"/>
                <w:szCs w:val="28"/>
                <w:lang w:eastAsia="zh-CN"/>
              </w:rPr>
              <w:t>单位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7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日（区二诊分析会）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区教科院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三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棠湖中学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艺体中学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五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双流中学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二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立格实验学校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三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盐道街外语学校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06" w:line="360" w:lineRule="auto"/>
              <w:ind w:left="640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棠湖外国语学</w:t>
            </w:r>
          </w:p>
        </w:tc>
      </w:tr>
      <w:tr w:rsidR="00164100">
        <w:trPr>
          <w:trHeight w:hRule="exact" w:val="652"/>
          <w:jc w:val="center"/>
        </w:trPr>
        <w:tc>
          <w:tcPr>
            <w:tcW w:w="4169" w:type="dxa"/>
            <w:vAlign w:val="center"/>
          </w:tcPr>
          <w:p w:rsidR="00164100" w:rsidRDefault="00A20A83">
            <w:pPr>
              <w:pStyle w:val="TableText"/>
              <w:spacing w:before="73" w:line="360" w:lineRule="auto"/>
              <w:ind w:left="337" w:right="336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17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日（星期</w:t>
            </w:r>
            <w:r>
              <w:rPr>
                <w:rFonts w:ascii="Times New Roman" w:hAnsi="Times New Roman" w:cs="Times New Roman" w:hint="eastAsia"/>
                <w:spacing w:val="-4"/>
                <w:lang w:eastAsia="zh-CN"/>
              </w:rPr>
              <w:t>五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 w:rsidR="00164100" w:rsidRDefault="00A20A83">
            <w:pPr>
              <w:pStyle w:val="TableText"/>
              <w:spacing w:before="212" w:line="360" w:lineRule="auto"/>
              <w:ind w:left="367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永安</w:t>
            </w:r>
            <w:r>
              <w:rPr>
                <w:rFonts w:ascii="Times New Roman" w:hAnsi="Times New Roman" w:cs="Times New Roman"/>
                <w:spacing w:val="-3"/>
              </w:rPr>
              <w:t>中学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 </w:t>
            </w:r>
          </w:p>
        </w:tc>
      </w:tr>
    </w:tbl>
    <w:p w:rsidR="00164100" w:rsidRDefault="00A20A83">
      <w:pPr>
        <w:spacing w:before="148" w:line="360" w:lineRule="auto"/>
        <w:ind w:firstLineChars="200" w:firstLine="624"/>
        <w:rPr>
          <w:rFonts w:ascii="Times New Roman" w:eastAsia="方正黑体_GBK" w:hAnsi="Times New Roman" w:cs="Times New Roman"/>
          <w:sz w:val="31"/>
          <w:szCs w:val="31"/>
        </w:rPr>
      </w:pPr>
      <w:r>
        <w:rPr>
          <w:rFonts w:ascii="Times New Roman" w:eastAsia="方正黑体_GBK" w:hAnsi="Times New Roman" w:cs="Times New Roman"/>
          <w:spacing w:val="1"/>
          <w:sz w:val="31"/>
          <w:szCs w:val="31"/>
        </w:rPr>
        <w:lastRenderedPageBreak/>
        <w:t>二、工作安排</w:t>
      </w:r>
    </w:p>
    <w:p w:rsidR="00164100" w:rsidRDefault="00A20A83">
      <w:pPr>
        <w:spacing w:before="36" w:line="360" w:lineRule="auto"/>
        <w:ind w:left="624"/>
        <w:jc w:val="both"/>
        <w:rPr>
          <w:rFonts w:ascii="Times New Roman" w:eastAsia="方正楷体_GBK" w:hAnsi="Times New Roman" w:cs="Times New Roman"/>
          <w:spacing w:val="11"/>
          <w:sz w:val="31"/>
          <w:szCs w:val="31"/>
        </w:rPr>
      </w:pPr>
      <w:r>
        <w:rPr>
          <w:rFonts w:ascii="Times New Roman" w:eastAsia="方正楷体_GBK" w:hAnsi="Times New Roman" w:cs="Times New Roman"/>
          <w:spacing w:val="11"/>
          <w:sz w:val="31"/>
          <w:szCs w:val="31"/>
        </w:rPr>
        <w:t>（一）</w:t>
      </w:r>
      <w:r>
        <w:rPr>
          <w:rFonts w:ascii="Times New Roman" w:eastAsia="方正楷体_GBK" w:hAnsi="Times New Roman" w:cs="Times New Roman" w:hint="eastAsia"/>
          <w:spacing w:val="11"/>
          <w:sz w:val="31"/>
          <w:szCs w:val="31"/>
          <w:lang w:eastAsia="zh-CN"/>
        </w:rPr>
        <w:t>二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诊</w:t>
      </w:r>
      <w:r>
        <w:rPr>
          <w:rFonts w:ascii="Times New Roman" w:eastAsia="方正楷体_GBK" w:hAnsi="Times New Roman" w:cs="Times New Roman"/>
          <w:spacing w:val="11"/>
          <w:sz w:val="31"/>
          <w:szCs w:val="31"/>
        </w:rPr>
        <w:t>分析</w:t>
      </w:r>
    </w:p>
    <w:p w:rsidR="00164100" w:rsidRDefault="00A20A83">
      <w:pPr>
        <w:spacing w:before="36" w:line="360" w:lineRule="auto"/>
        <w:ind w:firstLineChars="200" w:firstLine="636"/>
        <w:jc w:val="both"/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各校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自行安排时间进行二诊分析。从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年级、学科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、班级等不同层面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，系统开展数据复盘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与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分析工作，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挖掘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亮点、推广优秀做法，梳理问题、明确改进方向，形成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符合实际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的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后期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备考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策略与方法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。</w:t>
      </w:r>
    </w:p>
    <w:p w:rsidR="00164100" w:rsidRDefault="00A20A83">
      <w:pPr>
        <w:spacing w:before="36" w:line="360" w:lineRule="auto"/>
        <w:ind w:firstLineChars="200" w:firstLine="636"/>
        <w:jc w:val="both"/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区二诊分析会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定于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4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月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7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日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15:00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在区教科院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412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会议室召开。请各高中学校校长、分管副校长、年级管理团队准时参会。</w:t>
      </w:r>
    </w:p>
    <w:p w:rsidR="00164100" w:rsidRDefault="00A20A83">
      <w:pPr>
        <w:spacing w:before="36" w:line="360" w:lineRule="auto"/>
        <w:ind w:left="624"/>
        <w:jc w:val="both"/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11"/>
          <w:sz w:val="31"/>
          <w:szCs w:val="31"/>
        </w:rPr>
        <w:t>（二）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学校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督导</w:t>
      </w: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 xml:space="preserve"> </w:t>
      </w:r>
    </w:p>
    <w:p w:rsidR="00164100" w:rsidRDefault="00A20A83">
      <w:pPr>
        <w:spacing w:before="36" w:line="360" w:lineRule="auto"/>
        <w:ind w:firstLineChars="200" w:firstLine="636"/>
        <w:jc w:val="both"/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学校需提前梳理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高三管理、学科备考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的重难点、痛点和堵点，明确当前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亟须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解决的核心问题。督导当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天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，各学科教研员将紧扣学校督导需求，坚持问题导向，深入课堂教学、备课组研修等现场环节，通过随堂听课、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师生访谈、备课组交流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等方式开展督导。</w:t>
      </w:r>
    </w:p>
    <w:p w:rsidR="00164100" w:rsidRDefault="00A20A83">
      <w:pPr>
        <w:numPr>
          <w:ilvl w:val="0"/>
          <w:numId w:val="1"/>
        </w:numPr>
        <w:spacing w:before="36" w:line="360" w:lineRule="auto"/>
        <w:ind w:firstLineChars="200" w:firstLine="664"/>
        <w:jc w:val="both"/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11"/>
          <w:sz w:val="31"/>
          <w:szCs w:val="31"/>
          <w:lang w:eastAsia="zh-CN"/>
        </w:rPr>
        <w:t>交流反馈</w:t>
      </w:r>
    </w:p>
    <w:p w:rsidR="00164100" w:rsidRDefault="00A20A83">
      <w:pPr>
        <w:widowControl w:val="0"/>
        <w:spacing w:before="36" w:line="360" w:lineRule="auto"/>
        <w:ind w:firstLineChars="200" w:firstLine="636"/>
        <w:jc w:val="both"/>
        <w:rPr>
          <w:rFonts w:ascii="Times New Roman" w:eastAsia="Segoe UI" w:hAnsi="Times New Roman" w:cs="Times New Roman"/>
        </w:rPr>
      </w:pP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督导当日组织集中交流会。学校管理层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结合二轮督导问题台账以及高考目标，分析二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诊考试成绩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，简述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高三后期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备考及管理上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的关键举措；督导组汇总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反馈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督导情况，就督导发现的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特色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亮点</w:t>
      </w:r>
      <w:bookmarkStart w:id="2" w:name="_GoBack"/>
      <w:bookmarkEnd w:id="2"/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、突出问题及优化建议与学校进行沟通</w:t>
      </w:r>
      <w:r>
        <w:rPr>
          <w:rFonts w:ascii="Times New Roman" w:eastAsia="方正仿宋_GBK" w:hAnsi="Times New Roman" w:cs="Times New Roman" w:hint="eastAsia"/>
          <w:spacing w:val="4"/>
          <w:sz w:val="31"/>
          <w:szCs w:val="31"/>
          <w:lang w:eastAsia="zh-CN"/>
        </w:rPr>
        <w:t>交流</w:t>
      </w:r>
      <w:r>
        <w:rPr>
          <w:rFonts w:ascii="Times New Roman" w:eastAsia="方正仿宋_GBK" w:hAnsi="Times New Roman" w:cs="Times New Roman"/>
          <w:spacing w:val="4"/>
          <w:sz w:val="31"/>
          <w:szCs w:val="31"/>
          <w:lang w:eastAsia="zh-CN"/>
        </w:rPr>
        <w:t>。</w:t>
      </w:r>
      <w:r>
        <w:rPr>
          <w:rFonts w:ascii="Times New Roman" w:eastAsia="Segoe UI" w:hAnsi="Times New Roman" w:cs="Times New Roman"/>
        </w:rPr>
        <w:t xml:space="preserve">   </w:t>
      </w:r>
    </w:p>
    <w:p w:rsidR="00164100" w:rsidRDefault="00A20A83">
      <w:pPr>
        <w:spacing w:before="6" w:line="360" w:lineRule="auto"/>
        <w:ind w:firstLineChars="200" w:firstLine="624"/>
        <w:rPr>
          <w:rFonts w:ascii="Times New Roman" w:eastAsia="方正黑体_GBK" w:hAnsi="Times New Roman" w:cs="Times New Roman"/>
          <w:sz w:val="31"/>
          <w:szCs w:val="31"/>
        </w:rPr>
      </w:pPr>
      <w:r>
        <w:rPr>
          <w:rFonts w:ascii="Times New Roman" w:eastAsia="方正黑体_GBK" w:hAnsi="Times New Roman" w:cs="Times New Roman"/>
          <w:spacing w:val="1"/>
          <w:sz w:val="31"/>
          <w:szCs w:val="31"/>
        </w:rPr>
        <w:lastRenderedPageBreak/>
        <w:t>三、工作要求</w:t>
      </w:r>
    </w:p>
    <w:p w:rsidR="00164100" w:rsidRDefault="00A20A83">
      <w:pPr>
        <w:spacing w:line="360" w:lineRule="auto"/>
        <w:ind w:firstLineChars="200" w:firstLine="644"/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  <w:t>（一）统筹落实</w:t>
      </w:r>
    </w:p>
    <w:p w:rsidR="00164100" w:rsidRDefault="00A20A83">
      <w:pPr>
        <w:spacing w:line="360" w:lineRule="auto"/>
        <w:ind w:firstLineChars="200" w:firstLine="644"/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各校须对照本次督导工作要求，统筹推进各环节、落实全流程安排，于督导前</w:t>
      </w:r>
      <w:r>
        <w:rPr>
          <w:rFonts w:ascii="Times New Roman" w:eastAsia="方正仿宋_GBK" w:hAnsi="Times New Roman" w:cs="Times New Roman" w:hint="eastAsia"/>
          <w:spacing w:val="6"/>
          <w:sz w:val="31"/>
          <w:szCs w:val="31"/>
          <w:lang w:eastAsia="zh-CN"/>
        </w:rPr>
        <w:t>一</w:t>
      </w: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日将课表、具体实施流程报送</w:t>
      </w:r>
      <w:r>
        <w:rPr>
          <w:rFonts w:ascii="Times New Roman" w:eastAsia="方正仿宋_GBK" w:hAnsi="Times New Roman" w:cs="Times New Roman" w:hint="eastAsia"/>
          <w:spacing w:val="6"/>
          <w:sz w:val="31"/>
          <w:szCs w:val="31"/>
          <w:lang w:eastAsia="zh-CN"/>
        </w:rPr>
        <w:t>给</w:t>
      </w: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督导联系人邓天</w:t>
      </w:r>
      <w:r>
        <w:rPr>
          <w:rFonts w:ascii="Times New Roman" w:eastAsia="方正仿宋_GBK" w:hAnsi="Times New Roman" w:cs="Times New Roman" w:hint="eastAsia"/>
          <w:spacing w:val="6"/>
          <w:sz w:val="31"/>
          <w:szCs w:val="31"/>
          <w:lang w:eastAsia="zh-CN"/>
        </w:rPr>
        <w:t>，经审核后发至“双流区普高‘三新’学习”微信群</w:t>
      </w: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。</w:t>
      </w:r>
    </w:p>
    <w:p w:rsidR="00164100" w:rsidRDefault="00A20A83">
      <w:pPr>
        <w:numPr>
          <w:ilvl w:val="0"/>
          <w:numId w:val="2"/>
        </w:numPr>
        <w:spacing w:line="360" w:lineRule="auto"/>
        <w:ind w:firstLineChars="200" w:firstLine="644"/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</w:pPr>
      <w:bookmarkStart w:id="3" w:name="OLE_LINK3"/>
      <w:r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  <w:t>交流互鉴</w:t>
      </w:r>
    </w:p>
    <w:p w:rsidR="00164100" w:rsidRDefault="00A20A83">
      <w:pPr>
        <w:spacing w:line="360" w:lineRule="auto"/>
        <w:ind w:firstLineChars="200" w:firstLine="644"/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各校高三年级需组建专项学习团队，至少赴一所兄弟学校开展实地学习交流，聚焦高三</w:t>
      </w:r>
      <w:r>
        <w:rPr>
          <w:rFonts w:ascii="Times New Roman" w:eastAsia="方正仿宋_GBK" w:hAnsi="Times New Roman" w:cs="Times New Roman" w:hint="eastAsia"/>
          <w:spacing w:val="6"/>
          <w:sz w:val="31"/>
          <w:szCs w:val="31"/>
          <w:lang w:eastAsia="zh-CN"/>
        </w:rPr>
        <w:t>冲刺阶段的</w:t>
      </w: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备考策略、班级管理经验等核心内容，全面借鉴先进做法，助力本校备考提质增效。</w:t>
      </w:r>
    </w:p>
    <w:bookmarkEnd w:id="3"/>
    <w:p w:rsidR="00164100" w:rsidRDefault="00A20A83">
      <w:pPr>
        <w:spacing w:line="360" w:lineRule="auto"/>
        <w:ind w:firstLineChars="200" w:firstLine="644"/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</w:pPr>
      <w:r>
        <w:rPr>
          <w:rFonts w:ascii="Times New Roman" w:eastAsia="方正楷体_GBK" w:hAnsi="Times New Roman" w:cs="Times New Roman"/>
          <w:spacing w:val="6"/>
          <w:sz w:val="31"/>
          <w:szCs w:val="31"/>
          <w:lang w:eastAsia="zh-CN"/>
        </w:rPr>
        <w:t>（三）整改落实</w:t>
      </w:r>
    </w:p>
    <w:p w:rsidR="00164100" w:rsidRDefault="00A20A83">
      <w:pPr>
        <w:spacing w:line="360" w:lineRule="auto"/>
        <w:ind w:firstLineChars="200" w:firstLine="644"/>
        <w:jc w:val="both"/>
        <w:rPr>
          <w:rFonts w:ascii="Times New Roman" w:eastAsia="方正仿宋_GBK" w:hAnsi="Times New Roman" w:cs="Times New Roman" w:hint="eastAsia"/>
          <w:spacing w:val="6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督导结束后</w:t>
      </w:r>
      <w:r w:rsidRPr="00B6326D">
        <w:rPr>
          <w:rFonts w:ascii="Times New Roman" w:eastAsia="方正仿宋_GBK" w:hAnsi="Times New Roman" w:cs="Times New Roman"/>
          <w:spacing w:val="2"/>
          <w:sz w:val="31"/>
          <w:szCs w:val="31"/>
          <w:lang w:eastAsia="zh-CN"/>
        </w:rPr>
        <w:t>，各校要结合督导组反馈的指导建议，结合本校实际及时梳理问题清单、制定具体整改措施</w:t>
      </w:r>
      <w:r w:rsidR="00B6326D" w:rsidRPr="00B6326D">
        <w:rPr>
          <w:rFonts w:ascii="Times New Roman" w:eastAsia="方正仿宋_GBK" w:hAnsi="Times New Roman" w:cs="Times New Roman"/>
          <w:spacing w:val="2"/>
          <w:sz w:val="31"/>
          <w:szCs w:val="31"/>
          <w:lang w:eastAsia="zh-CN"/>
        </w:rPr>
        <w:t>，并于本校督导结束后一周内，将问题清单与整改措施报</w:t>
      </w:r>
      <w:r w:rsidR="00B6326D">
        <w:rPr>
          <w:rFonts w:ascii="Times New Roman" w:eastAsia="方正仿宋_GBK" w:hAnsi="Times New Roman" w:cs="Times New Roman"/>
          <w:spacing w:val="6"/>
          <w:sz w:val="31"/>
          <w:szCs w:val="31"/>
          <w:lang w:eastAsia="zh-CN"/>
        </w:rPr>
        <w:t>送至区教科院</w:t>
      </w:r>
      <w:r w:rsidR="00B6326D">
        <w:rPr>
          <w:rFonts w:ascii="Times New Roman" w:eastAsia="方正仿宋_GBK" w:hAnsi="Times New Roman" w:cs="Times New Roman" w:hint="eastAsia"/>
          <w:spacing w:val="6"/>
          <w:sz w:val="31"/>
          <w:szCs w:val="31"/>
          <w:lang w:eastAsia="zh-CN"/>
        </w:rPr>
        <w:t>。</w:t>
      </w:r>
    </w:p>
    <w:p w:rsidR="00164100" w:rsidRDefault="00164100">
      <w:pPr>
        <w:pStyle w:val="a3"/>
        <w:spacing w:before="113" w:line="360" w:lineRule="auto"/>
        <w:ind w:right="690"/>
        <w:jc w:val="right"/>
        <w:rPr>
          <w:rFonts w:ascii="Times New Roman" w:hAnsi="Times New Roman" w:cs="Times New Roman"/>
          <w:spacing w:val="8"/>
        </w:rPr>
      </w:pPr>
    </w:p>
    <w:p w:rsidR="00164100" w:rsidRDefault="00A20A83" w:rsidP="00B6326D">
      <w:pPr>
        <w:pStyle w:val="a3"/>
        <w:wordWrap w:val="0"/>
        <w:spacing w:before="113" w:line="36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8"/>
          <w:lang w:eastAsia="zh-CN"/>
        </w:rPr>
        <w:t xml:space="preserve">  </w:t>
      </w:r>
      <w:r w:rsidR="00B6326D">
        <w:rPr>
          <w:rFonts w:ascii="Times New Roman" w:hAnsi="Times New Roman" w:cs="Times New Roman" w:hint="eastAsia"/>
          <w:spacing w:val="8"/>
          <w:lang w:eastAsia="zh-CN"/>
        </w:rPr>
        <w:t xml:space="preserve">   </w:t>
      </w:r>
      <w:r>
        <w:rPr>
          <w:rFonts w:ascii="Times New Roman" w:hAnsi="Times New Roman" w:cs="Times New Roman"/>
          <w:spacing w:val="8"/>
        </w:rPr>
        <w:t>成都市双流区</w:t>
      </w:r>
      <w:r>
        <w:rPr>
          <w:rFonts w:ascii="Times New Roman" w:hAnsi="Times New Roman" w:cs="Times New Roman"/>
          <w:spacing w:val="8"/>
          <w:lang w:eastAsia="zh-CN"/>
        </w:rPr>
        <w:t>教育科学研究院</w:t>
      </w:r>
    </w:p>
    <w:p w:rsidR="00164100" w:rsidRDefault="00A20A83">
      <w:pPr>
        <w:pStyle w:val="a3"/>
        <w:spacing w:before="113" w:line="360" w:lineRule="auto"/>
        <w:ind w:right="690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pacing w:val="6"/>
          <w:lang w:eastAsia="zh-CN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6"/>
        </w:rPr>
        <w:t>202</w:t>
      </w:r>
      <w:r>
        <w:rPr>
          <w:rFonts w:ascii="Times New Roman" w:eastAsia="Times New Roman" w:hAnsi="Times New Roman" w:cs="Times New Roman"/>
          <w:spacing w:val="6"/>
          <w:lang w:eastAsia="zh-CN"/>
        </w:rPr>
        <w:t>6</w:t>
      </w:r>
      <w:r>
        <w:rPr>
          <w:rFonts w:ascii="Times New Roman" w:eastAsia="Times New Roman" w:hAnsi="Times New Roman" w:cs="Times New Roman"/>
          <w:spacing w:val="6"/>
        </w:rPr>
        <w:t>年</w:t>
      </w:r>
      <w:r>
        <w:rPr>
          <w:rFonts w:ascii="Times New Roman" w:eastAsia="Times New Roman" w:hAnsi="Times New Roman" w:cs="Times New Roman" w:hint="eastAsia"/>
          <w:spacing w:val="6"/>
          <w:lang w:eastAsia="zh-CN"/>
        </w:rPr>
        <w:t>4</w:t>
      </w:r>
      <w:r>
        <w:rPr>
          <w:rFonts w:ascii="Times New Roman" w:eastAsia="Times New Roman" w:hAnsi="Times New Roman" w:cs="Times New Roman"/>
          <w:spacing w:val="6"/>
        </w:rPr>
        <w:t>月</w:t>
      </w:r>
      <w:r>
        <w:rPr>
          <w:rFonts w:ascii="Times New Roman" w:eastAsia="Times New Roman" w:hAnsi="Times New Roman" w:cs="Times New Roman" w:hint="eastAsia"/>
          <w:spacing w:val="6"/>
          <w:lang w:eastAsia="zh-CN"/>
        </w:rPr>
        <w:t>2</w:t>
      </w:r>
      <w:r>
        <w:rPr>
          <w:rFonts w:ascii="Times New Roman" w:eastAsia="Times New Roman" w:hAnsi="Times New Roman" w:cs="Times New Roman"/>
          <w:spacing w:val="6"/>
        </w:rPr>
        <w:t>日</w:t>
      </w:r>
      <w:bookmarkEnd w:id="0"/>
      <w:bookmarkEnd w:id="1"/>
    </w:p>
    <w:sectPr w:rsidR="00164100" w:rsidSect="00164100">
      <w:footerReference w:type="default" r:id="rId8"/>
      <w:pgSz w:w="11906" w:h="16839"/>
      <w:pgMar w:top="1440" w:right="1800" w:bottom="1440" w:left="1800" w:header="0" w:footer="8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83" w:rsidRDefault="00A20A83">
      <w:r>
        <w:separator/>
      </w:r>
    </w:p>
  </w:endnote>
  <w:endnote w:type="continuationSeparator" w:id="0">
    <w:p w:rsidR="00A20A83" w:rsidRDefault="00A2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283D79B-CE70-42F3-B0E2-E2C4BB1270A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FBBEBEF-B39A-47E0-8CE1-0D38BC63224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4E711CF-8712-41AB-82DC-00B3C5863A8A}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4" w:subsetted="1" w:fontKey="{A31BD622-E0A9-47D7-96A5-B55465800555}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5" w:subsetted="1" w:fontKey="{B9CE3393-B81E-43AF-BD6E-DF66B51047CF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00" w:rsidRDefault="00A20A83">
    <w:pPr>
      <w:spacing w:before="1" w:line="176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2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3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83" w:rsidRDefault="00A20A83">
      <w:r>
        <w:separator/>
      </w:r>
    </w:p>
  </w:footnote>
  <w:footnote w:type="continuationSeparator" w:id="0">
    <w:p w:rsidR="00A20A83" w:rsidRDefault="00A20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7D256F"/>
    <w:multiLevelType w:val="singleLevel"/>
    <w:tmpl w:val="EC7D256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4CEC4C"/>
    <w:multiLevelType w:val="singleLevel"/>
    <w:tmpl w:val="234CEC4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1346156"/>
    <w:rsid w:val="00164100"/>
    <w:rsid w:val="00A20A83"/>
    <w:rsid w:val="00B6326D"/>
    <w:rsid w:val="03563CB7"/>
    <w:rsid w:val="051A51B8"/>
    <w:rsid w:val="06B036DE"/>
    <w:rsid w:val="0709089A"/>
    <w:rsid w:val="07927288"/>
    <w:rsid w:val="0A2D4C39"/>
    <w:rsid w:val="0AC758F1"/>
    <w:rsid w:val="0B071D3B"/>
    <w:rsid w:val="0C580BFC"/>
    <w:rsid w:val="0D2C7836"/>
    <w:rsid w:val="0D5F5E5E"/>
    <w:rsid w:val="0E2246A2"/>
    <w:rsid w:val="0E2D1AB8"/>
    <w:rsid w:val="0E4A60A8"/>
    <w:rsid w:val="0FBB7A9B"/>
    <w:rsid w:val="10CB7366"/>
    <w:rsid w:val="10D26947"/>
    <w:rsid w:val="111331E7"/>
    <w:rsid w:val="125535EC"/>
    <w:rsid w:val="1618304E"/>
    <w:rsid w:val="1625500E"/>
    <w:rsid w:val="16996806"/>
    <w:rsid w:val="17C52CBF"/>
    <w:rsid w:val="186C6B83"/>
    <w:rsid w:val="18857597"/>
    <w:rsid w:val="189E4361"/>
    <w:rsid w:val="19297320"/>
    <w:rsid w:val="1998697F"/>
    <w:rsid w:val="1AA03612"/>
    <w:rsid w:val="1C5A0F9C"/>
    <w:rsid w:val="1C752FA8"/>
    <w:rsid w:val="1D373AAF"/>
    <w:rsid w:val="1D8936DB"/>
    <w:rsid w:val="1D9E652E"/>
    <w:rsid w:val="1E257D9D"/>
    <w:rsid w:val="20AA2128"/>
    <w:rsid w:val="20BB2DEE"/>
    <w:rsid w:val="214100E4"/>
    <w:rsid w:val="22370B39"/>
    <w:rsid w:val="22AF4D3A"/>
    <w:rsid w:val="22EB3FC4"/>
    <w:rsid w:val="2372299A"/>
    <w:rsid w:val="23B26890"/>
    <w:rsid w:val="24BB1774"/>
    <w:rsid w:val="279462AC"/>
    <w:rsid w:val="28E509A8"/>
    <w:rsid w:val="29312005"/>
    <w:rsid w:val="2A005E38"/>
    <w:rsid w:val="2C1A76C8"/>
    <w:rsid w:val="2D087E61"/>
    <w:rsid w:val="2D5409B8"/>
    <w:rsid w:val="2DBB4593"/>
    <w:rsid w:val="2E444588"/>
    <w:rsid w:val="2E7C6F77"/>
    <w:rsid w:val="30406FD1"/>
    <w:rsid w:val="30894E1C"/>
    <w:rsid w:val="30F304E8"/>
    <w:rsid w:val="30FD4EC2"/>
    <w:rsid w:val="31EE13DB"/>
    <w:rsid w:val="32F756F3"/>
    <w:rsid w:val="338611ED"/>
    <w:rsid w:val="34E757BD"/>
    <w:rsid w:val="3531064E"/>
    <w:rsid w:val="35393530"/>
    <w:rsid w:val="35A63D7A"/>
    <w:rsid w:val="392B7B11"/>
    <w:rsid w:val="3A900B55"/>
    <w:rsid w:val="3AB02FA5"/>
    <w:rsid w:val="3AB36203"/>
    <w:rsid w:val="3AB413D1"/>
    <w:rsid w:val="3B9E54DA"/>
    <w:rsid w:val="3BA37EBC"/>
    <w:rsid w:val="3CC50F8A"/>
    <w:rsid w:val="3E8A3B75"/>
    <w:rsid w:val="3F392A52"/>
    <w:rsid w:val="42CB56C2"/>
    <w:rsid w:val="436035F2"/>
    <w:rsid w:val="43B104BA"/>
    <w:rsid w:val="47D77DC3"/>
    <w:rsid w:val="48C64509"/>
    <w:rsid w:val="491621F6"/>
    <w:rsid w:val="49FF0A5A"/>
    <w:rsid w:val="4B553E21"/>
    <w:rsid w:val="4B6E6C91"/>
    <w:rsid w:val="4DFC4A28"/>
    <w:rsid w:val="4EE035DC"/>
    <w:rsid w:val="527228BD"/>
    <w:rsid w:val="52E00474"/>
    <w:rsid w:val="54747A63"/>
    <w:rsid w:val="55B94FAC"/>
    <w:rsid w:val="58FC1D80"/>
    <w:rsid w:val="5A696FA1"/>
    <w:rsid w:val="5BB7421F"/>
    <w:rsid w:val="5CAC7619"/>
    <w:rsid w:val="5D467A6D"/>
    <w:rsid w:val="5D973E25"/>
    <w:rsid w:val="5ED30E8D"/>
    <w:rsid w:val="5F1D65AC"/>
    <w:rsid w:val="61181C3B"/>
    <w:rsid w:val="61346156"/>
    <w:rsid w:val="61E0223F"/>
    <w:rsid w:val="622C3BBB"/>
    <w:rsid w:val="62C64667"/>
    <w:rsid w:val="64357EF4"/>
    <w:rsid w:val="65E360EC"/>
    <w:rsid w:val="66583DDD"/>
    <w:rsid w:val="66877A2A"/>
    <w:rsid w:val="67C577E1"/>
    <w:rsid w:val="68556DB7"/>
    <w:rsid w:val="69D1707E"/>
    <w:rsid w:val="6A38073E"/>
    <w:rsid w:val="6A590DE0"/>
    <w:rsid w:val="6C4C4E36"/>
    <w:rsid w:val="6C507FC1"/>
    <w:rsid w:val="6D616EEA"/>
    <w:rsid w:val="6E383D57"/>
    <w:rsid w:val="70627164"/>
    <w:rsid w:val="71983729"/>
    <w:rsid w:val="735859AD"/>
    <w:rsid w:val="738F7621"/>
    <w:rsid w:val="75873FED"/>
    <w:rsid w:val="76FC7E00"/>
    <w:rsid w:val="77944745"/>
    <w:rsid w:val="77DE2925"/>
    <w:rsid w:val="786344AC"/>
    <w:rsid w:val="794B223C"/>
    <w:rsid w:val="7AB64546"/>
    <w:rsid w:val="7B8C2698"/>
    <w:rsid w:val="7C945CA8"/>
    <w:rsid w:val="7CA73C2D"/>
    <w:rsid w:val="7D625DA6"/>
    <w:rsid w:val="7D6C7906"/>
    <w:rsid w:val="7D853842"/>
    <w:rsid w:val="7DA9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6410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64100"/>
    <w:rPr>
      <w:rFonts w:ascii="方正仿宋_GBK" w:eastAsia="方正仿宋_GBK" w:hAnsi="方正仿宋_GBK" w:cs="方正仿宋_GBK"/>
      <w:sz w:val="31"/>
      <w:szCs w:val="31"/>
    </w:rPr>
  </w:style>
  <w:style w:type="table" w:customStyle="1" w:styleId="TableNormal">
    <w:name w:val="Table Normal"/>
    <w:semiHidden/>
    <w:unhideWhenUsed/>
    <w:qFormat/>
    <w:rsid w:val="00164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64100"/>
    <w:rPr>
      <w:rFonts w:ascii="方正仿宋_GBK" w:eastAsia="方正仿宋_GBK" w:hAnsi="方正仿宋_GBK" w:cs="方正仿宋_GBK"/>
      <w:sz w:val="28"/>
      <w:szCs w:val="28"/>
    </w:rPr>
  </w:style>
  <w:style w:type="paragraph" w:styleId="a4">
    <w:name w:val="header"/>
    <w:basedOn w:val="a"/>
    <w:link w:val="Char"/>
    <w:rsid w:val="00B632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326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B632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326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EAEA3E5-7822-4E24-BDE9-05D40E8F895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天哥</dc:creator>
  <cp:lastModifiedBy>Administrator</cp:lastModifiedBy>
  <cp:revision>2</cp:revision>
  <cp:lastPrinted>2026-04-02T03:43:00Z</cp:lastPrinted>
  <dcterms:created xsi:type="dcterms:W3CDTF">2026-01-05T07:02:00Z</dcterms:created>
  <dcterms:modified xsi:type="dcterms:W3CDTF">2026-04-02T05:51:00Z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C59AEF2908DC4FB3BAC02A4CD265AE0C_13</vt:lpwstr>
  </property>
  <property fmtid="{D5CDD505-2E9C-101B-9397-08002B2CF9AE}" pid="4" name="KSOTemplateDocerSaveRecord">
    <vt:lpwstr>eyJoZGlkIjoiODI2MzEzYTFiYzk2YjA5MGIzMmFjMmU3YWNlMzY1MDMiLCJ1c2VySWQiOiI0NjUyNzk4ODQifQ==</vt:lpwstr>
  </property>
</Properties>
</file>