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75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传承创新，艺术融合——</w:t>
      </w:r>
    </w:p>
    <w:p w14:paraId="212A8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default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吴明渠工作室2024年学术年会活动简讯</w:t>
      </w:r>
    </w:p>
    <w:p w14:paraId="69798FBD">
      <w:pPr>
        <w:rPr>
          <w:rFonts w:hint="eastAsia"/>
        </w:rPr>
      </w:pPr>
    </w:p>
    <w:p w14:paraId="5FAF4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38100</wp:posOffset>
            </wp:positionV>
            <wp:extent cx="4353560" cy="2902585"/>
            <wp:effectExtent l="0" t="0" r="8890" b="2540"/>
            <wp:wrapTopAndBottom/>
            <wp:docPr id="4" name="图片 4" descr="b0c9577c54cada0dce2216dffe8e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c9577c54cada0dce2216dffe8e7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2024年11月22日至24日，中国教育学会传统文化教育分会2024年学术年会在成都市双流区星宸航都国际酒店隆重举行。此次年会以“中华优秀传统文化教育的学科融合”为主题，吸引了来自全国各地的传统文化教育理论研究者、中小学一线校长和教师，以及关心传统文化教育的各界人士齐聚一堂，共同探讨新时代传统文化教育的新路径和新方法。吴明渠工作室也为年会的成功举办贡献了自己的力量。</w:t>
      </w:r>
    </w:p>
    <w:p w14:paraId="2BA73849">
      <w:pPr>
        <w:ind w:firstLineChars="200"/>
        <w:jc w:val="center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-4228465</wp:posOffset>
            </wp:positionV>
            <wp:extent cx="2957830" cy="1971675"/>
            <wp:effectExtent l="0" t="0" r="4445" b="0"/>
            <wp:wrapNone/>
            <wp:docPr id="9" name="图片 9" descr="071e93497c53597993f5b145513c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71e93497c53597993f5b145513c8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-4085590</wp:posOffset>
            </wp:positionV>
            <wp:extent cx="4241165" cy="2827655"/>
            <wp:effectExtent l="0" t="0" r="6985" b="1270"/>
            <wp:wrapNone/>
            <wp:docPr id="7" name="图片 7" descr="成都市双流区教育局党组书记陈廷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成都市双流区教育局党组书记陈廷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121285</wp:posOffset>
            </wp:positionV>
            <wp:extent cx="4347210" cy="2898140"/>
            <wp:effectExtent l="0" t="0" r="5715" b="6985"/>
            <wp:wrapTopAndBottom/>
            <wp:docPr id="5" name="图片 5" descr="中国教育学会传统文化教育分会理事长徐勇教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国教育学会传统文化教育分会理事长徐勇教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t>中国教育学会传统文化教育分会理事长徐勇教授</w:t>
      </w:r>
      <w:r>
        <w:rPr>
          <w:rFonts w:hint="eastAsia" w:ascii="华文楷体" w:hAnsi="华文楷体" w:eastAsia="华文楷体" w:cs="华文楷体"/>
          <w:lang w:val="en-US" w:eastAsia="zh-CN"/>
        </w:rPr>
        <w:t>致辞</w:t>
      </w:r>
    </w:p>
    <w:p w14:paraId="45D28E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109855</wp:posOffset>
            </wp:positionV>
            <wp:extent cx="4369435" cy="2912745"/>
            <wp:effectExtent l="0" t="0" r="2540" b="1905"/>
            <wp:wrapNone/>
            <wp:docPr id="10" name="图片 10" descr="071e93497c53597993f5b145513c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1e93497c53597993f5b145513c8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22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6D49E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4748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5957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9FA7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BC6B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8076A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B1414C5">
      <w:pPr>
        <w:ind w:firstLineChars="200"/>
        <w:jc w:val="center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eastAsia="zh-CN"/>
        </w:rPr>
        <w:t>成都市双流区教育局党组书记陈廷刚</w:t>
      </w:r>
      <w:r>
        <w:rPr>
          <w:rFonts w:hint="eastAsia" w:ascii="华文楷体" w:hAnsi="华文楷体" w:eastAsia="华文楷体" w:cs="华文楷体"/>
          <w:lang w:val="en-US" w:eastAsia="zh-CN"/>
        </w:rPr>
        <w:t>致辞</w:t>
      </w:r>
    </w:p>
    <w:p w14:paraId="065FC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在开幕式上，中国教育学会传统文化教育分会理事长徐勇教授、成都市双流区教育局党组书记陈廷刚、成都市教育科学院黄祥勇副院长发表了热情洋溢的致辞，对各位参会嘉宾表示热烈欢迎，并强调了传统文化教育在当下社会的重要性。</w:t>
      </w:r>
    </w:p>
    <w:p w14:paraId="38AFB0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1CA61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2256172A">
      <w:pPr>
        <w:ind w:firstLineChars="200"/>
        <w:jc w:val="center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-6226175</wp:posOffset>
            </wp:positionV>
            <wp:extent cx="4424680" cy="2950210"/>
            <wp:effectExtent l="0" t="0" r="4445" b="2540"/>
            <wp:wrapNone/>
            <wp:docPr id="13" name="图片 13" descr="成都市双流区东升小学 川剧——“NI”彩陶艺工作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成都市双流区东升小学 川剧——“NI”彩陶艺工作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t>成都市教育科学院黄祥勇副院长</w:t>
      </w: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57150</wp:posOffset>
            </wp:positionV>
            <wp:extent cx="4284980" cy="2856865"/>
            <wp:effectExtent l="0" t="0" r="1270" b="635"/>
            <wp:wrapTopAndBottom/>
            <wp:docPr id="12" name="图片 12" descr="成都市教育科学院黄祥勇副院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成都市教育科学院黄祥勇副院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val="en-US" w:eastAsia="zh-CN"/>
        </w:rPr>
        <w:t>致辞</w:t>
      </w:r>
    </w:p>
    <w:p w14:paraId="24D4A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会议期间，多位知名专家和学者就传统文化教育的学科融合进行了主旨报告。他们从不同角度探讨了如何将中华优秀传统文化融入各学科教学中，以实现教育的全面发展和创新。同时，与会代表还就中小学传统文化教育的优秀课例进行了深入研讨，分享了各自的教学经验和成果。</w:t>
      </w:r>
    </w:p>
    <w:p w14:paraId="7ADFB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97790</wp:posOffset>
            </wp:positionV>
            <wp:extent cx="4299585" cy="2866390"/>
            <wp:effectExtent l="0" t="0" r="5715" b="635"/>
            <wp:wrapNone/>
            <wp:docPr id="14" name="图片 14" descr="微信图片_2024112919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1291938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02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652A7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38B2F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6871F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6C74F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0580D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013AA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7AAD7C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eastAsia="zh-CN"/>
        </w:rPr>
        <w:t>成都市双流区东升小学 川剧——“NI”彩陶艺工作坊</w:t>
      </w:r>
    </w:p>
    <w:p w14:paraId="04341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年会还设置了传统文化教育专题展，该展由15所学校共同承办。传统文化教育专题展以“启航·创意萌芽”、“交融·艺术绽放”及“收获·艺术传承”三大篇章精彩呈现。其中有成都市双流区东升小学的川剧，成都市双流区双华小学的竹编，成都市双流区棠湖小学的棠画年画……这些展示不仅旨在深化观众对传统文化教育的理解，更让观众在领略传统艺术独特魅力的过程中，感受到传统文化与现代教育理念的创新结合，从而有力推动文化的传承与创新发展</w:t>
      </w:r>
    </w:p>
    <w:p w14:paraId="26229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78740</wp:posOffset>
            </wp:positionV>
            <wp:extent cx="4104005" cy="2736215"/>
            <wp:effectExtent l="0" t="0" r="1270" b="6985"/>
            <wp:wrapTopAndBottom/>
            <wp:docPr id="1" name="图片 1" descr="fdccfaa55b4fcdb2361a1012837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ccfaa55b4fcdb2361a10128377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val="en-US" w:eastAsia="zh-CN"/>
        </w:rPr>
        <w:t>王崧舟老师学科融合课例——《西江月》</w:t>
      </w:r>
    </w:p>
    <w:p w14:paraId="3D30B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在名师课堂环节，著名教育专家王崧舟和吴明渠分别为与会者带来了精彩的示范课。王崧舟以其深厚的学术功底和独特的教学风格，引领学生们在古诗词的世界中遨游，感受传统文化的韵味和魅力。</w:t>
      </w:r>
    </w:p>
    <w:p w14:paraId="47349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6718C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2AAEC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4D7B0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1C37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-165100</wp:posOffset>
            </wp:positionV>
            <wp:extent cx="3832225" cy="2555875"/>
            <wp:effectExtent l="0" t="0" r="6350" b="6350"/>
            <wp:wrapNone/>
            <wp:docPr id="2" name="图片 2" descr="869eed4a5a20bce2de4132989aa9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9eed4a5a20bce2de4132989aa978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DE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26E8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4F8689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2159B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54072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16267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吴明渠老师学科融合课例——《诗意成都》</w:t>
      </w:r>
    </w:p>
    <w:p w14:paraId="23429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吴明渠老师旨在通过古诗词的引入，带领学生走进成都的历史文化，感受成都的诗意与美好。吴老师以其独特的教学风格和深厚的学术功底，赢得了与会者的广泛赞誉。</w:t>
      </w:r>
    </w:p>
    <w:p w14:paraId="78923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150495</wp:posOffset>
            </wp:positionV>
            <wp:extent cx="4195445" cy="2795270"/>
            <wp:effectExtent l="0" t="0" r="5080" b="5080"/>
            <wp:wrapTopAndBottom/>
            <wp:docPr id="3" name="图片 3" descr="5ee0e9335ab5a8e595d79b583ef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e0e9335ab5a8e595d79b583ef40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val="en-US" w:eastAsia="zh-CN"/>
        </w:rPr>
        <w:t>吴明渠工作室</w:t>
      </w:r>
    </w:p>
    <w:p w14:paraId="74421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此次年会的成功举办，不仅为传统文化教育工作者提供了一个学习和交流的平台，也为推动中华优秀传统文化教育的创新和发展注入了新的活力。吴明渠工作室的成员也将继续秉承“传承创新、艺术共融”的理念，积极探索传统文化教育的新路径和新方法，为培养具有文化自信和创新能力的新时代人才贡献自己的力量。</w:t>
      </w:r>
    </w:p>
    <w:sectPr>
      <w:pgSz w:w="11906" w:h="16838"/>
      <w:pgMar w:top="1417" w:right="1304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050D84"/>
    <w:rsid w:val="2502711C"/>
    <w:rsid w:val="4B7E3E07"/>
    <w:rsid w:val="6B815567"/>
    <w:rsid w:val="7668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1057</Words>
  <Characters>1071</Characters>
  <Lines>0</Lines>
  <Paragraphs>0</Paragraphs>
  <TotalTime>19</TotalTime>
  <ScaleCrop>false</ScaleCrop>
  <LinksUpToDate>false</LinksUpToDate>
  <CharactersWithSpaces>1072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2024-11-29T05:26:00Z</dcterms:created>
  <dc:creator>24957</dc:creator>
  <cp:lastModifiedBy>May</cp:lastModifiedBy>
  <dcterms:modified xsi:type="dcterms:W3CDTF">2025-06-24T05:29:24Z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30AE8700769F49D3B6CC09A524F682C4_13</vt:lpwstr>
  </property>
</Properties>
</file>