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738C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>问道明渠，成就一方</w:t>
      </w:r>
    </w:p>
    <w:p w14:paraId="212A8C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80" w:lineRule="exact"/>
        <w:jc w:val="center"/>
        <w:textAlignment w:val="auto"/>
        <w:rPr>
          <w:rFonts w:hint="default" w:ascii="Times New Roman" w:hAnsi="Times New Roman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_GBK" w:cs="方正小标宋_GBK"/>
          <w:sz w:val="44"/>
          <w:szCs w:val="44"/>
          <w:lang w:val="en-US" w:eastAsia="zh-CN"/>
        </w:rPr>
        <w:t xml:space="preserve">   ——吴明渠工作室活动简讯</w:t>
      </w:r>
    </w:p>
    <w:p w14:paraId="26DE151C">
      <w:pPr>
        <w:keepNext w:val="0"/>
        <w:keepLines w:val="0"/>
        <w:widowControl/>
        <w:numPr>
          <w:ilvl w:val="0"/>
          <w:numId w:val="0"/>
        </w:numPr>
        <w:suppressLineNumbers w:val="0"/>
        <w:pBdr>
          <w:left w:val="none" w:color="auto" w:sz="0" w:space="0"/>
        </w:pBdr>
        <w:spacing w:before="0" w:beforeAutospacing="1" w:after="0" w:afterAutospacing="1"/>
        <w:ind w:firstLine="480" w:firstLineChars="200"/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675005</wp:posOffset>
            </wp:positionV>
            <wp:extent cx="2606040" cy="1955165"/>
            <wp:effectExtent l="0" t="0" r="0" b="10795"/>
            <wp:wrapNone/>
            <wp:docPr id="12" name="图片 12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99f77e30-5906-4218-b3bb-19796c5da745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语文铸魂，文化寻根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rFonts w:hint="eastAsia"/>
          <w:sz w:val="24"/>
          <w:szCs w:val="24"/>
        </w:rPr>
        <w:t>2025年3月3日下午，吴明渠工作室全体成员共聚东升小学图书馆，讨论了思政语文的开展情况，探索其中蕴含的深厚内涵与重要意义。</w:t>
      </w:r>
    </w:p>
    <w:p w14:paraId="5D9F44D6">
      <w:pPr>
        <w:rPr>
          <w:rFonts w:hint="eastAsia"/>
          <w:sz w:val="24"/>
          <w:szCs w:val="24"/>
        </w:rPr>
      </w:pPr>
    </w:p>
    <w:p w14:paraId="2FB96229">
      <w:pPr>
        <w:rPr>
          <w:rFonts w:hint="eastAsia"/>
          <w:sz w:val="24"/>
          <w:szCs w:val="24"/>
        </w:rPr>
      </w:pPr>
    </w:p>
    <w:p w14:paraId="747C0368">
      <w:pPr>
        <w:rPr>
          <w:rFonts w:hint="eastAsia"/>
          <w:sz w:val="24"/>
          <w:szCs w:val="24"/>
        </w:rPr>
      </w:pPr>
    </w:p>
    <w:p w14:paraId="13E3226D">
      <w:pPr>
        <w:rPr>
          <w:rFonts w:hint="eastAsia"/>
          <w:sz w:val="24"/>
          <w:szCs w:val="24"/>
        </w:rPr>
      </w:pPr>
    </w:p>
    <w:p w14:paraId="40C0E626">
      <w:pPr>
        <w:rPr>
          <w:rFonts w:hint="eastAsia"/>
          <w:sz w:val="24"/>
          <w:szCs w:val="24"/>
        </w:rPr>
      </w:pPr>
    </w:p>
    <w:p w14:paraId="74078879">
      <w:pPr>
        <w:rPr>
          <w:rFonts w:hint="eastAsia"/>
          <w:sz w:val="24"/>
          <w:szCs w:val="24"/>
        </w:rPr>
      </w:pPr>
    </w:p>
    <w:p w14:paraId="77463182">
      <w:pPr>
        <w:rPr>
          <w:rFonts w:hint="eastAsia"/>
          <w:sz w:val="24"/>
          <w:szCs w:val="24"/>
        </w:rPr>
      </w:pPr>
    </w:p>
    <w:p w14:paraId="465875D2">
      <w:pPr>
        <w:rPr>
          <w:rFonts w:hint="eastAsia"/>
          <w:sz w:val="24"/>
          <w:szCs w:val="24"/>
        </w:rPr>
      </w:pPr>
    </w:p>
    <w:p w14:paraId="5A8E65BD">
      <w:pPr>
        <w:rPr>
          <w:rFonts w:hint="eastAsia"/>
          <w:sz w:val="24"/>
          <w:szCs w:val="24"/>
        </w:rPr>
      </w:pPr>
    </w:p>
    <w:p w14:paraId="4CE5AFE9">
      <w:pPr>
        <w:rPr>
          <w:rFonts w:hint="eastAsia"/>
          <w:sz w:val="24"/>
          <w:szCs w:val="24"/>
        </w:rPr>
      </w:pPr>
    </w:p>
    <w:p w14:paraId="018D3566">
      <w:pPr>
        <w:rPr>
          <w:rFonts w:hint="eastAsia"/>
          <w:sz w:val="24"/>
          <w:szCs w:val="24"/>
        </w:rPr>
      </w:pPr>
    </w:p>
    <w:p w14:paraId="37303C8F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思政语文，厚植家国情怀。思政语文致力于将语文知识与思政教育深度融合。在教学过程中，我们不断挖掘语文课文中传统文化元素，尤其是与家国情怀紧密关联的部分。传统文化是中华民族的瑰宝，承载着先辈们的智慧与精神，而家国情怀更是流淌在每个中华儿女血液中的精神基因。</w:t>
      </w:r>
    </w:p>
    <w:p w14:paraId="5DD3CE1A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我们将着手深入研究《语文课文中传统文化元素探索》这一课题，着重关注与课文相关联的传统文化，并延伸到家国情怀。从传统礼仪到古典文学，从历史典故到民俗风情，每一个元素都蕴含着丰富的教育价值。通过对这些元素的探索，让学生们在学习语文知识的同时，深刻感受传统文化的魅力，增强民族自豪感和文化自信心。</w:t>
      </w:r>
    </w:p>
    <w:p w14:paraId="57DA2F2A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3175</wp:posOffset>
            </wp:positionV>
            <wp:extent cx="2508250" cy="1881505"/>
            <wp:effectExtent l="0" t="0" r="6350" b="8255"/>
            <wp:wrapNone/>
            <wp:docPr id="8" name="图片 8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80dc21cd-7cd6-45a0-8116-bdd4b42feba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5"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97D47A">
      <w:pPr>
        <w:rPr>
          <w:rFonts w:hint="eastAsia"/>
          <w:sz w:val="24"/>
          <w:szCs w:val="24"/>
        </w:rPr>
      </w:pPr>
    </w:p>
    <w:p w14:paraId="630F3F82">
      <w:pPr>
        <w:rPr>
          <w:rFonts w:hint="eastAsia"/>
          <w:sz w:val="24"/>
          <w:szCs w:val="24"/>
        </w:rPr>
      </w:pPr>
    </w:p>
    <w:p w14:paraId="5DAB340B">
      <w:pPr>
        <w:rPr>
          <w:rFonts w:hint="eastAsia"/>
          <w:sz w:val="24"/>
          <w:szCs w:val="24"/>
        </w:rPr>
      </w:pPr>
    </w:p>
    <w:p w14:paraId="37C38AEC">
      <w:pPr>
        <w:rPr>
          <w:rFonts w:hint="eastAsia"/>
          <w:sz w:val="24"/>
          <w:szCs w:val="24"/>
        </w:rPr>
      </w:pPr>
    </w:p>
    <w:p w14:paraId="253815C9">
      <w:pPr>
        <w:rPr>
          <w:rFonts w:hint="eastAsia"/>
          <w:sz w:val="24"/>
          <w:szCs w:val="24"/>
        </w:rPr>
      </w:pPr>
    </w:p>
    <w:p w14:paraId="16D504F0">
      <w:pPr>
        <w:rPr>
          <w:rFonts w:hint="eastAsia"/>
          <w:sz w:val="24"/>
          <w:szCs w:val="24"/>
        </w:rPr>
      </w:pPr>
    </w:p>
    <w:p w14:paraId="65035486">
      <w:pPr>
        <w:rPr>
          <w:rFonts w:hint="eastAsia"/>
          <w:sz w:val="24"/>
          <w:szCs w:val="24"/>
        </w:rPr>
      </w:pPr>
    </w:p>
    <w:p w14:paraId="6C1BDE32">
      <w:pPr>
        <w:rPr>
          <w:rFonts w:hint="eastAsia"/>
          <w:sz w:val="24"/>
          <w:szCs w:val="24"/>
        </w:rPr>
      </w:pPr>
    </w:p>
    <w:p w14:paraId="33B6155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</w:p>
    <w:p w14:paraId="4F1950C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  <w:sz w:val="24"/>
          <w:szCs w:val="24"/>
        </w:rPr>
        <w:t xml:space="preserve"> 聚焦红色文化，传承先进精神。在探索传统文化的同时，我们也着重研究红色文化与社会主义先进文化。红色文化是中国共产党在革命、建设和改革过程中形成的宝贵精神财富，它见证了中国人民为实现民族独立、国家富强而不懈奋斗的历程。社会主义先进文化则是在新时代背景下，引领社会进步、推动民族复兴的强大精神动力。</w:t>
      </w:r>
    </w:p>
    <w:p w14:paraId="7C2F5578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2622550</wp:posOffset>
            </wp:positionH>
            <wp:positionV relativeFrom="paragraph">
              <wp:posOffset>774065</wp:posOffset>
            </wp:positionV>
            <wp:extent cx="2485390" cy="1802130"/>
            <wp:effectExtent l="0" t="0" r="3810" b="1270"/>
            <wp:wrapNone/>
            <wp:docPr id="10" name="图片 10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5fcac59-fc52-46c2-a5de-b99ea6da96b8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 xml:space="preserve">    我们通过对语文课文中红色经典篇章的研读，让学生们了解革命先辈们的英勇事迹，感悟他们的崇高精神。从《狼牙山五壮士》的英勇无畏，到《为人民服务》的无私奉献，每一篇课文都是一堂生动的思政课。通过学习，学生们不仅能够提高语文素养，更能够树立正确的世界观、人生观和价值观。</w:t>
      </w:r>
    </w:p>
    <w:p w14:paraId="0DDA2947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53975</wp:posOffset>
            </wp:positionV>
            <wp:extent cx="2245360" cy="1685290"/>
            <wp:effectExtent l="0" t="0" r="2540" b="3810"/>
            <wp:wrapNone/>
            <wp:docPr id="11" name="图片 11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dc91b283-4954-45b3-b9d7-45176e35b8a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CF6ACB">
      <w:pPr>
        <w:rPr>
          <w:rFonts w:hint="eastAsia"/>
          <w:sz w:val="24"/>
          <w:szCs w:val="24"/>
        </w:rPr>
      </w:pPr>
    </w:p>
    <w:p w14:paraId="56E55093">
      <w:pPr>
        <w:rPr>
          <w:rFonts w:hint="eastAsia"/>
          <w:sz w:val="24"/>
          <w:szCs w:val="24"/>
        </w:rPr>
      </w:pPr>
    </w:p>
    <w:p w14:paraId="068B7DAD">
      <w:pPr>
        <w:rPr>
          <w:rFonts w:hint="eastAsia"/>
          <w:sz w:val="24"/>
          <w:szCs w:val="24"/>
        </w:rPr>
      </w:pPr>
    </w:p>
    <w:p w14:paraId="6835ABF4">
      <w:pPr>
        <w:rPr>
          <w:rFonts w:hint="eastAsia"/>
          <w:sz w:val="24"/>
          <w:szCs w:val="24"/>
        </w:rPr>
      </w:pPr>
    </w:p>
    <w:p w14:paraId="51651939">
      <w:pPr>
        <w:rPr>
          <w:rFonts w:hint="eastAsia"/>
          <w:sz w:val="24"/>
          <w:szCs w:val="24"/>
        </w:rPr>
      </w:pPr>
    </w:p>
    <w:p w14:paraId="71A08F34">
      <w:pPr>
        <w:rPr>
          <w:rFonts w:hint="eastAsia"/>
          <w:sz w:val="24"/>
          <w:szCs w:val="24"/>
        </w:rPr>
      </w:pPr>
    </w:p>
    <w:p w14:paraId="086EA356">
      <w:pPr>
        <w:rPr>
          <w:rFonts w:hint="eastAsia"/>
          <w:sz w:val="24"/>
          <w:szCs w:val="24"/>
        </w:rPr>
      </w:pPr>
    </w:p>
    <w:p w14:paraId="48F86C81">
      <w:pPr>
        <w:rPr>
          <w:rFonts w:hint="eastAsia"/>
          <w:sz w:val="24"/>
          <w:szCs w:val="24"/>
        </w:rPr>
      </w:pPr>
    </w:p>
    <w:p w14:paraId="71D10DDE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多维度探索，序列化编排。为了更系统地开展思政语文教学，我们从国貌、国史、国风、国艺等多个维度进行探索，并根据每个学段课文的特点进行序列化编排。</w:t>
      </w:r>
      <w:r>
        <w:rPr>
          <w:rFonts w:hint="eastAsia"/>
          <w:sz w:val="24"/>
          <w:szCs w:val="24"/>
          <w:lang w:val="en-US" w:eastAsia="zh-CN"/>
        </w:rPr>
        <w:t>老师们探讨了不同学段的课文特点。</w:t>
      </w:r>
      <w:r>
        <w:rPr>
          <w:rFonts w:hint="eastAsia"/>
          <w:sz w:val="24"/>
          <w:szCs w:val="24"/>
        </w:rPr>
        <w:t>在低学段，我们注重通过生动有趣的故事和形象的图片，让学生们初步了解传统文化和红色文化的基本元素；在中学段，我们逐渐引导学生深入学习经典诗词、历史故事等，培养他们的阅读理解能力和文化鉴赏能力；在高学段，我们则更加注重培养学生的批判性思维和创新能力，引导他们对传统文化和红色文化进行深入思考和探究。</w:t>
      </w:r>
    </w:p>
    <w:p w14:paraId="7125894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    这种序列化编排不仅符合学生的认知发展规律，也能够让思政语文教学更加系统、深入地开展，真正实现语文教育与思政教育的有机融合。</w:t>
      </w:r>
    </w:p>
    <w:p w14:paraId="4C7DC8F1">
      <w:pPr>
        <w:rPr>
          <w:rFonts w:hint="eastAsia"/>
          <w:sz w:val="24"/>
          <w:szCs w:val="24"/>
        </w:rPr>
      </w:pPr>
      <w:r>
        <w:rPr>
          <w:rFonts w:hint="eastAsia" w:eastAsiaTheme="minorEastAsia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140970</wp:posOffset>
            </wp:positionV>
            <wp:extent cx="2753360" cy="2065655"/>
            <wp:effectExtent l="0" t="0" r="2540" b="4445"/>
            <wp:wrapNone/>
            <wp:docPr id="7" name="图片 7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cb5f6b18-00d4-496b-bc0b-9e081853e346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36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127635</wp:posOffset>
            </wp:positionV>
            <wp:extent cx="2760345" cy="2070735"/>
            <wp:effectExtent l="0" t="0" r="13335" b="1905"/>
            <wp:wrapNone/>
            <wp:docPr id="9" name="图片 9" descr="7b0a202020202266696c746572223a20223130220a7d0a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583f9d3c-1db0-4b32-aaec-68433083774b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b0a202020202266696c746572223a20223130220a7d0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A61FF4">
      <w:pPr>
        <w:rPr>
          <w:rFonts w:hint="eastAsia"/>
          <w:sz w:val="24"/>
          <w:szCs w:val="24"/>
        </w:rPr>
      </w:pPr>
    </w:p>
    <w:p w14:paraId="3B84766D">
      <w:pPr>
        <w:rPr>
          <w:rFonts w:hint="eastAsia"/>
          <w:sz w:val="24"/>
          <w:szCs w:val="24"/>
        </w:rPr>
      </w:pPr>
    </w:p>
    <w:p w14:paraId="405F1159">
      <w:pPr>
        <w:rPr>
          <w:rFonts w:hint="eastAsia"/>
          <w:sz w:val="24"/>
          <w:szCs w:val="24"/>
        </w:rPr>
      </w:pPr>
    </w:p>
    <w:p w14:paraId="5BE99164">
      <w:pPr>
        <w:rPr>
          <w:rFonts w:hint="eastAsia"/>
          <w:sz w:val="24"/>
          <w:szCs w:val="24"/>
        </w:rPr>
      </w:pPr>
    </w:p>
    <w:p w14:paraId="3E609951">
      <w:pPr>
        <w:rPr>
          <w:rFonts w:hint="eastAsia"/>
          <w:sz w:val="24"/>
          <w:szCs w:val="24"/>
        </w:rPr>
      </w:pPr>
    </w:p>
    <w:p w14:paraId="5E66B9C7">
      <w:pPr>
        <w:rPr>
          <w:rFonts w:hint="eastAsia"/>
          <w:sz w:val="24"/>
          <w:szCs w:val="24"/>
        </w:rPr>
      </w:pPr>
    </w:p>
    <w:p w14:paraId="35C7F9C2">
      <w:pPr>
        <w:rPr>
          <w:rFonts w:hint="eastAsia"/>
          <w:sz w:val="24"/>
          <w:szCs w:val="24"/>
        </w:rPr>
      </w:pPr>
    </w:p>
    <w:p w14:paraId="445C4B4A">
      <w:pPr>
        <w:rPr>
          <w:rFonts w:hint="eastAsia"/>
          <w:sz w:val="24"/>
          <w:szCs w:val="24"/>
        </w:rPr>
      </w:pPr>
    </w:p>
    <w:p w14:paraId="52C38929">
      <w:pPr>
        <w:rPr>
          <w:rFonts w:hint="eastAsia"/>
          <w:sz w:val="24"/>
          <w:szCs w:val="24"/>
        </w:rPr>
      </w:pPr>
    </w:p>
    <w:p w14:paraId="36067A0A">
      <w:pPr>
        <w:rPr>
          <w:rFonts w:hint="eastAsia"/>
          <w:sz w:val="24"/>
          <w:szCs w:val="24"/>
        </w:rPr>
      </w:pPr>
    </w:p>
    <w:p w14:paraId="7DC3834D">
      <w:pPr>
        <w:rPr>
          <w:rFonts w:hint="eastAsia"/>
          <w:sz w:val="24"/>
          <w:szCs w:val="24"/>
        </w:rPr>
      </w:pPr>
    </w:p>
    <w:p w14:paraId="3AEE5E45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14:paraId="3F46723E">
      <w:pPr>
        <w:ind w:firstLine="48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此外学员们也进行了</w:t>
      </w:r>
      <w:r>
        <w:rPr>
          <w:rFonts w:hint="eastAsia"/>
          <w:sz w:val="24"/>
          <w:szCs w:val="24"/>
        </w:rPr>
        <w:t>寒假学习汇报，成果丰硕。在刚刚过去的寒假</w:t>
      </w:r>
      <w:r>
        <w:rPr>
          <w:rFonts w:hint="eastAsia"/>
          <w:sz w:val="24"/>
          <w:szCs w:val="24"/>
          <w:lang w:val="en-US" w:eastAsia="zh-CN"/>
        </w:rPr>
        <w:t>里，老师们都博览群书，对自己的阅读学习进行深入分析和交流，新颖且有深度的观点层出不穷，彼此的交流学习打开了新的思路。</w:t>
      </w:r>
    </w:p>
    <w:p w14:paraId="048EDE2C">
      <w:pPr>
        <w:ind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思政语文的开展，是落实立德树人根本任务的重要途径。在未来的教学中，我们将继续深入探索，不断创新，让思政语文在传统文化与红色精神的滋养下，绽放出更加绚烂的光彩，为培养德智体美劳全面发展的社会主义建设者和接班人贡献力量。</w:t>
      </w:r>
    </w:p>
    <w:p w14:paraId="32215F8E">
      <w:pPr>
        <w:rPr>
          <w:rFonts w:hint="default" w:eastAsiaTheme="minorEastAsia"/>
          <w:sz w:val="24"/>
          <w:szCs w:val="24"/>
          <w:lang w:val="en-US" w:eastAsia="zh-CN"/>
        </w:rPr>
      </w:pPr>
    </w:p>
    <w:p w14:paraId="45C15072">
      <w:pPr>
        <w:rPr>
          <w:rFonts w:hint="eastAsia"/>
          <w:sz w:val="24"/>
          <w:szCs w:val="24"/>
        </w:rPr>
      </w:pPr>
    </w:p>
    <w:p w14:paraId="54B041FC">
      <w:pPr>
        <w:rPr>
          <w:rFonts w:hint="eastAsia"/>
          <w:sz w:val="24"/>
          <w:szCs w:val="24"/>
        </w:rPr>
      </w:pPr>
    </w:p>
    <w:p w14:paraId="7DC35ABD">
      <w:pPr>
        <w:rPr>
          <w:rFonts w:hint="eastAsia"/>
          <w:sz w:val="24"/>
          <w:szCs w:val="24"/>
        </w:rPr>
      </w:pPr>
    </w:p>
    <w:p w14:paraId="70CAB043">
      <w:pPr>
        <w:rPr>
          <w:rFonts w:hint="eastAsia"/>
          <w:sz w:val="24"/>
          <w:szCs w:val="24"/>
        </w:rPr>
      </w:pPr>
    </w:p>
    <w:p w14:paraId="67402568">
      <w:pPr>
        <w:rPr>
          <w:rFonts w:hint="eastAsia"/>
          <w:sz w:val="24"/>
          <w:szCs w:val="24"/>
        </w:rPr>
      </w:pPr>
    </w:p>
    <w:p w14:paraId="7F0512A0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14:paraId="710697CB">
      <w:pPr>
        <w:rPr>
          <w:rFonts w:hint="eastAsia"/>
          <w:sz w:val="24"/>
          <w:szCs w:val="24"/>
        </w:rPr>
      </w:pPr>
    </w:p>
    <w:p w14:paraId="3A1D6B70">
      <w:pPr>
        <w:rPr>
          <w:rFonts w:hint="eastAsia"/>
          <w:sz w:val="24"/>
          <w:szCs w:val="24"/>
        </w:rPr>
      </w:pPr>
    </w:p>
    <w:p w14:paraId="4B4CF91E">
      <w:pPr>
        <w:rPr>
          <w:rFonts w:hint="eastAsia"/>
          <w:sz w:val="24"/>
          <w:szCs w:val="24"/>
        </w:rPr>
      </w:pPr>
    </w:p>
    <w:p w14:paraId="45ABE15F">
      <w:pPr>
        <w:rPr>
          <w:rFonts w:hint="eastAsia"/>
          <w:sz w:val="24"/>
          <w:szCs w:val="24"/>
        </w:rPr>
      </w:pPr>
    </w:p>
    <w:p w14:paraId="662A9DB1">
      <w:pPr>
        <w:rPr>
          <w:rFonts w:hint="eastAsia"/>
          <w:sz w:val="24"/>
          <w:szCs w:val="24"/>
        </w:rPr>
      </w:pPr>
    </w:p>
    <w:p w14:paraId="1BC2A1DB">
      <w:pPr>
        <w:rPr>
          <w:rFonts w:hint="eastAsia"/>
          <w:sz w:val="24"/>
          <w:szCs w:val="24"/>
        </w:rPr>
      </w:pPr>
    </w:p>
    <w:p w14:paraId="6B865E64">
      <w:pPr>
        <w:rPr>
          <w:rFonts w:hint="eastAsia"/>
          <w:sz w:val="24"/>
          <w:szCs w:val="24"/>
        </w:rPr>
      </w:pPr>
    </w:p>
    <w:p w14:paraId="23984E82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</w:p>
    <w:p w14:paraId="4A0BFC5F">
      <w:pPr>
        <w:rPr>
          <w:rFonts w:hint="eastAsia"/>
          <w:sz w:val="24"/>
          <w:szCs w:val="24"/>
        </w:rPr>
      </w:pPr>
    </w:p>
    <w:p w14:paraId="41792EEF">
      <w:pPr>
        <w:rPr>
          <w:rFonts w:hint="eastAsia"/>
          <w:sz w:val="24"/>
          <w:szCs w:val="24"/>
        </w:rPr>
      </w:pPr>
    </w:p>
    <w:p w14:paraId="5EDED6D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altName w:val="微软雅黑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Arial Unicode MS">
    <w:altName w:val="宋体"/>
    <w:panose1 w:val="020B0604020202020204"/>
    <w:charset w:val="86"/>
    <w:family w:val="auto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E4C6605"/>
    <w:rsid w:val="049057BE"/>
    <w:rsid w:val="3E4C6605"/>
    <w:rsid w:val="7F761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1128</Words>
  <Characters>1131</Characters>
  <Lines>0</Lines>
  <Paragraphs>0</Paragraphs>
  <TotalTime>5</TotalTime>
  <ScaleCrop>false</ScaleCrop>
  <LinksUpToDate>false</LinksUpToDate>
  <CharactersWithSpaces>1172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2025-03-04T14:09:00Z</dcterms:created>
  <dc:creator>Uncle Drew</dc:creator>
  <cp:lastModifiedBy>May</cp:lastModifiedBy>
  <dcterms:modified xsi:type="dcterms:W3CDTF">2025-06-09T09:18:19Z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42D46138AE0F48728EBEFBA453C4517A_13</vt:lpwstr>
  </property>
  <property fmtid="{D5CDD505-2E9C-101B-9397-08002B2CF9AE}" pid="4" name="KSOTemplateDocerSaveRecord">
    <vt:lpwstr>eyJoZGlkIjoiYzNlYzlmMDI1NmMzOTcwNzkzMTUzZDZmZDU3ZjM2ZWUiLCJ1c2VySWQiOiI0MDk5NzQ2MzYifQ==</vt:lpwstr>
  </property>
</Properties>
</file>