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楷体_GB2312" w:hAnsi="Times New Roman" w:eastAsia="楷体_GB2312" w:cs="Times New Roman"/>
          <w:b/>
          <w:bCs/>
        </w:rPr>
      </w:pPr>
      <w:r>
        <w:rPr>
          <w:rFonts w:hint="eastAsia" w:ascii="楷体_GB2312" w:hAnsi="Times New Roman" w:eastAsia="楷体_GB2312" w:cs="Times New Roman"/>
          <w:b/>
          <w:bCs/>
        </w:rPr>
        <w:t>成都市双流区教育科研课题</w:t>
      </w: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hAnsi="Times New Roman" w:cs="Times New Roman"/>
          <w:sz w:val="72"/>
          <w:szCs w:val="24"/>
        </w:rPr>
      </w:pPr>
      <w:r>
        <w:rPr>
          <w:rFonts w:hint="eastAsia" w:hAnsi="Times New Roman" w:cs="Times New Roman"/>
          <w:sz w:val="72"/>
          <w:szCs w:val="24"/>
        </w:rPr>
        <w:t>研 究 报 告</w:t>
      </w: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spacing w:line="600" w:lineRule="exact"/>
        <w:ind w:left="880"/>
        <w:rPr>
          <w:rFonts w:ascii="宋体"/>
        </w:rPr>
      </w:pPr>
      <w:r>
        <w:rPr>
          <w:rFonts w:hint="eastAsia" w:ascii="宋体"/>
          <w:spacing w:val="100"/>
        </w:rPr>
        <w:t>课题名称</w:t>
      </w:r>
      <w:r>
        <w:rPr>
          <w:rFonts w:hint="eastAsia" w:ascii="宋体"/>
          <w:u w:val="single"/>
        </w:rPr>
        <w:t xml:space="preserve">   </w:t>
      </w:r>
      <w:r>
        <w:rPr>
          <w:rFonts w:hint="eastAsia" w:ascii="宋体"/>
          <w:b/>
          <w:u w:val="single"/>
        </w:rPr>
        <w:t xml:space="preserve">             </w:t>
      </w:r>
      <w:r>
        <w:rPr>
          <w:rFonts w:hint="eastAsia" w:ascii="宋体"/>
          <w:u w:val="single"/>
        </w:rPr>
        <w:tab/>
      </w:r>
      <w:r>
        <w:rPr>
          <w:rFonts w:hint="eastAsia" w:ascii="宋体"/>
          <w:u w:val="single"/>
        </w:rPr>
        <w:t xml:space="preserve">    </w:t>
      </w:r>
      <w:r>
        <w:rPr>
          <w:rFonts w:hint="eastAsia" w:ascii="宋体"/>
          <w:u w:val="single"/>
        </w:rPr>
        <w:tab/>
      </w:r>
      <w:r>
        <w:rPr>
          <w:rFonts w:hint="eastAsia" w:ascii="宋体"/>
          <w:u w:val="single"/>
        </w:rPr>
        <w:tab/>
      </w:r>
    </w:p>
    <w:p>
      <w:pPr>
        <w:spacing w:line="600" w:lineRule="exact"/>
        <w:ind w:left="880"/>
        <w:rPr>
          <w:rFonts w:ascii="宋体"/>
          <w:spacing w:val="30"/>
        </w:rPr>
      </w:pPr>
      <w:r>
        <w:rPr>
          <w:rFonts w:hint="eastAsia" w:ascii="宋体"/>
          <w:spacing w:val="30"/>
        </w:rPr>
        <w:t xml:space="preserve">课题负责人 </w:t>
      </w:r>
      <w:r>
        <w:rPr>
          <w:rFonts w:hint="eastAsia" w:ascii="宋体"/>
          <w:spacing w:val="30"/>
          <w:u w:val="single"/>
        </w:rPr>
        <w:t xml:space="preserve">   </w:t>
      </w:r>
      <w:r>
        <w:rPr>
          <w:rFonts w:hint="eastAsia" w:ascii="宋体"/>
          <w:b/>
          <w:spacing w:val="30"/>
          <w:u w:val="single"/>
        </w:rPr>
        <w:t xml:space="preserve">               </w:t>
      </w:r>
      <w:r>
        <w:rPr>
          <w:rFonts w:hint="eastAsia" w:ascii="宋体"/>
          <w:spacing w:val="30"/>
          <w:u w:val="single"/>
        </w:rPr>
        <w:tab/>
      </w:r>
    </w:p>
    <w:p>
      <w:pPr>
        <w:spacing w:line="600" w:lineRule="exact"/>
        <w:ind w:left="880"/>
        <w:rPr>
          <w:rFonts w:ascii="宋体"/>
        </w:rPr>
      </w:pPr>
      <w:r>
        <w:rPr>
          <w:rFonts w:hint="eastAsia" w:ascii="宋体"/>
          <w:spacing w:val="-6"/>
        </w:rPr>
        <w:t>课题承担单位</w:t>
      </w:r>
      <w:r>
        <w:rPr>
          <w:rFonts w:hint="eastAsia" w:ascii="宋体"/>
        </w:rPr>
        <w:t xml:space="preserve"> </w:t>
      </w:r>
      <w:r>
        <w:rPr>
          <w:rFonts w:hint="eastAsia" w:ascii="宋体"/>
          <w:u w:val="single"/>
        </w:rPr>
        <w:t xml:space="preserve">   </w:t>
      </w:r>
      <w:r>
        <w:rPr>
          <w:rFonts w:hint="eastAsia" w:ascii="宋体"/>
          <w:b/>
          <w:u w:val="single"/>
        </w:rPr>
        <w:t xml:space="preserve">              </w:t>
      </w:r>
      <w:r>
        <w:rPr>
          <w:rFonts w:hint="eastAsia" w:ascii="宋体"/>
          <w:u w:val="single"/>
        </w:rPr>
        <w:tab/>
      </w:r>
      <w:r>
        <w:rPr>
          <w:rFonts w:hint="eastAsia" w:ascii="宋体"/>
          <w:u w:val="single"/>
        </w:rPr>
        <w:tab/>
      </w:r>
      <w:r>
        <w:rPr>
          <w:rFonts w:hint="eastAsia" w:ascii="宋体"/>
          <w:u w:val="single"/>
        </w:rPr>
        <w:tab/>
      </w:r>
      <w:r>
        <w:rPr>
          <w:rFonts w:hint="eastAsia" w:ascii="宋体"/>
          <w:u w:val="single"/>
        </w:rPr>
        <w:t xml:space="preserve">   </w:t>
      </w:r>
    </w:p>
    <w:p>
      <w:pPr>
        <w:spacing w:line="600" w:lineRule="exact"/>
        <w:ind w:left="880"/>
        <w:rPr>
          <w:rFonts w:ascii="宋体"/>
        </w:rPr>
      </w:pPr>
      <w:r>
        <w:rPr>
          <w:rFonts w:hint="eastAsia" w:ascii="宋体"/>
          <w:spacing w:val="100"/>
        </w:rPr>
        <w:t>填报日期</w:t>
      </w:r>
      <w:r>
        <w:rPr>
          <w:rFonts w:hint="eastAsia" w:ascii="宋体"/>
          <w:b/>
          <w:u w:val="single"/>
        </w:rPr>
        <w:t xml:space="preserve">   </w:t>
      </w:r>
      <w:r>
        <w:rPr>
          <w:rFonts w:hint="eastAsia" w:ascii="宋体"/>
          <w:u w:val="single"/>
        </w:rPr>
        <w:tab/>
      </w:r>
      <w:r>
        <w:rPr>
          <w:rFonts w:hint="eastAsia" w:ascii="宋体"/>
          <w:u w:val="single"/>
        </w:rPr>
        <w:t xml:space="preserve">                     </w:t>
      </w:r>
    </w:p>
    <w:p>
      <w:pPr>
        <w:spacing w:line="600" w:lineRule="exact"/>
        <w:jc w:val="center"/>
        <w:rPr>
          <w:rFonts w:ascii="宋体" w:hAnsi="Times New Roman" w:eastAsia="宋体" w:cs="Times New Roman"/>
          <w:sz w:val="21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44"/>
          <w:szCs w:val="24"/>
        </w:rPr>
      </w:pPr>
    </w:p>
    <w:p>
      <w:pPr>
        <w:jc w:val="center"/>
        <w:rPr>
          <w:rFonts w:ascii="楷体_GB2312" w:hAnsi="Times New Roman" w:eastAsia="楷体_GB2312" w:cs="Times New Roman"/>
          <w:bCs/>
          <w:sz w:val="28"/>
          <w:szCs w:val="24"/>
        </w:rPr>
      </w:pPr>
      <w:r>
        <w:rPr>
          <w:rFonts w:hint="eastAsia" w:ascii="楷体_GB2312" w:hAnsi="Times New Roman" w:eastAsia="楷体_GB2312" w:cs="Times New Roman"/>
          <w:bCs/>
          <w:sz w:val="28"/>
          <w:szCs w:val="24"/>
        </w:rPr>
        <w:t>成都市双流区教育科学规划领导小组办公室制</w:t>
      </w:r>
    </w:p>
    <w:p>
      <w:pPr>
        <w:widowControl/>
        <w:ind w:firstLine="614" w:firstLineChars="192"/>
        <w:jc w:val="left"/>
        <w:rPr>
          <w:rFonts w:ascii="仿宋_GB2312" w:eastAsia="仿宋_GB2312"/>
        </w:rPr>
      </w:pPr>
    </w:p>
    <w:p>
      <w:pPr>
        <w:widowControl/>
        <w:ind w:firstLine="614" w:firstLineChars="192"/>
        <w:jc w:val="left"/>
        <w:rPr>
          <w:rFonts w:hint="eastAsia" w:ascii="仿宋_GB2312" w:eastAsia="仿宋_GB2312"/>
        </w:rPr>
      </w:pPr>
    </w:p>
    <w:p>
      <w:pPr>
        <w:widowControl/>
        <w:ind w:firstLine="614" w:firstLineChars="192"/>
        <w:jc w:val="left"/>
        <w:rPr>
          <w:rFonts w:ascii="仿宋_GB2312" w:eastAsia="仿宋_GB2312"/>
        </w:rPr>
      </w:pPr>
    </w:p>
    <w:p>
      <w:pPr>
        <w:widowControl/>
        <w:ind w:firstLine="614" w:firstLineChars="192"/>
        <w:jc w:val="left"/>
        <w:rPr>
          <w:rFonts w:ascii="仿宋_GB2312" w:eastAsia="仿宋_GB2312"/>
        </w:rPr>
      </w:pPr>
    </w:p>
    <w:p>
      <w:pPr>
        <w:widowControl/>
        <w:ind w:firstLine="614" w:firstLineChars="192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研究报告的参考框架：</w:t>
      </w:r>
    </w:p>
    <w:p>
      <w:pPr>
        <w:widowControl/>
        <w:spacing w:line="360" w:lineRule="auto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课题名称</w:t>
      </w:r>
    </w:p>
    <w:p>
      <w:pPr>
        <w:widowControl/>
        <w:numPr>
          <w:ilvl w:val="0"/>
          <w:numId w:val="1"/>
        </w:numPr>
        <w:ind w:firstLine="627" w:firstLineChars="196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eastAsia="仿宋_GB2312"/>
          <w:lang w:val="en-US" w:eastAsia="zh-CN"/>
        </w:rPr>
        <w:t>研究价值与意义</w:t>
      </w:r>
    </w:p>
    <w:p>
      <w:pPr>
        <w:widowControl/>
        <w:numPr>
          <w:ilvl w:val="0"/>
          <w:numId w:val="1"/>
        </w:numPr>
        <w:ind w:firstLine="627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研究综述</w:t>
      </w:r>
    </w:p>
    <w:p>
      <w:pPr>
        <w:widowControl/>
        <w:ind w:firstLine="627" w:firstLineChars="196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</w:rPr>
        <w:t>三、课题</w:t>
      </w:r>
      <w:r>
        <w:rPr>
          <w:rFonts w:hint="eastAsia" w:ascii="仿宋_GB2312" w:eastAsia="仿宋_GB2312"/>
          <w:lang w:val="en-US" w:eastAsia="zh-CN"/>
        </w:rPr>
        <w:t>界定</w:t>
      </w:r>
    </w:p>
    <w:p>
      <w:pPr>
        <w:widowControl/>
        <w:ind w:firstLine="627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四、研究目标与研究内容</w:t>
      </w:r>
    </w:p>
    <w:p>
      <w:pPr>
        <w:widowControl/>
        <w:ind w:firstLine="627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五、研究方法与对象</w:t>
      </w:r>
    </w:p>
    <w:p>
      <w:pPr>
        <w:widowControl/>
        <w:ind w:firstLine="627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六、研究</w:t>
      </w:r>
      <w:r>
        <w:rPr>
          <w:rFonts w:hint="eastAsia" w:ascii="仿宋_GB2312" w:eastAsia="仿宋_GB2312"/>
          <w:lang w:val="en-US" w:eastAsia="zh-CN"/>
        </w:rPr>
        <w:t>思路与</w:t>
      </w:r>
      <w:r>
        <w:rPr>
          <w:rFonts w:hint="eastAsia" w:ascii="仿宋_GB2312" w:eastAsia="仿宋_GB2312"/>
        </w:rPr>
        <w:t>措施</w:t>
      </w:r>
    </w:p>
    <w:p>
      <w:pPr>
        <w:widowControl/>
        <w:ind w:firstLine="627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七、研究成果（认识性成果、操作性成果、物化成果）</w:t>
      </w:r>
    </w:p>
    <w:p>
      <w:pPr>
        <w:widowControl/>
        <w:ind w:firstLine="627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八、研究效果</w:t>
      </w:r>
    </w:p>
    <w:p>
      <w:pPr>
        <w:widowControl/>
        <w:ind w:firstLine="627" w:firstLineChars="196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</w:rPr>
        <w:t>九、</w:t>
      </w:r>
      <w:r>
        <w:rPr>
          <w:rFonts w:hint="eastAsia" w:ascii="仿宋_GB2312" w:eastAsia="仿宋_GB2312"/>
          <w:lang w:val="en-US" w:eastAsia="zh-CN"/>
        </w:rPr>
        <w:t>研究反思</w:t>
      </w:r>
      <w:bookmarkStart w:id="0" w:name="_GoBack"/>
      <w:bookmarkEnd w:id="0"/>
    </w:p>
    <w:p>
      <w:pPr>
        <w:widowControl/>
        <w:ind w:firstLine="640" w:firstLineChars="200"/>
        <w:jc w:val="left"/>
        <w:rPr>
          <w:rFonts w:ascii="仿宋_GB2312" w:eastAsia="仿宋_GB2312" w:cs="Times New Roman"/>
        </w:rPr>
      </w:pPr>
      <w:r>
        <w:rPr>
          <w:rFonts w:hint="eastAsia" w:ascii="仿宋_GB2312" w:eastAsia="仿宋_GB2312" w:cs="Times New Roman"/>
        </w:rPr>
        <w:t>十、参考文献</w:t>
      </w:r>
    </w:p>
    <w:p>
      <w:pPr>
        <w:widowControl/>
        <w:ind w:firstLine="614" w:firstLineChars="192"/>
        <w:jc w:val="left"/>
        <w:rPr>
          <w:rFonts w:ascii="楷体_GB2312" w:hAnsi="楷体" w:eastAsia="楷体_GB2312" w:cs="Times New Roman"/>
        </w:rPr>
      </w:pPr>
      <w:r>
        <w:rPr>
          <w:rFonts w:hint="eastAsia" w:ascii="楷体_GB2312" w:hAnsi="楷体" w:eastAsia="楷体_GB2312"/>
        </w:rPr>
        <w:t>（本报告不少于1万字）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AADFC0"/>
    <w:multiLevelType w:val="singleLevel"/>
    <w:tmpl w:val="C6AADF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lYjhmZjcxODcwODU2NzJkYjQ1N2I2NjJmMDQ5OTAifQ=="/>
  </w:docVars>
  <w:rsids>
    <w:rsidRoot w:val="00972D67"/>
    <w:rsid w:val="00082277"/>
    <w:rsid w:val="00466C6E"/>
    <w:rsid w:val="00547662"/>
    <w:rsid w:val="00972D67"/>
    <w:rsid w:val="0098357D"/>
    <w:rsid w:val="00BC5E07"/>
    <w:rsid w:val="173A0B79"/>
    <w:rsid w:val="17EE74BB"/>
    <w:rsid w:val="26316E1E"/>
    <w:rsid w:val="3696019F"/>
    <w:rsid w:val="73925001"/>
    <w:rsid w:val="793253A4"/>
    <w:rsid w:val="7BBC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宋体" w:eastAsia="黑体" w:cs="宋体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181</Words>
  <Characters>181</Characters>
  <Lines>2</Lines>
  <Paragraphs>1</Paragraphs>
  <TotalTime>5</TotalTime>
  <ScaleCrop>false</ScaleCrop>
  <LinksUpToDate>false</LinksUpToDate>
  <CharactersWithSpaces>276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2017-01-03T08:20:00Z</dcterms:created>
  <dc:creator>028</dc:creator>
  <cp:lastModifiedBy>人在旅途</cp:lastModifiedBy>
  <cp:lastPrinted>2018-10-29T07:09:00Z</cp:lastPrinted>
  <dcterms:modified xsi:type="dcterms:W3CDTF">2022-11-07T23:09:39Z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7B01729C06D1449E9923ACF2E661977D</vt:lpwstr>
  </property>
</Properties>
</file>