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4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成都市教育科学规划课题阶段评审书</w:t>
      </w:r>
    </w:p>
    <w:p>
      <w:pPr>
        <w:widowControl/>
        <w:ind w:firstLine="1280" w:firstLineChars="400"/>
        <w:jc w:val="left"/>
        <w:rPr>
          <w:rFonts w:eastAsia="方正仿宋_GBK"/>
          <w:sz w:val="32"/>
          <w:szCs w:val="32"/>
        </w:rPr>
      </w:pPr>
    </w:p>
    <w:p>
      <w:pPr>
        <w:spacing w:line="360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</w:t>
      </w:r>
      <w:bookmarkStart w:id="0" w:name="_Hlk22594268"/>
      <w:r>
        <w:rPr>
          <w:rFonts w:hint="eastAsia" w:ascii="黑体" w:hAnsi="黑体" w:eastAsia="黑体"/>
          <w:sz w:val="30"/>
          <w:szCs w:val="30"/>
        </w:rPr>
        <w:t>课题阶段评审申报表</w:t>
      </w:r>
    </w:p>
    <w:bookmarkEnd w:id="0"/>
    <w:tbl>
      <w:tblPr>
        <w:tblStyle w:val="8"/>
        <w:tblW w:w="9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6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   题   名   称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课 </w:t>
            </w:r>
            <w:r>
              <w:rPr>
                <w:rFonts w:ascii="黑体" w:hAnsi="黑体" w:eastAsia="黑体"/>
                <w:b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b/>
                <w:sz w:val="24"/>
              </w:rPr>
              <w:t xml:space="preserve">题 </w:t>
            </w:r>
            <w:r>
              <w:rPr>
                <w:rFonts w:ascii="黑体" w:hAnsi="黑体" w:eastAsia="黑体"/>
                <w:b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b/>
                <w:sz w:val="24"/>
              </w:rPr>
              <w:t xml:space="preserve">类 </w:t>
            </w:r>
            <w:r>
              <w:rPr>
                <w:rFonts w:ascii="黑体" w:hAnsi="黑体" w:eastAsia="黑体"/>
                <w:b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b/>
                <w:sz w:val="24"/>
              </w:rPr>
              <w:t>别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 题 批 准 文 号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课题负责人及主研人员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（不超过9人，姓名之间用顿号隔开）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是否获得过</w:t>
            </w:r>
          </w:p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</w:t>
            </w:r>
            <w:r>
              <w:rPr>
                <w:rFonts w:ascii="黑体" w:hAnsi="黑体" w:eastAsia="黑体"/>
                <w:b/>
                <w:sz w:val="24"/>
              </w:rPr>
              <w:t>2</w:t>
            </w:r>
            <w:r>
              <w:rPr>
                <w:rFonts w:hint="eastAsia" w:ascii="黑体" w:hAnsi="黑体" w:eastAsia="黑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b/>
                <w:sz w:val="24"/>
              </w:rPr>
              <w:t>年阶段评审奖项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本年度成果发表、交流及获奖情况</w:t>
            </w:r>
            <w:r>
              <w:rPr>
                <w:rFonts w:hint="eastAsia" w:ascii="楷体_GB2312" w:eastAsia="楷体_GB2312"/>
                <w:sz w:val="24"/>
              </w:rPr>
              <w:t>（获得过阶段评审奖项、再次申请的课题，必须填写新进展、新成果）</w:t>
            </w:r>
          </w:p>
          <w:p>
            <w:pPr>
              <w:spacing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课题负责人承诺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我承诺，对填写本表各项内容的真实性负责，保证没有知识产权争议。如有弄虚作假行为或争议，概由本人承担相应后果。</w:t>
            </w:r>
          </w:p>
          <w:p>
            <w:pPr>
              <w:spacing w:before="120" w:beforeLines="50" w:line="420" w:lineRule="exact"/>
              <w:ind w:firstLine="1960" w:firstLineChars="700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4"/>
              </w:rPr>
              <w:t xml:space="preserve"> 课题负责人（签字）：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课题负责人所在</w:t>
            </w:r>
          </w:p>
          <w:p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单位审核意见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</w:p>
          <w:p>
            <w:pPr>
              <w:spacing w:line="480" w:lineRule="exact"/>
              <w:rPr>
                <w:sz w:val="28"/>
                <w:szCs w:val="28"/>
              </w:rPr>
            </w:pPr>
          </w:p>
          <w:p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</w:p>
          <w:p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</w:p>
          <w:p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（盖章）：</w:t>
            </w:r>
          </w:p>
          <w:p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年   月   日</w:t>
            </w:r>
          </w:p>
        </w:tc>
      </w:tr>
    </w:tbl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填写说明：</w:t>
      </w:r>
    </w:p>
    <w:p>
      <w:pPr>
        <w:pStyle w:val="16"/>
        <w:adjustRightInd w:val="0"/>
        <w:snapToGrid w:val="0"/>
        <w:spacing w:line="360" w:lineRule="auto"/>
        <w:ind w:firstLine="560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1</w:t>
      </w:r>
      <w:r>
        <w:rPr>
          <w:rFonts w:ascii="仿宋" w:hAnsi="仿宋" w:eastAsia="仿宋"/>
          <w:szCs w:val="28"/>
        </w:rPr>
        <w:t>.</w:t>
      </w:r>
      <w:r>
        <w:rPr>
          <w:rFonts w:hint="eastAsia" w:ascii="仿宋" w:hAnsi="仿宋" w:eastAsia="仿宋"/>
          <w:szCs w:val="28"/>
        </w:rPr>
        <w:t>成都市教育科学规划课题批准文号分别是：成教函〔20</w:t>
      </w:r>
      <w:r>
        <w:rPr>
          <w:rFonts w:ascii="仿宋" w:hAnsi="仿宋" w:eastAsia="仿宋"/>
          <w:szCs w:val="28"/>
        </w:rPr>
        <w:t>20</w:t>
      </w:r>
      <w:r>
        <w:rPr>
          <w:rFonts w:hint="eastAsia" w:ascii="仿宋" w:hAnsi="仿宋" w:eastAsia="仿宋"/>
          <w:szCs w:val="28"/>
        </w:rPr>
        <w:t>〕1</w:t>
      </w:r>
      <w:r>
        <w:rPr>
          <w:rFonts w:ascii="仿宋" w:hAnsi="仿宋" w:eastAsia="仿宋"/>
          <w:szCs w:val="28"/>
        </w:rPr>
        <w:t>17</w:t>
      </w:r>
      <w:r>
        <w:rPr>
          <w:rFonts w:hint="eastAsia" w:ascii="仿宋" w:hAnsi="仿宋" w:eastAsia="仿宋"/>
          <w:szCs w:val="28"/>
        </w:rPr>
        <w:t>号、</w:t>
      </w:r>
      <w:bookmarkStart w:id="1" w:name="_Hlk115114419"/>
      <w:r>
        <w:rPr>
          <w:rFonts w:hint="eastAsia" w:ascii="仿宋" w:hAnsi="仿宋" w:eastAsia="仿宋"/>
          <w:szCs w:val="28"/>
        </w:rPr>
        <w:t>成教函〔20</w:t>
      </w:r>
      <w:r>
        <w:rPr>
          <w:rFonts w:ascii="仿宋" w:hAnsi="仿宋" w:eastAsia="仿宋"/>
          <w:szCs w:val="28"/>
        </w:rPr>
        <w:t>21</w:t>
      </w:r>
      <w:r>
        <w:rPr>
          <w:rFonts w:hint="eastAsia" w:ascii="仿宋" w:hAnsi="仿宋" w:eastAsia="仿宋"/>
          <w:szCs w:val="28"/>
        </w:rPr>
        <w:t>〕1</w:t>
      </w:r>
      <w:r>
        <w:rPr>
          <w:rFonts w:ascii="仿宋" w:hAnsi="仿宋" w:eastAsia="仿宋"/>
          <w:szCs w:val="28"/>
        </w:rPr>
        <w:t>24</w:t>
      </w:r>
      <w:r>
        <w:rPr>
          <w:rFonts w:hint="eastAsia" w:ascii="仿宋" w:hAnsi="仿宋" w:eastAsia="仿宋"/>
          <w:szCs w:val="28"/>
        </w:rPr>
        <w:t>号</w:t>
      </w:r>
      <w:bookmarkEnd w:id="1"/>
      <w:r>
        <w:rPr>
          <w:rFonts w:hint="eastAsia" w:ascii="仿宋" w:hAnsi="仿宋" w:eastAsia="仿宋"/>
          <w:szCs w:val="28"/>
        </w:rPr>
        <w:t>、成教函〔20</w:t>
      </w:r>
      <w:r>
        <w:rPr>
          <w:rFonts w:ascii="仿宋" w:hAnsi="仿宋" w:eastAsia="仿宋"/>
          <w:szCs w:val="28"/>
        </w:rPr>
        <w:t>22</w:t>
      </w:r>
      <w:r>
        <w:rPr>
          <w:rFonts w:hint="eastAsia" w:ascii="仿宋" w:hAnsi="仿宋" w:eastAsia="仿宋"/>
          <w:szCs w:val="28"/>
        </w:rPr>
        <w:t>〕1</w:t>
      </w:r>
      <w:r>
        <w:rPr>
          <w:rFonts w:ascii="仿宋" w:hAnsi="仿宋" w:eastAsia="仿宋"/>
          <w:szCs w:val="28"/>
        </w:rPr>
        <w:t>34</w:t>
      </w:r>
      <w:r>
        <w:rPr>
          <w:rFonts w:hint="eastAsia" w:ascii="仿宋" w:hAnsi="仿宋" w:eastAsia="仿宋"/>
          <w:szCs w:val="28"/>
        </w:rPr>
        <w:t>号。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.</w:t>
      </w:r>
      <w:bookmarkStart w:id="2" w:name="_Hlk22576692"/>
      <w:r>
        <w:rPr>
          <w:rFonts w:hint="eastAsia" w:ascii="仿宋" w:hAnsi="仿宋" w:eastAsia="仿宋"/>
          <w:sz w:val="28"/>
          <w:szCs w:val="28"/>
        </w:rPr>
        <w:t>四川省教育科研规划资助金课题批准文号分别是</w:t>
      </w:r>
      <w:bookmarkEnd w:id="2"/>
      <w:r>
        <w:rPr>
          <w:rFonts w:hint="eastAsia" w:ascii="仿宋" w:hAnsi="仿宋" w:eastAsia="仿宋"/>
          <w:sz w:val="28"/>
          <w:szCs w:val="28"/>
        </w:rPr>
        <w:t>：川教函〔20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</w:rPr>
        <w:t>〕5</w:t>
      </w:r>
      <w:r>
        <w:rPr>
          <w:rFonts w:ascii="仿宋" w:hAnsi="仿宋" w:eastAsia="仿宋"/>
          <w:sz w:val="28"/>
          <w:szCs w:val="28"/>
        </w:rPr>
        <w:t>97</w:t>
      </w:r>
      <w:r>
        <w:rPr>
          <w:rFonts w:hint="eastAsia" w:ascii="仿宋" w:hAnsi="仿宋" w:eastAsia="仿宋"/>
          <w:sz w:val="28"/>
          <w:szCs w:val="28"/>
        </w:rPr>
        <w:t>号、川教函〔20</w:t>
      </w:r>
      <w:r>
        <w:rPr>
          <w:rFonts w:ascii="仿宋" w:hAnsi="仿宋" w:eastAsia="仿宋"/>
          <w:sz w:val="28"/>
          <w:szCs w:val="28"/>
        </w:rPr>
        <w:t>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ascii="仿宋" w:hAnsi="仿宋" w:eastAsia="仿宋"/>
          <w:sz w:val="28"/>
          <w:szCs w:val="28"/>
        </w:rPr>
        <w:t>485</w:t>
      </w:r>
      <w:r>
        <w:rPr>
          <w:rFonts w:hint="eastAsia" w:ascii="仿宋" w:hAnsi="仿宋" w:eastAsia="仿宋"/>
          <w:sz w:val="28"/>
          <w:szCs w:val="28"/>
        </w:rPr>
        <w:t>号、川教函〔20</w:t>
      </w:r>
      <w:r>
        <w:rPr>
          <w:rFonts w:ascii="仿宋" w:hAnsi="仿宋" w:eastAsia="仿宋"/>
          <w:sz w:val="28"/>
          <w:szCs w:val="28"/>
        </w:rPr>
        <w:t>22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ascii="仿宋" w:hAnsi="仿宋" w:eastAsia="仿宋"/>
          <w:sz w:val="28"/>
          <w:szCs w:val="28"/>
        </w:rPr>
        <w:t>601</w:t>
      </w:r>
      <w:r>
        <w:rPr>
          <w:rFonts w:hint="eastAsia" w:ascii="仿宋" w:hAnsi="仿宋" w:eastAsia="仿宋"/>
          <w:sz w:val="28"/>
          <w:szCs w:val="28"/>
        </w:rPr>
        <w:t>号。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课题类别：A.全国教育科学规划办课题；B.四川省教育科研课题；C.成都市教育科研重点课题；D.成都市教育科研一般课题；E.成都市教育科研专项课题；F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成都市教育科研精品课题</w:t>
      </w:r>
    </w:p>
    <w:p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Cs w:val="32"/>
        </w:rPr>
        <w:br w:type="page"/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21"/>
        <w:numPr>
          <w:ilvl w:val="0"/>
          <w:numId w:val="1"/>
        </w:numPr>
        <w:spacing w:line="360" w:lineRule="auto"/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课题研究报告（20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sz w:val="30"/>
          <w:szCs w:val="30"/>
        </w:rPr>
        <w:t>年1</w:t>
      </w:r>
      <w:r>
        <w:rPr>
          <w:rFonts w:ascii="黑体" w:hAnsi="黑体" w:eastAsia="黑体"/>
          <w:sz w:val="30"/>
          <w:szCs w:val="30"/>
        </w:rPr>
        <w:t>1</w:t>
      </w:r>
      <w:r>
        <w:rPr>
          <w:rFonts w:hint="eastAsia" w:ascii="黑体" w:hAnsi="黑体" w:eastAsia="黑体"/>
          <w:sz w:val="30"/>
          <w:szCs w:val="30"/>
        </w:rPr>
        <w:t>月—20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ascii="黑体" w:hAnsi="黑体" w:eastAsia="黑体"/>
          <w:sz w:val="30"/>
          <w:szCs w:val="30"/>
        </w:rPr>
        <w:t>10</w:t>
      </w:r>
      <w:r>
        <w:rPr>
          <w:rFonts w:hint="eastAsia" w:ascii="黑体" w:hAnsi="黑体" w:eastAsia="黑体"/>
          <w:sz w:val="30"/>
          <w:szCs w:val="30"/>
        </w:rPr>
        <w:t>月）</w:t>
      </w:r>
    </w:p>
    <w:tbl>
      <w:tblPr>
        <w:tblStyle w:val="8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9039" w:type="dxa"/>
            <w:vAlign w:val="center"/>
          </w:tcPr>
          <w:p>
            <w:pPr>
              <w:spacing w:line="360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（一）课题拟解决的具体问题及对问题简要分析（2000字以内）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39" w:type="dxa"/>
            <w:vAlign w:val="center"/>
          </w:tcPr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39" w:type="dxa"/>
            <w:vAlign w:val="center"/>
          </w:tcPr>
          <w:p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（二）课题总的研究目标和内容（10</w:t>
            </w:r>
            <w:r>
              <w:rPr>
                <w:rFonts w:ascii="黑体" w:hAnsi="黑体" w:eastAsia="黑体"/>
                <w:sz w:val="28"/>
                <w:szCs w:val="28"/>
              </w:rPr>
              <w:t>00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39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9039" w:type="dxa"/>
            <w:vAlign w:val="center"/>
          </w:tcPr>
          <w:p>
            <w:pPr>
              <w:spacing w:line="360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（三）本阶段研究目标和内容（</w:t>
            </w:r>
            <w:r>
              <w:rPr>
                <w:rFonts w:ascii="黑体" w:hAnsi="黑体" w:eastAsia="黑体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</w:t>
            </w:r>
            <w:r>
              <w:rPr>
                <w:rFonts w:ascii="黑体" w:hAnsi="黑体" w:eastAsia="黑体"/>
                <w:sz w:val="28"/>
                <w:szCs w:val="28"/>
              </w:rPr>
              <w:t>00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（四）课题本阶段研究开展情况（3000字以内）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（本年度课题研究工作重点、拟解决的主要问题及推进情况）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（五）课题</w:t>
            </w:r>
            <w:r>
              <w:rPr>
                <w:rFonts w:ascii="黑体" w:hAnsi="黑体" w:eastAsia="黑体"/>
                <w:sz w:val="28"/>
                <w:szCs w:val="28"/>
              </w:rPr>
              <w:t>阶段成果和效果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（6000字以内）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（阶段研究取得的认识性成果、操作性成果，取得的效果）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（六）阶段研究不足和反思（</w:t>
            </w:r>
            <w:r>
              <w:rPr>
                <w:rFonts w:ascii="黑体" w:hAnsi="黑体" w:eastAsia="黑体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</w:t>
            </w:r>
            <w:r>
              <w:rPr>
                <w:rFonts w:ascii="黑体" w:hAnsi="黑体" w:eastAsia="黑体"/>
                <w:sz w:val="28"/>
                <w:szCs w:val="28"/>
              </w:rPr>
              <w:t>00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  <w:bookmarkStart w:id="3" w:name="_GoBack"/>
            <w:bookmarkEnd w:id="3"/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（七）参考文献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line="276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（八）</w:t>
            </w:r>
            <w:r>
              <w:rPr>
                <w:rFonts w:ascii="黑体" w:hAnsi="黑体" w:eastAsia="黑体"/>
                <w:sz w:val="28"/>
                <w:szCs w:val="28"/>
              </w:rPr>
              <w:t>重要变更</w:t>
            </w:r>
            <w:r>
              <w:rPr>
                <w:rFonts w:asciiTheme="minorEastAsia" w:hAnsiTheme="minorEastAsia" w:eastAsiaTheme="minorEastAsia"/>
                <w:sz w:val="24"/>
              </w:rPr>
              <w:t>（本栏目主要反映本课题负责人、研究题目、研究周期的变更情况。如没有重大变更，本栏目可不填。）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spacing w:line="360" w:lineRule="auto"/>
        <w:jc w:val="right"/>
        <w:rPr>
          <w:rFonts w:eastAsia="方正仿宋_GBK"/>
          <w:szCs w:val="21"/>
        </w:rPr>
      </w:pPr>
      <w:r>
        <w:rPr>
          <w:rFonts w:eastAsia="方正仿宋_GBK"/>
          <w:szCs w:val="21"/>
        </w:rPr>
        <w:t>（以上栏目不够可加页）</w:t>
      </w:r>
    </w:p>
    <w:p>
      <w:pPr>
        <w:spacing w:line="276" w:lineRule="auto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</w:t>
      </w:r>
      <w:r>
        <w:rPr>
          <w:rFonts w:hint="eastAsia" w:ascii="黑体" w:hAnsi="黑体" w:eastAsia="黑体"/>
          <w:sz w:val="30"/>
          <w:szCs w:val="30"/>
        </w:rPr>
        <w:t>课题</w:t>
      </w:r>
      <w:r>
        <w:rPr>
          <w:rFonts w:ascii="黑体" w:hAnsi="黑体" w:eastAsia="黑体"/>
          <w:sz w:val="30"/>
          <w:szCs w:val="30"/>
        </w:rPr>
        <w:t>研究过程记载</w:t>
      </w:r>
    </w:p>
    <w:tbl>
      <w:tblPr>
        <w:tblStyle w:val="8"/>
        <w:tblW w:w="904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253"/>
        <w:gridCol w:w="2126"/>
        <w:gridCol w:w="12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研究活动大事记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时 间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研究活动主题及主要内容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参加人员、人数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04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注：</w:t>
            </w:r>
            <w:r>
              <w:rPr>
                <w:rFonts w:asciiTheme="minorEastAsia" w:hAnsiTheme="minorEastAsia" w:eastAsiaTheme="minorEastAsia"/>
                <w:sz w:val="24"/>
              </w:rPr>
              <w:t>本页应填写本课题的重要研究活动（如学习、培训、研讨活动等），课题组应有相关的原始记录存档以备查。以上栏目不够可加页。</w:t>
            </w:r>
          </w:p>
        </w:tc>
      </w:tr>
    </w:tbl>
    <w:p>
      <w:pPr>
        <w:widowControl/>
        <w:jc w:val="left"/>
        <w:rPr>
          <w:rFonts w:eastAsia="方正仿宋_GBK"/>
          <w:b/>
          <w:sz w:val="24"/>
        </w:rPr>
      </w:pPr>
    </w:p>
    <w:p>
      <w:pPr>
        <w:spacing w:line="276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黑体" w:hAnsi="黑体" w:eastAsia="黑体"/>
          <w:sz w:val="30"/>
          <w:szCs w:val="30"/>
        </w:rPr>
        <w:t>四、课题成果相关佐证材料</w:t>
      </w:r>
      <w:r>
        <w:rPr>
          <w:rFonts w:hint="eastAsia" w:asciiTheme="minorEastAsia" w:hAnsiTheme="minorEastAsia" w:eastAsiaTheme="minorEastAsia"/>
          <w:sz w:val="24"/>
        </w:rPr>
        <w:t>（此处</w:t>
      </w:r>
      <w:r>
        <w:rPr>
          <w:rFonts w:asciiTheme="minorEastAsia" w:hAnsiTheme="minorEastAsia" w:eastAsiaTheme="minorEastAsia"/>
          <w:sz w:val="24"/>
        </w:rPr>
        <w:t>附发表刊物的目录、获奖证书或会议相关证明复印件。获奖等级应在</w:t>
      </w:r>
      <w:r>
        <w:rPr>
          <w:rFonts w:hint="eastAsia" w:asciiTheme="minorEastAsia" w:hAnsiTheme="minorEastAsia" w:eastAsiaTheme="minorEastAsia"/>
          <w:sz w:val="24"/>
        </w:rPr>
        <w:t>成都市</w:t>
      </w:r>
      <w:r>
        <w:rPr>
          <w:rFonts w:asciiTheme="minorEastAsia" w:hAnsiTheme="minorEastAsia" w:eastAsiaTheme="minorEastAsia"/>
          <w:sz w:val="24"/>
        </w:rPr>
        <w:t>二等奖及以上</w:t>
      </w:r>
      <w:r>
        <w:rPr>
          <w:rFonts w:hint="eastAsia" w:asciiTheme="minorEastAsia" w:hAnsiTheme="minorEastAsia" w:eastAsiaTheme="minorEastAsia"/>
          <w:sz w:val="24"/>
        </w:rPr>
        <w:t>、四川省和国家三等奖及以上。）</w:t>
      </w:r>
    </w:p>
    <w:p>
      <w:pPr>
        <w:widowControl/>
        <w:jc w:val="left"/>
        <w:rPr>
          <w:rFonts w:eastAsia="方正仿宋_GBK"/>
          <w:b/>
          <w:sz w:val="24"/>
        </w:rPr>
      </w:pPr>
    </w:p>
    <w:sectPr>
      <w:footerReference r:id="rId3" w:type="default"/>
      <w:pgSz w:w="11906" w:h="16838"/>
      <w:pgMar w:top="1418" w:right="1588" w:bottom="1134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2286691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33ABC"/>
    <w:multiLevelType w:val="multilevel"/>
    <w:tmpl w:val="51E33ABC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kODE1MDdjN2UwMTk5ZTA4ODMwZTVkZTgxY2JmMTYifQ=="/>
  </w:docVars>
  <w:rsids>
    <w:rsidRoot w:val="00AA0FDE"/>
    <w:rsid w:val="00001943"/>
    <w:rsid w:val="000032F4"/>
    <w:rsid w:val="000034F2"/>
    <w:rsid w:val="00030D92"/>
    <w:rsid w:val="00034676"/>
    <w:rsid w:val="00035BF4"/>
    <w:rsid w:val="00045009"/>
    <w:rsid w:val="000538D5"/>
    <w:rsid w:val="00064E44"/>
    <w:rsid w:val="0006548F"/>
    <w:rsid w:val="000A0CCA"/>
    <w:rsid w:val="000A2672"/>
    <w:rsid w:val="000B067E"/>
    <w:rsid w:val="000C288E"/>
    <w:rsid w:val="000C2EE0"/>
    <w:rsid w:val="000C3129"/>
    <w:rsid w:val="000E326F"/>
    <w:rsid w:val="000E3BDF"/>
    <w:rsid w:val="000E4541"/>
    <w:rsid w:val="000F3751"/>
    <w:rsid w:val="000F6C9F"/>
    <w:rsid w:val="000F7672"/>
    <w:rsid w:val="00112090"/>
    <w:rsid w:val="001143E8"/>
    <w:rsid w:val="00117594"/>
    <w:rsid w:val="00126BAC"/>
    <w:rsid w:val="001348DD"/>
    <w:rsid w:val="00134E55"/>
    <w:rsid w:val="001456C0"/>
    <w:rsid w:val="001548C4"/>
    <w:rsid w:val="001604F6"/>
    <w:rsid w:val="00162213"/>
    <w:rsid w:val="00164F65"/>
    <w:rsid w:val="001703EA"/>
    <w:rsid w:val="00175B4B"/>
    <w:rsid w:val="00177972"/>
    <w:rsid w:val="001822BA"/>
    <w:rsid w:val="001A26FA"/>
    <w:rsid w:val="001B19BD"/>
    <w:rsid w:val="001C544C"/>
    <w:rsid w:val="001C7958"/>
    <w:rsid w:val="001D0DAB"/>
    <w:rsid w:val="001D1A65"/>
    <w:rsid w:val="001D1D3A"/>
    <w:rsid w:val="001D3549"/>
    <w:rsid w:val="001E3AF4"/>
    <w:rsid w:val="001E48FC"/>
    <w:rsid w:val="001F6BD1"/>
    <w:rsid w:val="00205CA4"/>
    <w:rsid w:val="00207EEE"/>
    <w:rsid w:val="002121BE"/>
    <w:rsid w:val="00215DEC"/>
    <w:rsid w:val="00216CA9"/>
    <w:rsid w:val="00227244"/>
    <w:rsid w:val="002301BC"/>
    <w:rsid w:val="00231936"/>
    <w:rsid w:val="00244579"/>
    <w:rsid w:val="00244ACD"/>
    <w:rsid w:val="00250FAB"/>
    <w:rsid w:val="002534C4"/>
    <w:rsid w:val="002609E3"/>
    <w:rsid w:val="002641C2"/>
    <w:rsid w:val="0028029E"/>
    <w:rsid w:val="00295F4C"/>
    <w:rsid w:val="0029611D"/>
    <w:rsid w:val="00296BC8"/>
    <w:rsid w:val="00296C61"/>
    <w:rsid w:val="002B00C3"/>
    <w:rsid w:val="002C5926"/>
    <w:rsid w:val="002D3A22"/>
    <w:rsid w:val="002D3A66"/>
    <w:rsid w:val="002E5E0B"/>
    <w:rsid w:val="002F2CC7"/>
    <w:rsid w:val="00305021"/>
    <w:rsid w:val="0032027A"/>
    <w:rsid w:val="00321B6F"/>
    <w:rsid w:val="00323D24"/>
    <w:rsid w:val="003243BD"/>
    <w:rsid w:val="00325C1A"/>
    <w:rsid w:val="00333927"/>
    <w:rsid w:val="00344D80"/>
    <w:rsid w:val="00354530"/>
    <w:rsid w:val="00361DD8"/>
    <w:rsid w:val="00366076"/>
    <w:rsid w:val="00366B41"/>
    <w:rsid w:val="00367132"/>
    <w:rsid w:val="003768EB"/>
    <w:rsid w:val="0039418D"/>
    <w:rsid w:val="003A0B98"/>
    <w:rsid w:val="003B012C"/>
    <w:rsid w:val="003B4FC0"/>
    <w:rsid w:val="003C56F8"/>
    <w:rsid w:val="003C64DE"/>
    <w:rsid w:val="003D414F"/>
    <w:rsid w:val="003F0FBF"/>
    <w:rsid w:val="00403C14"/>
    <w:rsid w:val="0040639B"/>
    <w:rsid w:val="00407672"/>
    <w:rsid w:val="004102C0"/>
    <w:rsid w:val="004175AF"/>
    <w:rsid w:val="00422992"/>
    <w:rsid w:val="004254C7"/>
    <w:rsid w:val="004330E7"/>
    <w:rsid w:val="00433292"/>
    <w:rsid w:val="00445E40"/>
    <w:rsid w:val="0046627D"/>
    <w:rsid w:val="00494739"/>
    <w:rsid w:val="004A2C1D"/>
    <w:rsid w:val="004B5472"/>
    <w:rsid w:val="004B7627"/>
    <w:rsid w:val="004C0E12"/>
    <w:rsid w:val="004C41EB"/>
    <w:rsid w:val="004D1407"/>
    <w:rsid w:val="004D7195"/>
    <w:rsid w:val="004E01ED"/>
    <w:rsid w:val="004E4E89"/>
    <w:rsid w:val="004F3C2A"/>
    <w:rsid w:val="00500C87"/>
    <w:rsid w:val="00506146"/>
    <w:rsid w:val="00512FE3"/>
    <w:rsid w:val="00517B84"/>
    <w:rsid w:val="005254AA"/>
    <w:rsid w:val="00527AF9"/>
    <w:rsid w:val="00541002"/>
    <w:rsid w:val="00541CA0"/>
    <w:rsid w:val="00542E9E"/>
    <w:rsid w:val="0055052F"/>
    <w:rsid w:val="005516E8"/>
    <w:rsid w:val="00552FD3"/>
    <w:rsid w:val="0056046A"/>
    <w:rsid w:val="00574C5A"/>
    <w:rsid w:val="00582706"/>
    <w:rsid w:val="00583D03"/>
    <w:rsid w:val="00594F19"/>
    <w:rsid w:val="00597397"/>
    <w:rsid w:val="005B089E"/>
    <w:rsid w:val="005B097C"/>
    <w:rsid w:val="005B6552"/>
    <w:rsid w:val="005C0AD8"/>
    <w:rsid w:val="005C7494"/>
    <w:rsid w:val="005D7C8C"/>
    <w:rsid w:val="005E3F3E"/>
    <w:rsid w:val="005F578F"/>
    <w:rsid w:val="00602178"/>
    <w:rsid w:val="0060425F"/>
    <w:rsid w:val="00613AD1"/>
    <w:rsid w:val="00621F94"/>
    <w:rsid w:val="00625181"/>
    <w:rsid w:val="006255A9"/>
    <w:rsid w:val="00626208"/>
    <w:rsid w:val="0063233F"/>
    <w:rsid w:val="0064272E"/>
    <w:rsid w:val="00643208"/>
    <w:rsid w:val="00646C6A"/>
    <w:rsid w:val="00647FB4"/>
    <w:rsid w:val="006611E1"/>
    <w:rsid w:val="00664E40"/>
    <w:rsid w:val="00667099"/>
    <w:rsid w:val="00670BC6"/>
    <w:rsid w:val="00670E63"/>
    <w:rsid w:val="0067631C"/>
    <w:rsid w:val="00687664"/>
    <w:rsid w:val="00690840"/>
    <w:rsid w:val="00691514"/>
    <w:rsid w:val="00692055"/>
    <w:rsid w:val="00695ADB"/>
    <w:rsid w:val="006973D7"/>
    <w:rsid w:val="006A2651"/>
    <w:rsid w:val="006A39DB"/>
    <w:rsid w:val="006B0186"/>
    <w:rsid w:val="006C31D9"/>
    <w:rsid w:val="006C79EA"/>
    <w:rsid w:val="006F7F3B"/>
    <w:rsid w:val="00705DA7"/>
    <w:rsid w:val="00706CD4"/>
    <w:rsid w:val="00711B07"/>
    <w:rsid w:val="00712F18"/>
    <w:rsid w:val="00723090"/>
    <w:rsid w:val="007273A8"/>
    <w:rsid w:val="0074181F"/>
    <w:rsid w:val="007513EA"/>
    <w:rsid w:val="007577A5"/>
    <w:rsid w:val="00771189"/>
    <w:rsid w:val="007751CF"/>
    <w:rsid w:val="00775E33"/>
    <w:rsid w:val="00777A8E"/>
    <w:rsid w:val="00794872"/>
    <w:rsid w:val="007B5C3A"/>
    <w:rsid w:val="007B5E0A"/>
    <w:rsid w:val="007C64EA"/>
    <w:rsid w:val="007D7541"/>
    <w:rsid w:val="007E0004"/>
    <w:rsid w:val="007F0398"/>
    <w:rsid w:val="007F078E"/>
    <w:rsid w:val="0080222C"/>
    <w:rsid w:val="008048B9"/>
    <w:rsid w:val="00825FDB"/>
    <w:rsid w:val="0084528D"/>
    <w:rsid w:val="00845C8B"/>
    <w:rsid w:val="00846EFB"/>
    <w:rsid w:val="00847B6F"/>
    <w:rsid w:val="00860131"/>
    <w:rsid w:val="0086470A"/>
    <w:rsid w:val="008649E8"/>
    <w:rsid w:val="0086599C"/>
    <w:rsid w:val="00866413"/>
    <w:rsid w:val="008665F4"/>
    <w:rsid w:val="00871986"/>
    <w:rsid w:val="00876D59"/>
    <w:rsid w:val="00880FC8"/>
    <w:rsid w:val="00893581"/>
    <w:rsid w:val="008973CD"/>
    <w:rsid w:val="008A007A"/>
    <w:rsid w:val="008A4967"/>
    <w:rsid w:val="008D5037"/>
    <w:rsid w:val="008E7FEC"/>
    <w:rsid w:val="008F43D1"/>
    <w:rsid w:val="008F48C6"/>
    <w:rsid w:val="008F6362"/>
    <w:rsid w:val="00907901"/>
    <w:rsid w:val="009323BF"/>
    <w:rsid w:val="00932CDF"/>
    <w:rsid w:val="009463D4"/>
    <w:rsid w:val="00950C42"/>
    <w:rsid w:val="0096348B"/>
    <w:rsid w:val="00966497"/>
    <w:rsid w:val="00966E1D"/>
    <w:rsid w:val="00975B28"/>
    <w:rsid w:val="00982997"/>
    <w:rsid w:val="009839C5"/>
    <w:rsid w:val="00986C16"/>
    <w:rsid w:val="00987972"/>
    <w:rsid w:val="00997D8A"/>
    <w:rsid w:val="00997FBC"/>
    <w:rsid w:val="009A16D9"/>
    <w:rsid w:val="009A2C11"/>
    <w:rsid w:val="009B141F"/>
    <w:rsid w:val="009B3E06"/>
    <w:rsid w:val="009B7677"/>
    <w:rsid w:val="009C00EA"/>
    <w:rsid w:val="009D65F2"/>
    <w:rsid w:val="009D674E"/>
    <w:rsid w:val="009F0D87"/>
    <w:rsid w:val="009F0F78"/>
    <w:rsid w:val="009F2A34"/>
    <w:rsid w:val="009F7019"/>
    <w:rsid w:val="009F7A93"/>
    <w:rsid w:val="00A07694"/>
    <w:rsid w:val="00A13D26"/>
    <w:rsid w:val="00A1467A"/>
    <w:rsid w:val="00A31B96"/>
    <w:rsid w:val="00A35D25"/>
    <w:rsid w:val="00A367E3"/>
    <w:rsid w:val="00A47608"/>
    <w:rsid w:val="00A57A27"/>
    <w:rsid w:val="00A75562"/>
    <w:rsid w:val="00A76FA5"/>
    <w:rsid w:val="00A82411"/>
    <w:rsid w:val="00A87E40"/>
    <w:rsid w:val="00A90F7D"/>
    <w:rsid w:val="00A9138D"/>
    <w:rsid w:val="00AA0FDE"/>
    <w:rsid w:val="00AA6ECF"/>
    <w:rsid w:val="00AC213B"/>
    <w:rsid w:val="00AC7C44"/>
    <w:rsid w:val="00AE5434"/>
    <w:rsid w:val="00AF733D"/>
    <w:rsid w:val="00B106EB"/>
    <w:rsid w:val="00B12696"/>
    <w:rsid w:val="00B2369E"/>
    <w:rsid w:val="00B40092"/>
    <w:rsid w:val="00B47B08"/>
    <w:rsid w:val="00B6016E"/>
    <w:rsid w:val="00B61DD2"/>
    <w:rsid w:val="00B626D0"/>
    <w:rsid w:val="00B66A12"/>
    <w:rsid w:val="00B75633"/>
    <w:rsid w:val="00B820E6"/>
    <w:rsid w:val="00B873CD"/>
    <w:rsid w:val="00B87635"/>
    <w:rsid w:val="00B95B51"/>
    <w:rsid w:val="00BC208E"/>
    <w:rsid w:val="00BC3725"/>
    <w:rsid w:val="00BD48FC"/>
    <w:rsid w:val="00BF13E4"/>
    <w:rsid w:val="00BF2EE2"/>
    <w:rsid w:val="00BF7193"/>
    <w:rsid w:val="00C02A75"/>
    <w:rsid w:val="00C21F67"/>
    <w:rsid w:val="00C30D27"/>
    <w:rsid w:val="00C42CBB"/>
    <w:rsid w:val="00C5148D"/>
    <w:rsid w:val="00C560BF"/>
    <w:rsid w:val="00C60B0F"/>
    <w:rsid w:val="00C6272B"/>
    <w:rsid w:val="00C62D14"/>
    <w:rsid w:val="00C644B8"/>
    <w:rsid w:val="00C70EFB"/>
    <w:rsid w:val="00C733BD"/>
    <w:rsid w:val="00C92CB2"/>
    <w:rsid w:val="00C94277"/>
    <w:rsid w:val="00CA08ED"/>
    <w:rsid w:val="00CA2CDE"/>
    <w:rsid w:val="00CA5BB5"/>
    <w:rsid w:val="00CB2AB1"/>
    <w:rsid w:val="00CB3A20"/>
    <w:rsid w:val="00CC1D53"/>
    <w:rsid w:val="00CC503A"/>
    <w:rsid w:val="00CD189D"/>
    <w:rsid w:val="00CE5A87"/>
    <w:rsid w:val="00CF0012"/>
    <w:rsid w:val="00CF0713"/>
    <w:rsid w:val="00CF0FF2"/>
    <w:rsid w:val="00CF42CB"/>
    <w:rsid w:val="00CF6E51"/>
    <w:rsid w:val="00D03821"/>
    <w:rsid w:val="00D0415A"/>
    <w:rsid w:val="00D06D87"/>
    <w:rsid w:val="00D10EC4"/>
    <w:rsid w:val="00D11D39"/>
    <w:rsid w:val="00D146EB"/>
    <w:rsid w:val="00D16259"/>
    <w:rsid w:val="00D2354B"/>
    <w:rsid w:val="00D23C7C"/>
    <w:rsid w:val="00D27411"/>
    <w:rsid w:val="00D335BF"/>
    <w:rsid w:val="00D42A45"/>
    <w:rsid w:val="00D4415F"/>
    <w:rsid w:val="00D4683D"/>
    <w:rsid w:val="00D4716C"/>
    <w:rsid w:val="00D51FC7"/>
    <w:rsid w:val="00D555E6"/>
    <w:rsid w:val="00D60DFD"/>
    <w:rsid w:val="00D6301B"/>
    <w:rsid w:val="00D636DF"/>
    <w:rsid w:val="00D813FB"/>
    <w:rsid w:val="00D84EEB"/>
    <w:rsid w:val="00D93C34"/>
    <w:rsid w:val="00DA5184"/>
    <w:rsid w:val="00DC168A"/>
    <w:rsid w:val="00DD27B3"/>
    <w:rsid w:val="00DE10D2"/>
    <w:rsid w:val="00DE1BC3"/>
    <w:rsid w:val="00DE45B1"/>
    <w:rsid w:val="00DE5CDF"/>
    <w:rsid w:val="00DF6644"/>
    <w:rsid w:val="00E104DD"/>
    <w:rsid w:val="00E13A0B"/>
    <w:rsid w:val="00E16216"/>
    <w:rsid w:val="00E21115"/>
    <w:rsid w:val="00E22371"/>
    <w:rsid w:val="00E241AC"/>
    <w:rsid w:val="00E33A18"/>
    <w:rsid w:val="00E47172"/>
    <w:rsid w:val="00E619E5"/>
    <w:rsid w:val="00E83774"/>
    <w:rsid w:val="00EA2D66"/>
    <w:rsid w:val="00EC3E24"/>
    <w:rsid w:val="00ED396C"/>
    <w:rsid w:val="00EE62F9"/>
    <w:rsid w:val="00EE7B6F"/>
    <w:rsid w:val="00EF4261"/>
    <w:rsid w:val="00EF6722"/>
    <w:rsid w:val="00F074D2"/>
    <w:rsid w:val="00F10F32"/>
    <w:rsid w:val="00F11256"/>
    <w:rsid w:val="00F30060"/>
    <w:rsid w:val="00F35866"/>
    <w:rsid w:val="00F35AD0"/>
    <w:rsid w:val="00F41E31"/>
    <w:rsid w:val="00F42B86"/>
    <w:rsid w:val="00F46AB3"/>
    <w:rsid w:val="00F60BD3"/>
    <w:rsid w:val="00F61040"/>
    <w:rsid w:val="00F648A9"/>
    <w:rsid w:val="00F71A44"/>
    <w:rsid w:val="00F81C21"/>
    <w:rsid w:val="00F920FF"/>
    <w:rsid w:val="00F9318A"/>
    <w:rsid w:val="00F94BC3"/>
    <w:rsid w:val="00FA17C2"/>
    <w:rsid w:val="00FA5600"/>
    <w:rsid w:val="00FA60A2"/>
    <w:rsid w:val="00FC5077"/>
    <w:rsid w:val="00FC7BC6"/>
    <w:rsid w:val="00FD3CD6"/>
    <w:rsid w:val="00FF71C1"/>
    <w:rsid w:val="0F3E5E8C"/>
    <w:rsid w:val="185F2491"/>
    <w:rsid w:val="32C51A10"/>
    <w:rsid w:val="67F2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5">
    <w:name w:val="黑2"/>
    <w:basedOn w:val="1"/>
    <w:qFormat/>
    <w:uiPriority w:val="0"/>
    <w:pPr>
      <w:spacing w:line="300" w:lineRule="auto"/>
    </w:pPr>
    <w:rPr>
      <w:rFonts w:ascii="宋体" w:hAnsi="宋体" w:eastAsia="黑体"/>
      <w:sz w:val="44"/>
    </w:rPr>
  </w:style>
  <w:style w:type="paragraph" w:customStyle="1" w:styleId="16">
    <w:name w:val="楷4"/>
    <w:basedOn w:val="17"/>
    <w:qFormat/>
    <w:uiPriority w:val="0"/>
    <w:pPr>
      <w:ind w:firstLine="640"/>
    </w:pPr>
    <w:rPr>
      <w:rFonts w:ascii="Times New Roman" w:hAnsi="Times New Roman" w:eastAsia="楷体_GB2312"/>
      <w:sz w:val="28"/>
    </w:rPr>
  </w:style>
  <w:style w:type="paragraph" w:customStyle="1" w:styleId="17">
    <w:name w:val="黑小3"/>
    <w:basedOn w:val="1"/>
    <w:qFormat/>
    <w:uiPriority w:val="0"/>
    <w:pPr>
      <w:spacing w:line="300" w:lineRule="auto"/>
      <w:ind w:firstLine="200" w:firstLineChars="200"/>
    </w:pPr>
    <w:rPr>
      <w:rFonts w:ascii="宋体" w:hAnsi="宋体" w:eastAsia="黑体"/>
      <w:sz w:val="32"/>
    </w:rPr>
  </w:style>
  <w:style w:type="character" w:customStyle="1" w:styleId="18">
    <w:name w:val="批注框文本 字符"/>
    <w:basedOn w:val="10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3">
    <w:name w:val="批注主题 字符"/>
    <w:basedOn w:val="22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Swjtu</Company>
  <Pages>5</Pages>
  <Words>837</Words>
  <Characters>905</Characters>
  <Lines>7</Lines>
  <Paragraphs>2</Paragraphs>
  <TotalTime>802</TotalTime>
  <ScaleCrop>false</ScaleCrop>
  <LinksUpToDate>false</LinksUpToDate>
  <CharactersWithSpaces>952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2020-10-07T03:07:00Z</dcterms:created>
  <dc:creator>Dana</dc:creator>
  <cp:lastModifiedBy>守候</cp:lastModifiedBy>
  <cp:lastPrinted>2020-10-07T08:15:00Z</cp:lastPrinted>
  <dcterms:modified xsi:type="dcterms:W3CDTF">2024-06-28T02:50:25Z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191247F79E2348D39660F4487B025E13_12</vt:lpwstr>
  </property>
</Properties>
</file>