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440" w:firstLineChars="100"/>
        <w:jc w:val="center"/>
        <w:rPr>
          <w:rFonts w:ascii="方正小标宋_GBK" w:hAnsi="方正小标宋_GBK" w:eastAsia="方正小标宋_GBK"/>
          <w:sz w:val="44"/>
          <w:szCs w:val="44"/>
        </w:rPr>
      </w:pPr>
      <w:r>
        <w:rPr>
          <w:rFonts w:hint="eastAsia" w:ascii="方正小标宋_GBK" w:hAnsi="方正小标宋_GBK" w:eastAsia="方正小标宋_GBK"/>
          <w:sz w:val="44"/>
          <w:szCs w:val="44"/>
          <w:lang w:val="en-US" w:eastAsia="zh-CN"/>
        </w:rPr>
        <w:t>双流区</w:t>
      </w:r>
      <w:r>
        <w:rPr>
          <w:rFonts w:ascii="方正小标宋_GBK" w:hAnsi="方正小标宋_GBK" w:eastAsia="方正小标宋_GBK"/>
          <w:sz w:val="44"/>
          <w:szCs w:val="44"/>
          <w:lang w:val="en-US" w:eastAsia="zh-CN"/>
        </w:rPr>
        <w:t>关于组织申报 2024 年度全国教育科学规划项目的通知</w:t>
      </w:r>
    </w:p>
    <w:p>
      <w:pPr>
        <w:rPr>
          <w:rFonts w:hint="eastAsia"/>
          <w:sz w:val="24"/>
        </w:rPr>
      </w:pPr>
    </w:p>
    <w:p>
      <w:pPr>
        <w:rPr>
          <w:rFonts w:hint="eastAsia"/>
          <w:sz w:val="24"/>
        </w:rPr>
      </w:pPr>
    </w:p>
    <w:p>
      <w:pPr>
        <w:spacing w:line="600" w:lineRule="exact"/>
        <w:rPr>
          <w:rFonts w:hint="eastAsia" w:eastAsia="方正仿宋_GBK"/>
          <w:sz w:val="32"/>
          <w:szCs w:val="32"/>
        </w:rPr>
      </w:pPr>
      <w:r>
        <w:rPr>
          <w:rFonts w:hint="eastAsia" w:eastAsia="方正仿宋_GBK"/>
          <w:sz w:val="32"/>
          <w:szCs w:val="32"/>
        </w:rPr>
        <w:t>各中小学、幼儿园（含民办）：</w:t>
      </w:r>
      <w:bookmarkStart w:id="0" w:name="_GoBack"/>
      <w:bookmarkEnd w:id="0"/>
    </w:p>
    <w:p>
      <w:pPr>
        <w:spacing w:line="600" w:lineRule="exact"/>
        <w:ind w:firstLine="630"/>
        <w:rPr>
          <w:rFonts w:hint="eastAsia" w:eastAsia="方正仿宋_GBK"/>
          <w:sz w:val="32"/>
          <w:szCs w:val="32"/>
        </w:rPr>
      </w:pPr>
      <w:r>
        <w:rPr>
          <w:rFonts w:hint="eastAsia" w:eastAsia="方正仿宋_GBK"/>
          <w:sz w:val="32"/>
          <w:szCs w:val="32"/>
          <w:lang w:val="en-US" w:eastAsia="zh-CN"/>
        </w:rPr>
        <w:t>2024 年度全国教育科学规划项目</w:t>
      </w:r>
      <w:r>
        <w:rPr>
          <w:rFonts w:hint="eastAsia" w:eastAsia="方正仿宋_GBK"/>
          <w:sz w:val="32"/>
          <w:szCs w:val="32"/>
        </w:rPr>
        <w:t>申报工作已经启动，现将申报通知转发至各学校。</w:t>
      </w:r>
      <w:r>
        <w:rPr>
          <w:rFonts w:hint="eastAsia" w:eastAsia="方正仿宋_GBK"/>
          <w:sz w:val="32"/>
          <w:szCs w:val="32"/>
          <w:lang w:val="en-US" w:eastAsia="zh-CN"/>
        </w:rPr>
        <w:t>申报</w:t>
      </w:r>
      <w:r>
        <w:rPr>
          <w:rFonts w:hint="eastAsia" w:eastAsia="方正仿宋_GBK"/>
          <w:sz w:val="32"/>
          <w:szCs w:val="32"/>
        </w:rPr>
        <w:t>具体要求详见</w:t>
      </w:r>
      <w:r>
        <w:rPr>
          <w:rFonts w:hint="eastAsia" w:eastAsia="方正仿宋_GBK"/>
          <w:sz w:val="32"/>
          <w:szCs w:val="32"/>
          <w:lang w:val="en-US" w:eastAsia="zh-CN"/>
        </w:rPr>
        <w:t>附件2，且除上述条件外，双流区拟申报单位必须承担过市级及以上级别课题且已通过课题结题鉴定。</w:t>
      </w:r>
    </w:p>
    <w:p>
      <w:pPr>
        <w:spacing w:line="600" w:lineRule="exact"/>
        <w:ind w:firstLine="630"/>
        <w:rPr>
          <w:rFonts w:hint="eastAsia" w:eastAsia="方正仿宋_GBK"/>
          <w:sz w:val="32"/>
          <w:szCs w:val="32"/>
        </w:rPr>
      </w:pPr>
      <w:r>
        <w:rPr>
          <w:rFonts w:hint="eastAsia" w:eastAsia="方正仿宋_GBK"/>
          <w:sz w:val="32"/>
          <w:szCs w:val="32"/>
        </w:rPr>
        <w:fldChar w:fldCharType="begin"/>
      </w:r>
      <w:r>
        <w:rPr>
          <w:rFonts w:hint="eastAsia" w:eastAsia="方正仿宋_GBK"/>
          <w:sz w:val="32"/>
          <w:szCs w:val="32"/>
        </w:rPr>
        <w:instrText xml:space="preserve"> HYPERLINK "mailto:请各校于2020年6月23日之前将相关资料纸质版上交于双流区教科院教育改革研究中心（原五楼理论室；电子信息学校内），电子档发送至2381199454@qq.com。" </w:instrText>
      </w:r>
      <w:r>
        <w:rPr>
          <w:rFonts w:hint="eastAsia" w:eastAsia="方正仿宋_GBK"/>
          <w:sz w:val="32"/>
          <w:szCs w:val="32"/>
        </w:rPr>
        <w:fldChar w:fldCharType="separate"/>
      </w:r>
      <w:r>
        <w:rPr>
          <w:rFonts w:hint="eastAsia" w:eastAsia="方正仿宋_GBK"/>
          <w:sz w:val="32"/>
          <w:szCs w:val="32"/>
        </w:rPr>
        <w:t>请各学校认真解读通知，尤其注意申报资格要求和材料填报要求。符合申报条件且有意申报的学校请于202</w:t>
      </w:r>
      <w:r>
        <w:rPr>
          <w:rFonts w:hint="eastAsia" w:eastAsia="方正仿宋_GBK"/>
          <w:sz w:val="32"/>
          <w:szCs w:val="32"/>
          <w:lang w:val="en-US" w:eastAsia="zh-CN"/>
        </w:rPr>
        <w:t>4</w:t>
      </w:r>
      <w:r>
        <w:rPr>
          <w:rFonts w:hint="eastAsia" w:eastAsia="方正仿宋_GBK"/>
          <w:sz w:val="32"/>
          <w:szCs w:val="32"/>
        </w:rPr>
        <w:t>年</w:t>
      </w:r>
      <w:r>
        <w:rPr>
          <w:rFonts w:hint="eastAsia" w:eastAsia="方正仿宋_GBK"/>
          <w:sz w:val="32"/>
          <w:szCs w:val="32"/>
          <w:lang w:val="en-US" w:eastAsia="zh-CN"/>
        </w:rPr>
        <w:t>5</w:t>
      </w:r>
      <w:r>
        <w:rPr>
          <w:rFonts w:hint="eastAsia" w:eastAsia="方正仿宋_GBK"/>
          <w:sz w:val="32"/>
          <w:szCs w:val="32"/>
        </w:rPr>
        <w:t>月</w:t>
      </w:r>
      <w:r>
        <w:rPr>
          <w:rFonts w:hint="eastAsia" w:eastAsia="方正仿宋_GBK"/>
          <w:sz w:val="32"/>
          <w:szCs w:val="32"/>
          <w:lang w:val="en-US" w:eastAsia="zh-CN"/>
        </w:rPr>
        <w:t>16</w:t>
      </w:r>
      <w:r>
        <w:rPr>
          <w:rFonts w:hint="eastAsia" w:eastAsia="方正仿宋_GBK"/>
          <w:sz w:val="32"/>
          <w:szCs w:val="32"/>
        </w:rPr>
        <w:t>日</w:t>
      </w:r>
      <w:r>
        <w:rPr>
          <w:rFonts w:hint="eastAsia" w:eastAsia="方正仿宋_GBK"/>
          <w:sz w:val="32"/>
          <w:szCs w:val="32"/>
          <w:lang w:val="en-US" w:eastAsia="zh-CN"/>
        </w:rPr>
        <w:t>17：00</w:t>
      </w:r>
      <w:r>
        <w:rPr>
          <w:rFonts w:hint="eastAsia" w:eastAsia="方正仿宋_GBK"/>
          <w:sz w:val="32"/>
          <w:szCs w:val="32"/>
        </w:rPr>
        <w:t>之前将申报材料的电子文档</w:t>
      </w:r>
      <w:r>
        <w:rPr>
          <w:rFonts w:hint="eastAsia" w:eastAsia="方正仿宋_GBK"/>
          <w:sz w:val="32"/>
          <w:szCs w:val="32"/>
          <w:lang w:val="en-US" w:eastAsia="zh-CN"/>
        </w:rPr>
        <w:t>（包括课题《申请书》、匿名活页、汇总</w:t>
      </w:r>
      <w:r>
        <w:rPr>
          <w:rFonts w:hint="default" w:eastAsia="方正仿宋_GBK"/>
          <w:sz w:val="32"/>
          <w:szCs w:val="32"/>
          <w:lang w:val="en-US" w:eastAsia="zh-CN"/>
        </w:rPr>
        <w:t>表）</w:t>
      </w:r>
      <w:r>
        <w:rPr>
          <w:rFonts w:hint="eastAsia" w:eastAsia="方正仿宋_GBK"/>
          <w:sz w:val="32"/>
          <w:szCs w:val="32"/>
        </w:rPr>
        <w:t>发送至2381199454@qq.com</w:t>
      </w:r>
      <w:r>
        <w:rPr>
          <w:rFonts w:hint="eastAsia" w:eastAsia="方正仿宋_GBK"/>
          <w:sz w:val="32"/>
          <w:szCs w:val="32"/>
        </w:rPr>
        <w:fldChar w:fldCharType="end"/>
      </w:r>
      <w:r>
        <w:rPr>
          <w:rFonts w:hint="default" w:eastAsia="方正仿宋_GBK"/>
          <w:sz w:val="32"/>
          <w:szCs w:val="32"/>
          <w:lang w:val="en-US" w:eastAsia="zh-CN"/>
        </w:rPr>
        <w:t>，逾期不再受理</w:t>
      </w:r>
      <w:r>
        <w:rPr>
          <w:rFonts w:hint="eastAsia" w:eastAsia="方正仿宋_GBK"/>
          <w:sz w:val="32"/>
          <w:szCs w:val="32"/>
          <w:lang w:val="en-US" w:eastAsia="zh-CN"/>
        </w:rPr>
        <w:t>。邮件命名方式：全规办+申报单位名</w:t>
      </w:r>
      <w:r>
        <w:rPr>
          <w:rFonts w:hint="default" w:eastAsia="方正仿宋_GBK"/>
          <w:sz w:val="32"/>
          <w:szCs w:val="32"/>
          <w:lang w:val="en-US" w:eastAsia="zh-CN"/>
        </w:rPr>
        <w:t>称</w:t>
      </w:r>
      <w:r>
        <w:rPr>
          <w:rFonts w:hint="eastAsia" w:eastAsia="方正仿宋_GBK"/>
          <w:sz w:val="32"/>
          <w:szCs w:val="32"/>
          <w:lang w:val="en-US" w:eastAsia="zh-CN"/>
        </w:rPr>
        <w:t>。</w:t>
      </w:r>
    </w:p>
    <w:p>
      <w:pPr>
        <w:spacing w:line="600" w:lineRule="exact"/>
        <w:ind w:firstLine="630"/>
        <w:rPr>
          <w:rFonts w:hint="eastAsia" w:eastAsia="方正仿宋_GBK"/>
          <w:sz w:val="32"/>
          <w:szCs w:val="32"/>
        </w:rPr>
      </w:pPr>
      <w:r>
        <w:rPr>
          <w:rFonts w:hint="eastAsia" w:eastAsia="方正仿宋_GBK"/>
          <w:sz w:val="32"/>
          <w:szCs w:val="32"/>
        </w:rPr>
        <w:t>双流区教育科学规划办将对申报资格和申报材料进行审核</w:t>
      </w:r>
      <w:r>
        <w:rPr>
          <w:rFonts w:hint="eastAsia" w:eastAsia="方正仿宋_GBK"/>
          <w:sz w:val="32"/>
          <w:szCs w:val="32"/>
          <w:lang w:val="en-US" w:eastAsia="zh-CN"/>
        </w:rPr>
        <w:t>和初评</w:t>
      </w:r>
      <w:r>
        <w:rPr>
          <w:rFonts w:hint="eastAsia" w:eastAsia="方正仿宋_GBK"/>
          <w:sz w:val="32"/>
          <w:szCs w:val="32"/>
        </w:rPr>
        <w:t>，并择优推荐上报成都市教科院。</w:t>
      </w:r>
    </w:p>
    <w:p>
      <w:pPr>
        <w:spacing w:line="600" w:lineRule="exact"/>
        <w:ind w:firstLine="630"/>
        <w:rPr>
          <w:rFonts w:hint="eastAsia" w:eastAsia="方正仿宋_GBK"/>
          <w:sz w:val="32"/>
          <w:szCs w:val="32"/>
        </w:rPr>
      </w:pPr>
      <w:r>
        <w:rPr>
          <w:rFonts w:hint="eastAsia" w:eastAsia="方正仿宋_GBK"/>
          <w:sz w:val="32"/>
          <w:szCs w:val="32"/>
        </w:rPr>
        <w:t>联系人：雷婕，电话15680983769</w:t>
      </w:r>
    </w:p>
    <w:p>
      <w:pPr>
        <w:spacing w:line="600" w:lineRule="exact"/>
        <w:ind w:firstLine="560" w:firstLineChars="200"/>
        <w:rPr>
          <w:rFonts w:hint="eastAsia" w:eastAsia="方正仿宋_GBK"/>
          <w:sz w:val="28"/>
          <w:szCs w:val="28"/>
          <w:lang w:val="en-US" w:eastAsia="zh-CN"/>
        </w:rPr>
      </w:pPr>
      <w:r>
        <w:rPr>
          <w:rFonts w:hint="eastAsia" w:eastAsia="方正仿宋_GBK"/>
          <w:sz w:val="28"/>
          <w:szCs w:val="28"/>
          <w:lang w:val="en-US" w:eastAsia="zh-CN"/>
        </w:rPr>
        <w:t>附件：1.成都市教育科学规划办关于转发《2024年度全国教育科学规划课题申报公告的通知》</w:t>
      </w:r>
    </w:p>
    <w:p>
      <w:pPr>
        <w:numPr>
          <w:ilvl w:val="0"/>
          <w:numId w:val="0"/>
        </w:numPr>
        <w:spacing w:line="600" w:lineRule="exact"/>
        <w:rPr>
          <w:rFonts w:hint="default" w:eastAsia="方正仿宋_GBK"/>
          <w:sz w:val="28"/>
          <w:szCs w:val="28"/>
          <w:lang w:val="en-US" w:eastAsia="zh-CN"/>
        </w:rPr>
      </w:pPr>
      <w:r>
        <w:rPr>
          <w:rFonts w:hint="eastAsia" w:eastAsia="方正仿宋_GBK"/>
          <w:sz w:val="28"/>
          <w:szCs w:val="28"/>
          <w:lang w:val="en-US" w:eastAsia="zh-CN"/>
        </w:rPr>
        <w:t xml:space="preserve">          2.关于组织申报2024年度全国教育科学规划项目的通知</w:t>
      </w:r>
    </w:p>
    <w:p>
      <w:pPr>
        <w:spacing w:line="440" w:lineRule="exact"/>
        <w:ind w:right="480" w:firstLine="420"/>
        <w:rPr>
          <w:rFonts w:hint="eastAsia"/>
          <w:sz w:val="24"/>
        </w:rPr>
      </w:pPr>
    </w:p>
    <w:p>
      <w:pPr>
        <w:spacing w:line="600" w:lineRule="exact"/>
        <w:ind w:firstLine="630"/>
        <w:jc w:val="right"/>
        <w:rPr>
          <w:rFonts w:hint="eastAsia" w:eastAsia="方正仿宋_GBK"/>
          <w:sz w:val="32"/>
          <w:szCs w:val="32"/>
          <w:lang w:val="en-US" w:eastAsia="zh-CN"/>
        </w:rPr>
      </w:pPr>
      <w:r>
        <w:rPr>
          <w:rFonts w:hint="eastAsia" w:eastAsia="方正仿宋_GBK"/>
          <w:sz w:val="32"/>
          <w:szCs w:val="32"/>
          <w:lang w:val="en-US" w:eastAsia="zh-CN"/>
        </w:rPr>
        <w:t>成都市双流区教育科学研究院</w:t>
      </w:r>
    </w:p>
    <w:p>
      <w:pPr>
        <w:spacing w:line="600" w:lineRule="exact"/>
        <w:ind w:firstLine="630"/>
        <w:jc w:val="right"/>
        <w:rPr>
          <w:rFonts w:hint="eastAsia" w:eastAsia="方正仿宋_GBK"/>
          <w:sz w:val="32"/>
          <w:szCs w:val="32"/>
          <w:lang w:val="en-US" w:eastAsia="zh-CN"/>
        </w:rPr>
      </w:pPr>
      <w:r>
        <w:rPr>
          <w:rFonts w:hint="eastAsia" w:eastAsia="方正仿宋_GBK"/>
          <w:sz w:val="32"/>
          <w:szCs w:val="32"/>
          <w:lang w:val="en-US" w:eastAsia="zh-CN"/>
        </w:rPr>
        <w:t>2024年5月8日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EF" w:usb1="C0007841" w:usb2="00000009" w:usb3="00000000" w:csb0="400001FF" w:csb1="FFFF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7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小标宋_GBK">
    <w:altName w:val="方正小标宋简体"/>
    <w:panose1 w:val="03000509000000000000"/>
    <w:charset w:val="86"/>
    <w:family w:val="script"/>
    <w:pitch w:val="default"/>
    <w:sig w:usb0="00000000" w:usb1="00000000" w:usb2="00000000" w:usb3="00000000" w:csb0="00040001" w:csb1="00000000"/>
  </w:font>
  <w:font w:name="方正仿宋_GBK">
    <w:panose1 w:val="02000000000000000000"/>
    <w:charset w:val="86"/>
    <w:family w:val="auto"/>
    <w:pitch w:val="default"/>
    <w:sig w:usb0="A00002BF" w:usb1="38CF7CFA" w:usb2="00082016" w:usb3="00000000" w:csb0="00040001" w:csb1="00000000"/>
  </w:font>
  <w:font w:name="汉仪书宋二KW">
    <w:panose1 w:val="00020600040101010101"/>
    <w:charset w:val="86"/>
    <w:family w:val="auto"/>
    <w:pitch w:val="default"/>
    <w:sig w:usb0="A00002BF" w:usb1="18EF7CFA" w:usb2="00000016" w:usb3="00000000" w:csb0="00040000" w:csb1="00000000"/>
  </w:font>
  <w:font w:name="方正小标宋简体">
    <w:panose1 w:val="02000000000000000000"/>
    <w:charset w:val="86"/>
    <w:family w:val="auto"/>
    <w:pitch w:val="default"/>
    <w:sig w:usb0="00000001" w:usb1="08000000" w:usb2="00000000"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194630"/>
    <w:rsid w:val="00194630"/>
    <w:rsid w:val="001F26BC"/>
    <w:rsid w:val="00884703"/>
    <w:rsid w:val="38830E65"/>
    <w:rsid w:val="60D5502A"/>
    <w:rsid w:val="614F40AD"/>
    <w:rsid w:val="75E3048A"/>
    <w:rsid w:val="77FA25D3"/>
    <w:rsid w:val="AF5744FA"/>
    <w:rsid w:val="D5F69A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character" w:styleId="4">
    <w:name w:val="Hyperlink"/>
    <w:basedOn w:val="3"/>
    <w:qFormat/>
    <w:uiPriority w:val="0"/>
    <w:rPr>
      <w:color w:val="0000FF"/>
      <w:u w:val="single"/>
    </w:rPr>
  </w:style>
  <w:style w:type="paragraph" w:customStyle="1" w:styleId="5">
    <w:name w:val="正文 首行缩进:  2 字符"/>
    <w:qFormat/>
    <w:uiPriority w:val="99"/>
    <w:pPr>
      <w:widowControl w:val="0"/>
      <w:ind w:firstLine="1040" w:firstLineChars="200"/>
      <w:jc w:val="both"/>
    </w:pPr>
    <w:rPr>
      <w:rFonts w:ascii="Times New Roman" w:hAnsi="Times New Roman"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76</Words>
  <Characters>439</Characters>
  <Lines>3</Lines>
  <Paragraphs>1</Paragraphs>
  <TotalTime>12</TotalTime>
  <ScaleCrop>false</ScaleCrop>
  <LinksUpToDate>false</LinksUpToDate>
  <CharactersWithSpaces>514</CharactersWithSpaces>
  <Application>WPS Office_6.5.0.8619_F1E327BC-269C-435d-A152-05C5408002CA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Administrator</dc:creator>
  <cp:lastModifiedBy>雷婕</cp:lastModifiedBy>
  <dcterms:modified xsi:type="dcterms:W3CDTF">2024-05-08T14:54:35Z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2052-6.5.0.8619</vt:lpwstr>
  </property>
  <property fmtid="{D5CDD505-2E9C-101B-9397-08002B2CF9AE}" pid="3" name="ICV">
    <vt:lpwstr>3893F4B2377136EC19203B66659350BB_42</vt:lpwstr>
  </property>
</Properties>
</file>