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b/>
          <w:bCs/>
          <w:sz w:val="28"/>
          <w:szCs w:val="28"/>
          <w:bdr w:val="none" w:color="auto" w:sz="0" w:space="0"/>
          <w:lang w:val="en-US" w:eastAsia="zh-CN"/>
        </w:rPr>
      </w:pPr>
      <w:r>
        <w:rPr>
          <w:rFonts w:hint="eastAsia"/>
          <w:b/>
          <w:bCs/>
          <w:sz w:val="28"/>
          <w:szCs w:val="28"/>
          <w:bdr w:val="none" w:color="auto" w:sz="0" w:space="0"/>
          <w:lang w:eastAsia="zh-CN"/>
        </w:rPr>
        <w:t>研学无止境</w:t>
      </w:r>
      <w:r>
        <w:rPr>
          <w:rFonts w:hint="eastAsia"/>
          <w:b/>
          <w:bCs/>
          <w:sz w:val="28"/>
          <w:szCs w:val="28"/>
          <w:bdr w:val="none" w:color="auto" w:sz="0" w:space="0"/>
          <w:lang w:val="en-US" w:eastAsia="zh-CN"/>
        </w:rPr>
        <w:t xml:space="preserve">  教研促成长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b/>
          <w:bCs/>
          <w:bdr w:val="none" w:color="auto" w:sz="0" w:space="0"/>
          <w:lang w:val="en-US" w:eastAsia="zh-CN"/>
        </w:rPr>
      </w:pPr>
      <w:r>
        <w:rPr>
          <w:rFonts w:hint="eastAsia"/>
          <w:b w:val="0"/>
          <w:bCs w:val="0"/>
          <w:bdr w:val="none" w:color="auto" w:sz="0" w:space="0"/>
          <w:lang w:val="en-US" w:eastAsia="zh-CN"/>
        </w:rPr>
        <w:t>（双流区名师李中军工作室11月28日简讯）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b w:val="0"/>
          <w:bCs w:val="0"/>
          <w:bdr w:val="none" w:color="auto" w:sz="0" w:space="0"/>
          <w:lang w:val="en-US" w:eastAsia="zh-CN"/>
        </w:rPr>
      </w:pPr>
      <w:r>
        <w:rPr>
          <w:rFonts w:hint="eastAsia"/>
          <w:b w:val="0"/>
          <w:bCs w:val="0"/>
          <w:bdr w:val="none" w:color="auto" w:sz="0" w:space="0"/>
          <w:lang w:val="en-US" w:eastAsia="zh-CN"/>
        </w:rPr>
        <w:t>活动地点：双流区艺体中学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b w:val="0"/>
          <w:bCs w:val="0"/>
          <w:bdr w:val="none" w:color="auto" w:sz="0" w:space="0"/>
          <w:lang w:val="en-US" w:eastAsia="zh-CN"/>
        </w:rPr>
      </w:pPr>
      <w:r>
        <w:rPr>
          <w:rFonts w:hint="eastAsia"/>
          <w:b w:val="0"/>
          <w:bCs w:val="0"/>
          <w:bdr w:val="none" w:color="auto" w:sz="0" w:space="0"/>
          <w:lang w:val="en-US" w:eastAsia="zh-CN"/>
        </w:rPr>
        <w:t>参加人员：名师李中军及工作室全体成员及艺体中学高中部数学组教师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b w:val="0"/>
          <w:bCs w:val="0"/>
          <w:bdr w:val="none" w:color="auto" w:sz="0" w:space="0"/>
          <w:lang w:val="en-US" w:eastAsia="zh-CN"/>
        </w:rPr>
      </w:pPr>
      <w:r>
        <w:rPr>
          <w:rFonts w:hint="eastAsia"/>
          <w:b w:val="0"/>
          <w:bCs w:val="0"/>
          <w:bdr w:val="none" w:color="auto" w:sz="0" w:space="0"/>
          <w:lang w:val="en-US" w:eastAsia="zh-CN"/>
        </w:rPr>
        <w:t>活动内容：送教研修活动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b w:val="0"/>
          <w:bCs w:val="0"/>
          <w:bdr w:val="none" w:color="auto" w:sz="0" w:space="0"/>
          <w:lang w:val="en-US" w:eastAsia="zh-CN"/>
        </w:rPr>
      </w:pPr>
      <w:r>
        <w:rPr>
          <w:rFonts w:hint="eastAsia"/>
          <w:b w:val="0"/>
          <w:bCs w:val="0"/>
          <w:bdr w:val="none" w:color="auto" w:sz="0" w:space="0"/>
          <w:lang w:val="en-US" w:eastAsia="zh-CN"/>
        </w:rPr>
        <w:t>活动过程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default"/>
          <w:b w:val="0"/>
          <w:bCs w:val="0"/>
          <w:bdr w:val="none" w:color="auto" w:sz="0" w:space="0"/>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 w:val="0"/>
          <w:bCs w:val="0"/>
          <w:bdr w:val="none" w:color="auto" w:sz="0" w:space="0"/>
        </w:rPr>
        <w:t>202</w:t>
      </w:r>
      <w:r>
        <w:rPr>
          <w:rFonts w:hint="eastAsia"/>
          <w:b w:val="0"/>
          <w:bCs w:val="0"/>
          <w:bdr w:val="none" w:color="auto" w:sz="0" w:space="0"/>
          <w:lang w:val="en-US" w:eastAsia="zh-CN"/>
        </w:rPr>
        <w:t>3</w:t>
      </w:r>
      <w:r>
        <w:rPr>
          <w:b w:val="0"/>
          <w:bCs w:val="0"/>
          <w:bdr w:val="none" w:color="auto" w:sz="0" w:space="0"/>
        </w:rPr>
        <w:t>年</w:t>
      </w:r>
      <w:r>
        <w:rPr>
          <w:rFonts w:hint="eastAsia"/>
          <w:b w:val="0"/>
          <w:bCs w:val="0"/>
          <w:bdr w:val="none" w:color="auto" w:sz="0" w:space="0"/>
          <w:lang w:val="en-US" w:eastAsia="zh-CN"/>
        </w:rPr>
        <w:t>11</w:t>
      </w:r>
      <w:r>
        <w:rPr>
          <w:b w:val="0"/>
          <w:bCs w:val="0"/>
          <w:bdr w:val="none" w:color="auto" w:sz="0" w:space="0"/>
        </w:rPr>
        <w:t>月2</w:t>
      </w:r>
      <w:r>
        <w:rPr>
          <w:rFonts w:hint="eastAsia"/>
          <w:b w:val="0"/>
          <w:bCs w:val="0"/>
          <w:bdr w:val="none" w:color="auto" w:sz="0" w:space="0"/>
          <w:lang w:val="en-US" w:eastAsia="zh-CN"/>
        </w:rPr>
        <w:t>8</w:t>
      </w:r>
      <w:r>
        <w:rPr>
          <w:bdr w:val="none" w:color="auto" w:sz="0" w:space="0"/>
        </w:rPr>
        <w:t>日，</w:t>
      </w:r>
      <w:r>
        <w:rPr>
          <w:rFonts w:hint="eastAsia"/>
          <w:bdr w:val="none" w:color="auto" w:sz="0" w:space="0"/>
          <w:lang w:eastAsia="zh-CN"/>
        </w:rPr>
        <w:t>双流区李中军</w:t>
      </w:r>
      <w:r>
        <w:rPr>
          <w:bdr w:val="none" w:color="auto" w:sz="0" w:space="0"/>
        </w:rPr>
        <w:t>名师工作室</w:t>
      </w:r>
      <w:r>
        <w:rPr>
          <w:rFonts w:hint="eastAsia"/>
          <w:bdr w:val="none" w:color="auto" w:sz="0" w:space="0"/>
          <w:lang w:eastAsia="zh-CN"/>
        </w:rPr>
        <w:t>在导师李中军的带领下来到了双流区立体中学开展了一次送教活动。</w:t>
      </w:r>
      <w:r>
        <w:rPr>
          <w:bdr w:val="none" w:color="auto" w:sz="0" w:space="0"/>
        </w:rPr>
        <w:t>此次活动主要分为三个阶段。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spacing w:val="0"/>
          <w:bdr w:val="none" w:color="auto" w:sz="0" w:space="0"/>
        </w:rPr>
        <w:t>活动第一阶段，由</w:t>
      </w:r>
      <w:r>
        <w:rPr>
          <w:rFonts w:hint="eastAsia"/>
          <w:spacing w:val="0"/>
          <w:bdr w:val="none" w:color="auto" w:sz="0" w:space="0"/>
          <w:lang w:eastAsia="zh-CN"/>
        </w:rPr>
        <w:t>李中军名师工作室的两</w:t>
      </w:r>
      <w:r>
        <w:rPr>
          <w:spacing w:val="0"/>
          <w:bdr w:val="none" w:color="auto" w:sz="0" w:space="0"/>
        </w:rPr>
        <w:t>位老师分别展示了</w:t>
      </w:r>
      <w:r>
        <w:rPr>
          <w:rFonts w:hint="eastAsia"/>
          <w:spacing w:val="0"/>
          <w:bdr w:val="none" w:color="auto" w:sz="0" w:space="0"/>
          <w:lang w:eastAsia="zh-CN"/>
        </w:rPr>
        <w:t>两节</w:t>
      </w:r>
      <w:r>
        <w:rPr>
          <w:spacing w:val="0"/>
          <w:bdr w:val="none" w:color="auto" w:sz="0" w:space="0"/>
        </w:rPr>
        <w:t>关于“</w:t>
      </w:r>
      <w:r>
        <w:rPr>
          <w:rFonts w:hint="eastAsia"/>
          <w:spacing w:val="0"/>
          <w:bdr w:val="none" w:color="auto" w:sz="0" w:space="0"/>
          <w:lang w:eastAsia="zh-CN"/>
        </w:rPr>
        <w:t>直线与圆</w:t>
      </w:r>
      <w:r>
        <w:rPr>
          <w:spacing w:val="0"/>
          <w:bdr w:val="none" w:color="auto" w:sz="0" w:space="0"/>
        </w:rPr>
        <w:t>”的数学课堂。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Fonts w:hint="eastAsia" w:eastAsiaTheme="minorEastAsia"/>
          <w:lang w:eastAsia="zh-CN"/>
        </w:rPr>
        <w:drawing>
          <wp:inline distT="0" distB="0" distL="114300" distR="114300">
            <wp:extent cx="2516505" cy="1887220"/>
            <wp:effectExtent l="0" t="0" r="17145" b="17780"/>
            <wp:docPr id="30" name="图片 30" descr="018c15c00ca6bcd31a313984c3c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18c15c00ca6bcd31a313984c3c7644"/>
                    <pic:cNvPicPr>
                      <a:picLocks noChangeAspect="1"/>
                    </pic:cNvPicPr>
                  </pic:nvPicPr>
                  <pic:blipFill>
                    <a:blip r:embed="rId4"/>
                    <a:stretch>
                      <a:fillRect/>
                    </a:stretch>
                  </pic:blipFill>
                  <pic:spPr>
                    <a:xfrm>
                      <a:off x="0" y="0"/>
                      <a:ext cx="2516505" cy="1887220"/>
                    </a:xfrm>
                    <a:prstGeom prst="rect">
                      <a:avLst/>
                    </a:prstGeom>
                  </pic:spPr>
                </pic:pic>
              </a:graphicData>
            </a:graphic>
          </wp:inline>
        </w:drawing>
      </w:r>
      <w:r>
        <w:rPr>
          <w:rFonts w:hint="eastAsia" w:eastAsiaTheme="minorEastAsia"/>
          <w:lang w:eastAsia="zh-CN"/>
        </w:rPr>
        <w:drawing>
          <wp:inline distT="0" distB="0" distL="114300" distR="114300">
            <wp:extent cx="2590800" cy="1942465"/>
            <wp:effectExtent l="0" t="0" r="0" b="635"/>
            <wp:docPr id="31" name="图片 31" descr="1851fe0e34d6828012d2cc573cb3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851fe0e34d6828012d2cc573cb39eb"/>
                    <pic:cNvPicPr>
                      <a:picLocks noChangeAspect="1"/>
                    </pic:cNvPicPr>
                  </pic:nvPicPr>
                  <pic:blipFill>
                    <a:blip r:embed="rId5"/>
                    <a:stretch>
                      <a:fillRect/>
                    </a:stretch>
                  </pic:blipFill>
                  <pic:spPr>
                    <a:xfrm>
                      <a:off x="0" y="0"/>
                      <a:ext cx="2590800" cy="1942465"/>
                    </a:xfrm>
                    <a:prstGeom prst="rect">
                      <a:avLst/>
                    </a:prstGeom>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eastAsiaTheme="minorEastAsia"/>
          <w:lang w:eastAsia="zh-CN"/>
        </w:rPr>
      </w:pPr>
      <w:r>
        <w:rPr>
          <w:spacing w:val="0"/>
          <w:bdr w:val="none" w:color="auto" w:sz="0" w:space="0"/>
          <w:shd w:val="clear" w:fill="FFFFFF"/>
        </w:rPr>
        <w:t>第一节课由</w:t>
      </w:r>
      <w:r>
        <w:rPr>
          <w:rFonts w:hint="eastAsia"/>
          <w:spacing w:val="0"/>
          <w:bdr w:val="none" w:color="auto" w:sz="0" w:space="0"/>
          <w:shd w:val="clear" w:fill="FFFFFF"/>
          <w:lang w:eastAsia="zh-CN"/>
        </w:rPr>
        <w:t>棠湖中学的吴梦莎</w:t>
      </w:r>
      <w:r>
        <w:rPr>
          <w:spacing w:val="0"/>
          <w:bdr w:val="none" w:color="auto" w:sz="0" w:space="0"/>
          <w:shd w:val="clear" w:fill="FFFFFF"/>
        </w:rPr>
        <w:t>老师执教</w:t>
      </w:r>
      <w:r>
        <w:rPr>
          <w:rFonts w:hint="eastAsia"/>
          <w:spacing w:val="0"/>
          <w:bdr w:val="none" w:color="auto" w:sz="0" w:space="0"/>
          <w:shd w:val="clear" w:fill="FFFFFF"/>
          <w:lang w:eastAsia="zh-CN"/>
        </w:rPr>
        <w:t>“</w:t>
      </w:r>
      <w:r>
        <w:rPr>
          <w:spacing w:val="0"/>
          <w:bdr w:val="none" w:color="auto" w:sz="0" w:space="0"/>
          <w:shd w:val="clear" w:fill="FFFFFF"/>
        </w:rPr>
        <w:t>《</w:t>
      </w:r>
      <w:r>
        <w:rPr>
          <w:rFonts w:hint="eastAsia"/>
          <w:spacing w:val="0"/>
          <w:bdr w:val="none" w:color="auto" w:sz="0" w:space="0"/>
          <w:shd w:val="clear" w:fill="FFFFFF"/>
          <w:lang w:eastAsia="zh-CN"/>
        </w:rPr>
        <w:t>直线与圆</w:t>
      </w:r>
      <w:r>
        <w:rPr>
          <w:spacing w:val="0"/>
          <w:bdr w:val="none" w:color="auto" w:sz="0" w:space="0"/>
          <w:shd w:val="clear" w:fill="FFFFFF"/>
        </w:rPr>
        <w:t>》</w:t>
      </w:r>
      <w:r>
        <w:rPr>
          <w:rFonts w:hint="eastAsia"/>
          <w:spacing w:val="0"/>
          <w:bdr w:val="none" w:color="auto" w:sz="0" w:space="0"/>
          <w:shd w:val="clear" w:fill="FFFFFF"/>
          <w:lang w:eastAsia="zh-CN"/>
        </w:rPr>
        <w:t>章末复习专题——‘隐圆’之阿波罗尼斯圆”</w:t>
      </w:r>
      <w:r>
        <w:rPr>
          <w:spacing w:val="0"/>
          <w:bdr w:val="none" w:color="auto" w:sz="0" w:space="0"/>
          <w:shd w:val="clear" w:fill="FFFFFF"/>
        </w:rPr>
        <w:t>。</w:t>
      </w:r>
      <w:r>
        <w:rPr>
          <w:rFonts w:hint="eastAsia"/>
          <w:spacing w:val="0"/>
          <w:bdr w:val="none" w:color="auto" w:sz="0" w:space="0"/>
          <w:shd w:val="clear" w:fill="FFFFFF"/>
          <w:lang w:eastAsia="zh-CN"/>
        </w:rPr>
        <w:t>吴</w:t>
      </w:r>
      <w:r>
        <w:rPr>
          <w:spacing w:val="0"/>
          <w:bdr w:val="none" w:color="auto" w:sz="0" w:space="0"/>
          <w:shd w:val="clear" w:fill="FFFFFF"/>
        </w:rPr>
        <w:t>老师通过</w:t>
      </w:r>
      <w:r>
        <w:rPr>
          <w:rFonts w:hint="eastAsia"/>
          <w:spacing w:val="0"/>
          <w:bdr w:val="none" w:color="auto" w:sz="0" w:space="0"/>
          <w:shd w:val="clear" w:fill="FFFFFF"/>
          <w:lang w:eastAsia="zh-CN"/>
        </w:rPr>
        <w:t>单元知识回顾引</w:t>
      </w:r>
      <w:r>
        <w:rPr>
          <w:spacing w:val="0"/>
          <w:bdr w:val="none" w:color="auto" w:sz="0" w:space="0"/>
          <w:shd w:val="clear" w:fill="FFFFFF"/>
        </w:rPr>
        <w:t>入</w:t>
      </w:r>
      <w:r>
        <w:rPr>
          <w:rFonts w:hint="eastAsia"/>
          <w:spacing w:val="0"/>
          <w:shd w:val="clear" w:fill="FFFFFF"/>
          <w:lang w:eastAsia="zh-CN"/>
        </w:rPr>
        <w:t>阿波罗尼斯圆</w:t>
      </w:r>
      <w:r>
        <w:rPr>
          <w:spacing w:val="0"/>
          <w:bdr w:val="none" w:color="auto" w:sz="0" w:space="0"/>
          <w:shd w:val="clear" w:fill="FFFFFF"/>
        </w:rPr>
        <w:t>，充分激发</w:t>
      </w:r>
      <w:r>
        <w:rPr>
          <w:rFonts w:hint="eastAsia"/>
          <w:spacing w:val="0"/>
          <w:bdr w:val="none" w:color="auto" w:sz="0" w:space="0"/>
          <w:shd w:val="clear" w:fill="FFFFFF"/>
          <w:lang w:eastAsia="zh-CN"/>
        </w:rPr>
        <w:t>学生</w:t>
      </w:r>
      <w:r>
        <w:rPr>
          <w:spacing w:val="0"/>
          <w:bdr w:val="none" w:color="auto" w:sz="0" w:space="0"/>
          <w:shd w:val="clear" w:fill="FFFFFF"/>
        </w:rPr>
        <w:t>们的</w:t>
      </w:r>
      <w:r>
        <w:rPr>
          <w:rFonts w:hint="eastAsia"/>
          <w:spacing w:val="0"/>
          <w:bdr w:val="none" w:color="auto" w:sz="0" w:space="0"/>
          <w:shd w:val="clear" w:fill="FFFFFF"/>
          <w:lang w:eastAsia="zh-CN"/>
        </w:rPr>
        <w:t>学习</w:t>
      </w:r>
      <w:r>
        <w:rPr>
          <w:spacing w:val="0"/>
          <w:bdr w:val="none" w:color="auto" w:sz="0" w:space="0"/>
          <w:shd w:val="clear" w:fill="FFFFFF"/>
        </w:rPr>
        <w:t>欲望，然后通过</w:t>
      </w:r>
      <w:r>
        <w:rPr>
          <w:rFonts w:hint="eastAsia"/>
          <w:spacing w:val="0"/>
          <w:bdr w:val="none" w:color="auto" w:sz="0" w:space="0"/>
          <w:shd w:val="clear" w:fill="FFFFFF"/>
          <w:lang w:eastAsia="zh-CN"/>
        </w:rPr>
        <w:t>讲解、练习、讨论</w:t>
      </w:r>
      <w:r>
        <w:rPr>
          <w:spacing w:val="0"/>
          <w:bdr w:val="none" w:color="auto" w:sz="0" w:space="0"/>
          <w:shd w:val="clear" w:fill="FFFFFF"/>
        </w:rPr>
        <w:t>等活动，给学生机会去发现、去探索、去表达。在课堂上，</w:t>
      </w:r>
      <w:r>
        <w:rPr>
          <w:rFonts w:hint="eastAsia"/>
          <w:spacing w:val="0"/>
          <w:bdr w:val="none" w:color="auto" w:sz="0" w:space="0"/>
          <w:shd w:val="clear" w:fill="FFFFFF"/>
          <w:lang w:eastAsia="zh-CN"/>
        </w:rPr>
        <w:t>吴</w:t>
      </w:r>
      <w:r>
        <w:rPr>
          <w:spacing w:val="0"/>
          <w:bdr w:val="none" w:color="auto" w:sz="0" w:space="0"/>
          <w:shd w:val="clear" w:fill="FFFFFF"/>
        </w:rPr>
        <w:t>老师注重让学生自然而然</w:t>
      </w:r>
      <w:r>
        <w:rPr>
          <w:spacing w:val="0"/>
          <w:bdr w:val="none" w:color="auto" w:sz="0" w:space="0"/>
        </w:rPr>
        <w:t>的</w:t>
      </w:r>
      <w:r>
        <w:rPr>
          <w:spacing w:val="0"/>
          <w:bdr w:val="none" w:color="auto" w:sz="0" w:space="0"/>
          <w:shd w:val="clear" w:fill="FFFFFF"/>
        </w:rPr>
        <w:t>生成新知，使学生对</w:t>
      </w:r>
      <w:r>
        <w:rPr>
          <w:rFonts w:hint="eastAsia"/>
          <w:spacing w:val="0"/>
          <w:shd w:val="clear" w:fill="FFFFFF"/>
          <w:lang w:eastAsia="zh-CN"/>
        </w:rPr>
        <w:t>阿波罗尼斯圆</w:t>
      </w:r>
      <w:r>
        <w:rPr>
          <w:spacing w:val="0"/>
          <w:bdr w:val="none" w:color="auto" w:sz="0" w:space="0"/>
          <w:shd w:val="clear" w:fill="FFFFFF"/>
        </w:rPr>
        <w:t>有比较深的认识</w:t>
      </w:r>
      <w:r>
        <w:rPr>
          <w:rFonts w:hint="eastAsia"/>
          <w:spacing w:val="0"/>
          <w:bdr w:val="none" w:color="auto" w:sz="0" w:space="0"/>
          <w:shd w:val="clear" w:fill="FFFFFF"/>
          <w:lang w:eastAsia="zh-CN"/>
        </w:rPr>
        <w:t>，并能灵活的加以应用。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Fonts w:hint="eastAsia" w:eastAsiaTheme="minorEastAsia"/>
          <w:lang w:eastAsia="zh-CN"/>
        </w:rPr>
        <w:drawing>
          <wp:inline distT="0" distB="0" distL="114300" distR="114300">
            <wp:extent cx="2555875" cy="1916430"/>
            <wp:effectExtent l="0" t="0" r="15875" b="7620"/>
            <wp:docPr id="34" name="图片 34" descr="f02213bc89495fe97646e9d08106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02213bc89495fe97646e9d08106edc"/>
                    <pic:cNvPicPr>
                      <a:picLocks noChangeAspect="1"/>
                    </pic:cNvPicPr>
                  </pic:nvPicPr>
                  <pic:blipFill>
                    <a:blip r:embed="rId6"/>
                    <a:stretch>
                      <a:fillRect/>
                    </a:stretch>
                  </pic:blipFill>
                  <pic:spPr>
                    <a:xfrm>
                      <a:off x="0" y="0"/>
                      <a:ext cx="2555875" cy="1916430"/>
                    </a:xfrm>
                    <a:prstGeom prst="rect">
                      <a:avLst/>
                    </a:prstGeom>
                  </pic:spPr>
                </pic:pic>
              </a:graphicData>
            </a:graphic>
          </wp:inline>
        </w:drawing>
      </w:r>
      <w:r>
        <w:rPr>
          <w:rFonts w:hint="eastAsia" w:eastAsiaTheme="minorEastAsia"/>
          <w:lang w:eastAsia="zh-CN"/>
        </w:rPr>
        <w:drawing>
          <wp:inline distT="0" distB="0" distL="114300" distR="114300">
            <wp:extent cx="2590165" cy="1942465"/>
            <wp:effectExtent l="0" t="0" r="635" b="635"/>
            <wp:docPr id="32" name="图片 32" descr="913821900c37cf026ed53a39a6f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13821900c37cf026ed53a39a6f7529"/>
                    <pic:cNvPicPr>
                      <a:picLocks noChangeAspect="1"/>
                    </pic:cNvPicPr>
                  </pic:nvPicPr>
                  <pic:blipFill>
                    <a:blip r:embed="rId7"/>
                    <a:stretch>
                      <a:fillRect/>
                    </a:stretch>
                  </pic:blipFill>
                  <pic:spPr>
                    <a:xfrm>
                      <a:off x="0" y="0"/>
                      <a:ext cx="2590165" cy="19424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24"/>
          <w:szCs w:val="24"/>
        </w:rPr>
      </w:pPr>
      <w:r>
        <w:rPr>
          <w:sz w:val="24"/>
          <w:szCs w:val="24"/>
          <w:bdr w:val="none" w:color="auto" w:sz="0" w:space="0"/>
        </w:rPr>
        <w:t>第二节课由</w:t>
      </w:r>
      <w:r>
        <w:rPr>
          <w:rFonts w:hint="eastAsia"/>
          <w:sz w:val="24"/>
          <w:szCs w:val="24"/>
          <w:bdr w:val="none" w:color="auto" w:sz="0" w:space="0"/>
          <w:lang w:eastAsia="zh-CN"/>
        </w:rPr>
        <w:t>由艺体中学的毛玉环</w:t>
      </w:r>
      <w:r>
        <w:rPr>
          <w:sz w:val="24"/>
          <w:szCs w:val="24"/>
          <w:bdr w:val="none" w:color="auto" w:sz="0" w:space="0"/>
        </w:rPr>
        <w:t>老师执教《</w:t>
      </w:r>
      <w:r>
        <w:rPr>
          <w:rFonts w:hint="eastAsia"/>
          <w:sz w:val="24"/>
          <w:szCs w:val="24"/>
          <w:bdr w:val="none" w:color="auto" w:sz="0" w:space="0"/>
          <w:lang w:eastAsia="zh-CN"/>
        </w:rPr>
        <w:t>圆的标准方程</w:t>
      </w:r>
      <w:r>
        <w:rPr>
          <w:sz w:val="24"/>
          <w:szCs w:val="24"/>
          <w:bdr w:val="none" w:color="auto" w:sz="0" w:space="0"/>
        </w:rPr>
        <w:t>》。</w:t>
      </w:r>
      <w:r>
        <w:rPr>
          <w:rFonts w:hint="eastAsia"/>
          <w:sz w:val="24"/>
          <w:szCs w:val="24"/>
          <w:bdr w:val="none" w:color="auto" w:sz="0" w:space="0"/>
          <w:lang w:eastAsia="zh-CN"/>
        </w:rPr>
        <w:t>毛</w:t>
      </w:r>
      <w:r>
        <w:rPr>
          <w:sz w:val="24"/>
          <w:szCs w:val="24"/>
          <w:bdr w:val="none" w:color="auto" w:sz="0" w:space="0"/>
        </w:rPr>
        <w:t>老师通过</w:t>
      </w:r>
      <w:r>
        <w:rPr>
          <w:rFonts w:hint="eastAsia"/>
          <w:sz w:val="24"/>
          <w:szCs w:val="24"/>
          <w:bdr w:val="none" w:color="auto" w:sz="0" w:space="0"/>
          <w:lang w:eastAsia="zh-CN"/>
        </w:rPr>
        <w:t>古诗引入课题，</w:t>
      </w:r>
      <w:r>
        <w:rPr>
          <w:sz w:val="24"/>
          <w:szCs w:val="24"/>
          <w:bdr w:val="none" w:color="auto" w:sz="0" w:space="0"/>
        </w:rPr>
        <w:t>引导学生去</w:t>
      </w:r>
      <w:r>
        <w:rPr>
          <w:rFonts w:hint="eastAsia"/>
          <w:sz w:val="24"/>
          <w:szCs w:val="24"/>
          <w:bdr w:val="none" w:color="auto" w:sz="0" w:space="0"/>
          <w:lang w:eastAsia="zh-CN"/>
        </w:rPr>
        <w:t>复习旧知，开启新知</w:t>
      </w:r>
      <w:r>
        <w:rPr>
          <w:sz w:val="24"/>
          <w:szCs w:val="24"/>
          <w:bdr w:val="none" w:color="auto" w:sz="0" w:space="0"/>
        </w:rPr>
        <w:t>。在课堂中</w:t>
      </w:r>
      <w:r>
        <w:rPr>
          <w:rFonts w:hint="eastAsia"/>
          <w:sz w:val="24"/>
          <w:szCs w:val="24"/>
          <w:bdr w:val="none" w:color="auto" w:sz="0" w:space="0"/>
          <w:lang w:eastAsia="zh-CN"/>
        </w:rPr>
        <w:t>毛老师通过六个活动环节，环环相扣、</w:t>
      </w:r>
      <w:r>
        <w:rPr>
          <w:sz w:val="24"/>
          <w:szCs w:val="24"/>
          <w:bdr w:val="none" w:color="auto" w:sz="0" w:space="0"/>
        </w:rPr>
        <w:t>循循善诱，由浅入深引导学生学习，真正体现了以学生为主体的理念。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749800" cy="2672080"/>
            <wp:effectExtent l="0" t="0" r="12700" b="13970"/>
            <wp:docPr id="37" name="图片 37" descr="8f39b1857e7b85018f59573db724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f39b1857e7b85018f59573db7243f5"/>
                    <pic:cNvPicPr>
                      <a:picLocks noChangeAspect="1"/>
                    </pic:cNvPicPr>
                  </pic:nvPicPr>
                  <pic:blipFill>
                    <a:blip r:embed="rId8"/>
                    <a:stretch>
                      <a:fillRect/>
                    </a:stretch>
                  </pic:blipFill>
                  <pic:spPr>
                    <a:xfrm>
                      <a:off x="0" y="0"/>
                      <a:ext cx="4749800" cy="2672080"/>
                    </a:xfrm>
                    <a:prstGeom prst="rect">
                      <a:avLst/>
                    </a:prstGeom>
                  </pic:spPr>
                </pic:pic>
              </a:graphicData>
            </a:graphic>
          </wp:inline>
        </w:drawing>
      </w:r>
      <w:r>
        <w:rPr>
          <w:rFonts w:hint="eastAsia"/>
          <w:sz w:val="24"/>
          <w:szCs w:val="24"/>
          <w:lang w:val="en-US" w:eastAsia="zh-CN"/>
        </w:rPr>
        <w:t xml:space="preserve">           </w:t>
      </w:r>
      <w:r>
        <w:rPr>
          <w:rFonts w:hint="eastAsia" w:eastAsiaTheme="minorEastAsia"/>
          <w:sz w:val="24"/>
          <w:szCs w:val="24"/>
          <w:lang w:eastAsia="zh-CN"/>
        </w:rPr>
        <w:drawing>
          <wp:inline distT="0" distB="0" distL="114300" distR="114300">
            <wp:extent cx="2288540" cy="1716405"/>
            <wp:effectExtent l="0" t="0" r="16510" b="17145"/>
            <wp:docPr id="35" name="图片 35" descr="4d98711f5d87f9745564414e775c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d98711f5d87f9745564414e775c187"/>
                    <pic:cNvPicPr>
                      <a:picLocks noChangeAspect="1"/>
                    </pic:cNvPicPr>
                  </pic:nvPicPr>
                  <pic:blipFill>
                    <a:blip r:embed="rId9"/>
                    <a:stretch>
                      <a:fillRect/>
                    </a:stretch>
                  </pic:blipFill>
                  <pic:spPr>
                    <a:xfrm>
                      <a:off x="0" y="0"/>
                      <a:ext cx="2288540" cy="1716405"/>
                    </a:xfrm>
                    <a:prstGeom prst="rect">
                      <a:avLst/>
                    </a:prstGeom>
                  </pic:spPr>
                </pic:pic>
              </a:graphicData>
            </a:graphic>
          </wp:inline>
        </w:drawing>
      </w:r>
      <w:r>
        <w:rPr>
          <w:rFonts w:hint="eastAsia" w:eastAsiaTheme="minorEastAsia"/>
          <w:sz w:val="24"/>
          <w:szCs w:val="24"/>
          <w:lang w:eastAsia="zh-CN"/>
        </w:rPr>
        <w:drawing>
          <wp:inline distT="0" distB="0" distL="114300" distR="114300">
            <wp:extent cx="2339975" cy="1755140"/>
            <wp:effectExtent l="0" t="0" r="3175" b="16510"/>
            <wp:docPr id="36" name="图片 36" descr="fecffa0c93659e1b02b3d4abb80c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ecffa0c93659e1b02b3d4abb80c1de"/>
                    <pic:cNvPicPr>
                      <a:picLocks noChangeAspect="1"/>
                    </pic:cNvPicPr>
                  </pic:nvPicPr>
                  <pic:blipFill>
                    <a:blip r:embed="rId10"/>
                    <a:stretch>
                      <a:fillRect/>
                    </a:stretch>
                  </pic:blipFill>
                  <pic:spPr>
                    <a:xfrm>
                      <a:off x="0" y="0"/>
                      <a:ext cx="2339975" cy="1755140"/>
                    </a:xfrm>
                    <a:prstGeom prst="rect">
                      <a:avLst/>
                    </a:prstGeom>
                  </pic:spPr>
                </pic:pic>
              </a:graphicData>
            </a:graphic>
          </wp:inline>
        </w:drawing>
      </w:r>
    </w:p>
    <w:p>
      <w:pPr>
        <w:keepNext w:val="0"/>
        <w:keepLines w:val="0"/>
        <w:widowControl/>
        <w:suppressLineNumbers w:val="0"/>
        <w:jc w:val="left"/>
        <w:rPr>
          <w:sz w:val="24"/>
          <w:szCs w:val="24"/>
        </w:rPr>
      </w:pPr>
    </w:p>
    <w:p>
      <w:pPr>
        <w:keepNext w:val="0"/>
        <w:keepLines w:val="0"/>
        <w:widowControl/>
        <w:suppressLineNumbers w:val="0"/>
        <w:ind w:firstLine="480" w:firstLineChars="200"/>
        <w:jc w:val="left"/>
        <w:rPr>
          <w:rFonts w:hint="eastAsia"/>
          <w:sz w:val="24"/>
          <w:szCs w:val="24"/>
          <w:lang w:eastAsia="zh-CN"/>
        </w:rPr>
      </w:pPr>
      <w:r>
        <w:rPr>
          <w:rFonts w:hint="eastAsia"/>
          <w:sz w:val="24"/>
          <w:szCs w:val="24"/>
          <w:lang w:eastAsia="zh-CN"/>
        </w:rPr>
        <w:t>活动第二阶段，是对两节课进行评课。首先是由本次活动的主持人</w:t>
      </w:r>
      <w:r>
        <w:rPr>
          <w:rFonts w:hint="eastAsia"/>
          <w:sz w:val="24"/>
          <w:szCs w:val="24"/>
          <w:lang w:eastAsia="zh-CN"/>
        </w:rPr>
        <w:t>李宇萧</w:t>
      </w:r>
      <w:r>
        <w:rPr>
          <w:rFonts w:hint="eastAsia"/>
          <w:sz w:val="24"/>
          <w:szCs w:val="24"/>
          <w:lang w:eastAsia="zh-CN"/>
        </w:rPr>
        <w:t>老师发表观点：1.毛玉环老师利用诗歌引入，通过问题层层递进非常出彩；2.吴梦莎老师对阿波罗尼斯圆的呈现和引导学生进行应用上衔接的很好。接着是王灵老师和郑马莲老师进行补充点评。两位老师都提出毛老师在合作探究的问题中把要注意的地方分小点逐一罗列出来，这样学生更能理解。紧接着李宇萧老师提出吴老师在活动二中的例题展演后可以让学生先对例题进行总结，老师再由此过度到结论。而后艺体中学的老师也提出了观点：认为吴老师引入阿波罗尼斯圆，从课题上就激起了学生的兴趣，她将继续完成与之紧密相连的后两节课的内容。最后由李中军老师进行总结，李老师非常肯定两位老师的这堂课，也提出很多宝贵的意见：1.教学环节中应加强追问，比如毛老师活动五中的问题例</w:t>
      </w:r>
      <w:r>
        <w:rPr>
          <w:rFonts w:hint="eastAsia"/>
          <w:sz w:val="24"/>
          <w:szCs w:val="24"/>
          <w:lang w:val="en-US" w:eastAsia="zh-CN"/>
        </w:rPr>
        <w:t>2</w:t>
      </w:r>
      <w:r>
        <w:rPr>
          <w:rFonts w:hint="eastAsia"/>
          <w:sz w:val="24"/>
          <w:szCs w:val="24"/>
          <w:lang w:eastAsia="zh-CN"/>
        </w:rPr>
        <w:t>可以请学生上台证明从而暴露问题，再解决问题；</w:t>
      </w:r>
      <w:r>
        <w:rPr>
          <w:rFonts w:hint="eastAsia"/>
          <w:sz w:val="24"/>
          <w:szCs w:val="24"/>
          <w:lang w:val="en-US" w:eastAsia="zh-CN"/>
        </w:rPr>
        <w:t>2</w:t>
      </w:r>
      <w:r>
        <w:rPr>
          <w:rFonts w:hint="eastAsia"/>
          <w:sz w:val="24"/>
          <w:szCs w:val="24"/>
          <w:lang w:eastAsia="zh-CN"/>
        </w:rPr>
        <w:t>.两位老师在活动中都应加强渗透建模思想，引导学生怎样建模，应用模型解决应用题，也可在其中渗透从特殊到一般的研究方法；</w:t>
      </w:r>
      <w:r>
        <w:rPr>
          <w:rFonts w:hint="eastAsia"/>
          <w:sz w:val="24"/>
          <w:szCs w:val="24"/>
          <w:lang w:val="en-US" w:eastAsia="zh-CN"/>
        </w:rPr>
        <w:t>3</w:t>
      </w:r>
      <w:r>
        <w:rPr>
          <w:rFonts w:hint="eastAsia"/>
          <w:sz w:val="24"/>
          <w:szCs w:val="24"/>
          <w:lang w:eastAsia="zh-CN"/>
        </w:rPr>
        <w:t>.吴老师课堂小结中的数学思想层面应从数形结合，化归思想，数学建模几个方面进行小结。李老师和几位老师给王老师的评课意见也非常值得工作室的每一位学员学习。</w:t>
      </w:r>
    </w:p>
    <w:p>
      <w:pPr>
        <w:keepNext w:val="0"/>
        <w:keepLines w:val="0"/>
        <w:widowControl/>
        <w:suppressLineNumbers w:val="0"/>
        <w:ind w:firstLine="480" w:firstLineChars="200"/>
        <w:jc w:val="left"/>
        <w:rPr>
          <w:sz w:val="24"/>
          <w:szCs w:val="24"/>
        </w:rPr>
      </w:pPr>
    </w:p>
    <w:p>
      <w:pPr>
        <w:keepNext w:val="0"/>
        <w:keepLines w:val="0"/>
        <w:widowControl/>
        <w:suppressLineNumbers w:val="0"/>
        <w:jc w:val="left"/>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433955" cy="1825625"/>
            <wp:effectExtent l="0" t="0" r="4445" b="3175"/>
            <wp:docPr id="38" name="图片 38" descr="97c00f9e3f0a38c9474146d93fdd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7c00f9e3f0a38c9474146d93fdd773"/>
                    <pic:cNvPicPr>
                      <a:picLocks noChangeAspect="1"/>
                    </pic:cNvPicPr>
                  </pic:nvPicPr>
                  <pic:blipFill>
                    <a:blip r:embed="rId11"/>
                    <a:stretch>
                      <a:fillRect/>
                    </a:stretch>
                  </pic:blipFill>
                  <pic:spPr>
                    <a:xfrm>
                      <a:off x="0" y="0"/>
                      <a:ext cx="2433955" cy="1825625"/>
                    </a:xfrm>
                    <a:prstGeom prst="rect">
                      <a:avLst/>
                    </a:prstGeom>
                  </pic:spPr>
                </pic:pic>
              </a:graphicData>
            </a:graphic>
          </wp:inline>
        </w:drawing>
      </w:r>
      <w:r>
        <w:rPr>
          <w:rFonts w:hint="eastAsia" w:eastAsiaTheme="minorEastAsia"/>
          <w:sz w:val="24"/>
          <w:szCs w:val="24"/>
          <w:lang w:eastAsia="zh-CN"/>
        </w:rPr>
        <w:drawing>
          <wp:inline distT="0" distB="0" distL="114300" distR="114300">
            <wp:extent cx="2421255" cy="1815465"/>
            <wp:effectExtent l="0" t="0" r="17145" b="13335"/>
            <wp:docPr id="39" name="图片 39" descr="510d12685672dc5a2689c207c006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10d12685672dc5a2689c207c0069e6"/>
                    <pic:cNvPicPr>
                      <a:picLocks noChangeAspect="1"/>
                    </pic:cNvPicPr>
                  </pic:nvPicPr>
                  <pic:blipFill>
                    <a:blip r:embed="rId12"/>
                    <a:stretch>
                      <a:fillRect/>
                    </a:stretch>
                  </pic:blipFill>
                  <pic:spPr>
                    <a:xfrm>
                      <a:off x="0" y="0"/>
                      <a:ext cx="2421255" cy="1815465"/>
                    </a:xfrm>
                    <a:prstGeom prst="rect">
                      <a:avLst/>
                    </a:prstGeom>
                  </pic:spPr>
                </pic:pic>
              </a:graphicData>
            </a:graphic>
          </wp:inline>
        </w:drawing>
      </w:r>
    </w:p>
    <w:p>
      <w:pPr>
        <w:keepNext w:val="0"/>
        <w:keepLines w:val="0"/>
        <w:widowControl/>
        <w:suppressLineNumbers w:val="0"/>
        <w:jc w:val="left"/>
      </w:pP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活动第</w:t>
      </w:r>
      <w:r>
        <w:rPr>
          <w:rFonts w:hint="eastAsia"/>
          <w:bdr w:val="none" w:color="auto" w:sz="0" w:space="0"/>
          <w:lang w:eastAsia="zh-CN"/>
        </w:rPr>
        <w:t>三</w:t>
      </w:r>
      <w:r>
        <w:rPr>
          <w:bdr w:val="none" w:color="auto" w:sz="0" w:space="0"/>
        </w:rPr>
        <w:t>阶段，由</w:t>
      </w:r>
      <w:r>
        <w:rPr>
          <w:rFonts w:hint="eastAsia"/>
          <w:bdr w:val="none" w:color="auto" w:sz="0" w:space="0"/>
          <w:lang w:eastAsia="zh-CN"/>
        </w:rPr>
        <w:t>李中军</w:t>
      </w:r>
      <w:r>
        <w:rPr>
          <w:bdr w:val="none" w:color="auto" w:sz="0" w:space="0"/>
        </w:rPr>
        <w:t>老师做《</w:t>
      </w:r>
      <w:r>
        <w:rPr>
          <w:rFonts w:hint="eastAsia"/>
          <w:bdr w:val="none" w:color="auto" w:sz="0" w:space="0"/>
          <w:lang w:eastAsia="zh-CN"/>
        </w:rPr>
        <w:t>高中数学教学变式设计</w:t>
      </w:r>
      <w:r>
        <w:rPr>
          <w:bdr w:val="none" w:color="auto" w:sz="0" w:space="0"/>
        </w:rPr>
        <w:t>》专题讲座，并对</w:t>
      </w:r>
      <w:r>
        <w:rPr>
          <w:rFonts w:hint="eastAsia"/>
          <w:bdr w:val="none" w:color="auto" w:sz="0" w:space="0"/>
          <w:lang w:eastAsia="zh-CN"/>
        </w:rPr>
        <w:t>两</w:t>
      </w:r>
      <w:r>
        <w:rPr>
          <w:bdr w:val="none" w:color="auto" w:sz="0" w:space="0"/>
        </w:rPr>
        <w:t>节课进行了评析。施宇萍老师从“</w:t>
      </w:r>
      <w:r>
        <w:rPr>
          <w:rFonts w:hint="eastAsia"/>
          <w:bdr w:val="none" w:color="auto" w:sz="0" w:space="0"/>
          <w:lang w:eastAsia="zh-CN"/>
        </w:rPr>
        <w:t>注重变式教学</w:t>
      </w:r>
      <w:r>
        <w:rPr>
          <w:bdr w:val="none" w:color="auto" w:sz="0" w:space="0"/>
        </w:rPr>
        <w:t>”、“</w:t>
      </w:r>
      <w:r>
        <w:rPr>
          <w:rFonts w:hint="eastAsia"/>
          <w:bdr w:val="none" w:color="auto" w:sz="0" w:space="0"/>
          <w:lang w:eastAsia="zh-CN"/>
        </w:rPr>
        <w:t>巧用变式命题</w:t>
      </w:r>
      <w:r>
        <w:rPr>
          <w:bdr w:val="none" w:color="auto" w:sz="0" w:space="0"/>
        </w:rPr>
        <w:t>”、</w:t>
      </w:r>
      <w:r>
        <w:rPr>
          <w:rFonts w:hint="eastAsia"/>
          <w:bdr w:val="none" w:color="auto" w:sz="0" w:space="0"/>
          <w:lang w:eastAsia="zh-CN"/>
        </w:rPr>
        <w:t>善用变式解题</w:t>
      </w:r>
      <w:r>
        <w:rPr>
          <w:bdr w:val="none" w:color="auto" w:sz="0" w:space="0"/>
        </w:rPr>
        <w:t>”等方面进行了讲解，</w:t>
      </w:r>
      <w:r>
        <w:rPr>
          <w:rFonts w:hint="eastAsia"/>
          <w:bdr w:val="none" w:color="auto" w:sz="0" w:space="0"/>
          <w:lang w:eastAsia="zh-CN"/>
        </w:rPr>
        <w:t>他</w:t>
      </w:r>
      <w:r>
        <w:rPr>
          <w:bdr w:val="none" w:color="auto" w:sz="0" w:space="0"/>
        </w:rPr>
        <w:t>指出：教师要改变观念，应继续加强学生数</w:t>
      </w:r>
      <w:r>
        <w:rPr>
          <w:rFonts w:hint="eastAsia"/>
          <w:bdr w:val="none" w:color="auto" w:sz="0" w:space="0"/>
          <w:lang w:eastAsia="zh-CN"/>
        </w:rPr>
        <w:t>学</w:t>
      </w:r>
      <w:r>
        <w:rPr>
          <w:bdr w:val="none" w:color="auto" w:sz="0" w:space="0"/>
        </w:rPr>
        <w:t>能力的培养，</w:t>
      </w:r>
      <w:r>
        <w:rPr>
          <w:rFonts w:hint="eastAsia"/>
          <w:bdr w:val="none" w:color="auto" w:sz="0" w:space="0"/>
          <w:lang w:eastAsia="zh-CN"/>
        </w:rPr>
        <w:t>他强调教师要有意识的引导在“变”中学习“不变”的本质。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此次送教活动不仅体现了合作共赢的团队精神，更是加强了学校间的交流合作，在城乡教育上架起了互通有无的桥梁，达到了相互促进、共同提高、资源共享的目的，对教师的专业素养与技能发展也起到了一定的推动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keepNext w:val="0"/>
        <w:keepLines w:val="0"/>
        <w:widowControl/>
        <w:suppressLineNumbers w:val="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35537"/>
    <w:rsid w:val="006F5A41"/>
    <w:rsid w:val="00A57445"/>
    <w:rsid w:val="02BE5E79"/>
    <w:rsid w:val="03557CF8"/>
    <w:rsid w:val="042717F8"/>
    <w:rsid w:val="04B50296"/>
    <w:rsid w:val="062E156A"/>
    <w:rsid w:val="06D33CEB"/>
    <w:rsid w:val="07390004"/>
    <w:rsid w:val="0798201B"/>
    <w:rsid w:val="080F4B32"/>
    <w:rsid w:val="08F92435"/>
    <w:rsid w:val="09980DE4"/>
    <w:rsid w:val="09F05F78"/>
    <w:rsid w:val="0CB774F4"/>
    <w:rsid w:val="0D52039A"/>
    <w:rsid w:val="0DAE690E"/>
    <w:rsid w:val="0E161615"/>
    <w:rsid w:val="0E480C8B"/>
    <w:rsid w:val="0EBC7CE7"/>
    <w:rsid w:val="0F4F5B16"/>
    <w:rsid w:val="0FD37D2E"/>
    <w:rsid w:val="10204604"/>
    <w:rsid w:val="102458BA"/>
    <w:rsid w:val="103D395F"/>
    <w:rsid w:val="10AB432D"/>
    <w:rsid w:val="11943B7F"/>
    <w:rsid w:val="12037C87"/>
    <w:rsid w:val="1245496B"/>
    <w:rsid w:val="12847650"/>
    <w:rsid w:val="128500A9"/>
    <w:rsid w:val="12DD45A1"/>
    <w:rsid w:val="12E56255"/>
    <w:rsid w:val="1382738E"/>
    <w:rsid w:val="146F6A06"/>
    <w:rsid w:val="1471404F"/>
    <w:rsid w:val="15331224"/>
    <w:rsid w:val="156974EE"/>
    <w:rsid w:val="15792FFC"/>
    <w:rsid w:val="15FB4C50"/>
    <w:rsid w:val="16B811ED"/>
    <w:rsid w:val="17AA74E5"/>
    <w:rsid w:val="1811702C"/>
    <w:rsid w:val="1A807CC4"/>
    <w:rsid w:val="1B5E7B48"/>
    <w:rsid w:val="1BFF5A46"/>
    <w:rsid w:val="1C9F40CE"/>
    <w:rsid w:val="1CDB5BDD"/>
    <w:rsid w:val="1D3F5DE9"/>
    <w:rsid w:val="1D6015A9"/>
    <w:rsid w:val="1DB33F86"/>
    <w:rsid w:val="1DD8389E"/>
    <w:rsid w:val="1E913DF0"/>
    <w:rsid w:val="1F300404"/>
    <w:rsid w:val="1F502C9E"/>
    <w:rsid w:val="1F6A2D31"/>
    <w:rsid w:val="1FB6337E"/>
    <w:rsid w:val="201731D6"/>
    <w:rsid w:val="218769CB"/>
    <w:rsid w:val="22523868"/>
    <w:rsid w:val="22FB4DB7"/>
    <w:rsid w:val="23414DC7"/>
    <w:rsid w:val="236C6DC0"/>
    <w:rsid w:val="23D50BC1"/>
    <w:rsid w:val="246E6B64"/>
    <w:rsid w:val="24F007F0"/>
    <w:rsid w:val="24F939F8"/>
    <w:rsid w:val="25C40B8A"/>
    <w:rsid w:val="25CF5C3E"/>
    <w:rsid w:val="26250D7D"/>
    <w:rsid w:val="26A8310C"/>
    <w:rsid w:val="26D651B6"/>
    <w:rsid w:val="276B6A77"/>
    <w:rsid w:val="276D7A1F"/>
    <w:rsid w:val="27CA7371"/>
    <w:rsid w:val="293B327F"/>
    <w:rsid w:val="2BB910E3"/>
    <w:rsid w:val="2BD80111"/>
    <w:rsid w:val="2C211A5B"/>
    <w:rsid w:val="2C4359E5"/>
    <w:rsid w:val="2CD15D69"/>
    <w:rsid w:val="2CD63172"/>
    <w:rsid w:val="2EAC6F01"/>
    <w:rsid w:val="30704DBC"/>
    <w:rsid w:val="30C86188"/>
    <w:rsid w:val="30E91667"/>
    <w:rsid w:val="3141618D"/>
    <w:rsid w:val="31884A4D"/>
    <w:rsid w:val="32934035"/>
    <w:rsid w:val="329B50EB"/>
    <w:rsid w:val="32C73430"/>
    <w:rsid w:val="33193EB9"/>
    <w:rsid w:val="34A05613"/>
    <w:rsid w:val="35C22299"/>
    <w:rsid w:val="360F7D0C"/>
    <w:rsid w:val="36815114"/>
    <w:rsid w:val="36E31085"/>
    <w:rsid w:val="37725DF6"/>
    <w:rsid w:val="3A1122D2"/>
    <w:rsid w:val="3A411C5D"/>
    <w:rsid w:val="3AA973A2"/>
    <w:rsid w:val="3AED5062"/>
    <w:rsid w:val="3B7325B6"/>
    <w:rsid w:val="3C336939"/>
    <w:rsid w:val="3CC37768"/>
    <w:rsid w:val="3CC7241A"/>
    <w:rsid w:val="3D346FE1"/>
    <w:rsid w:val="3E3B56C6"/>
    <w:rsid w:val="3E562FF4"/>
    <w:rsid w:val="3E673F63"/>
    <w:rsid w:val="3EEF7B40"/>
    <w:rsid w:val="3F6B5759"/>
    <w:rsid w:val="3FA35B68"/>
    <w:rsid w:val="3FD46287"/>
    <w:rsid w:val="40A71B3B"/>
    <w:rsid w:val="435162D3"/>
    <w:rsid w:val="44A23739"/>
    <w:rsid w:val="44A42C65"/>
    <w:rsid w:val="44D011CF"/>
    <w:rsid w:val="44D05514"/>
    <w:rsid w:val="46043324"/>
    <w:rsid w:val="46354103"/>
    <w:rsid w:val="46A16EC9"/>
    <w:rsid w:val="48942B9C"/>
    <w:rsid w:val="496F319F"/>
    <w:rsid w:val="49B27167"/>
    <w:rsid w:val="49B92C89"/>
    <w:rsid w:val="49D00941"/>
    <w:rsid w:val="49E90C7F"/>
    <w:rsid w:val="4AC01746"/>
    <w:rsid w:val="4B0D5F96"/>
    <w:rsid w:val="4BE70D5D"/>
    <w:rsid w:val="4C4F710F"/>
    <w:rsid w:val="4D36166C"/>
    <w:rsid w:val="4D5B5DD8"/>
    <w:rsid w:val="4D7E2EAC"/>
    <w:rsid w:val="4E064CFD"/>
    <w:rsid w:val="4F170A27"/>
    <w:rsid w:val="50332E13"/>
    <w:rsid w:val="50C82946"/>
    <w:rsid w:val="51512686"/>
    <w:rsid w:val="517D61CD"/>
    <w:rsid w:val="51B02C09"/>
    <w:rsid w:val="523B6AC2"/>
    <w:rsid w:val="526C3D8C"/>
    <w:rsid w:val="52AC2317"/>
    <w:rsid w:val="539063CE"/>
    <w:rsid w:val="53E5245C"/>
    <w:rsid w:val="546A7EDC"/>
    <w:rsid w:val="54B36883"/>
    <w:rsid w:val="5772470C"/>
    <w:rsid w:val="57B749FD"/>
    <w:rsid w:val="58967AAA"/>
    <w:rsid w:val="590E4C70"/>
    <w:rsid w:val="59464BF5"/>
    <w:rsid w:val="597803F0"/>
    <w:rsid w:val="59AF52D2"/>
    <w:rsid w:val="59EF0DE4"/>
    <w:rsid w:val="59FE49AD"/>
    <w:rsid w:val="5A6E5158"/>
    <w:rsid w:val="5AA658A1"/>
    <w:rsid w:val="5AE96C91"/>
    <w:rsid w:val="5BEC05C7"/>
    <w:rsid w:val="5C1F45E3"/>
    <w:rsid w:val="5C7568A8"/>
    <w:rsid w:val="5CE137A6"/>
    <w:rsid w:val="5D19339A"/>
    <w:rsid w:val="5D260B04"/>
    <w:rsid w:val="5DBB606F"/>
    <w:rsid w:val="5DCA5963"/>
    <w:rsid w:val="5E463323"/>
    <w:rsid w:val="5EAD182B"/>
    <w:rsid w:val="5FA079FF"/>
    <w:rsid w:val="5FB41D6F"/>
    <w:rsid w:val="5FF533F8"/>
    <w:rsid w:val="60310189"/>
    <w:rsid w:val="607D5ADA"/>
    <w:rsid w:val="60A93F9E"/>
    <w:rsid w:val="62AB552A"/>
    <w:rsid w:val="62DB7331"/>
    <w:rsid w:val="63BF609B"/>
    <w:rsid w:val="64BB3047"/>
    <w:rsid w:val="66014208"/>
    <w:rsid w:val="66DD509D"/>
    <w:rsid w:val="66EA1F34"/>
    <w:rsid w:val="66F808D9"/>
    <w:rsid w:val="671E4FA3"/>
    <w:rsid w:val="67671B1D"/>
    <w:rsid w:val="67EA4A5A"/>
    <w:rsid w:val="6930009A"/>
    <w:rsid w:val="694E37B7"/>
    <w:rsid w:val="6AA71C13"/>
    <w:rsid w:val="6AA87078"/>
    <w:rsid w:val="6B235536"/>
    <w:rsid w:val="6F363907"/>
    <w:rsid w:val="6F7642BB"/>
    <w:rsid w:val="707B06D0"/>
    <w:rsid w:val="70F916BC"/>
    <w:rsid w:val="71361E87"/>
    <w:rsid w:val="713D006E"/>
    <w:rsid w:val="715F556E"/>
    <w:rsid w:val="71D85B8D"/>
    <w:rsid w:val="72DC7012"/>
    <w:rsid w:val="7359004D"/>
    <w:rsid w:val="737F1176"/>
    <w:rsid w:val="73C61170"/>
    <w:rsid w:val="74342244"/>
    <w:rsid w:val="77A4602C"/>
    <w:rsid w:val="78273373"/>
    <w:rsid w:val="7858111E"/>
    <w:rsid w:val="78EA642B"/>
    <w:rsid w:val="7A81378E"/>
    <w:rsid w:val="7A856319"/>
    <w:rsid w:val="7B60461B"/>
    <w:rsid w:val="7D731695"/>
    <w:rsid w:val="7D7A3537"/>
    <w:rsid w:val="7E2D7213"/>
    <w:rsid w:val="7E76769A"/>
    <w:rsid w:val="7FCA3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2023-03-07T05:27:00Z</dcterms:created>
  <dc:creator>lenovo</dc:creator>
  <cp:lastModifiedBy>lenovo</cp:lastModifiedBy>
  <dcterms:modified xsi:type="dcterms:W3CDTF">2023-11-30T05:49:29Z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76DEDFD2E5F143099DF1C6544F2A2E54</vt:lpwstr>
  </property>
</Properties>
</file>