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hAnsi="宋体" w:eastAsia="方正小标宋简体" w:cs="宋体"/>
          <w:color w:val="000000"/>
          <w:kern w:val="0"/>
          <w:sz w:val="40"/>
          <w:szCs w:val="40"/>
        </w:rPr>
      </w:pPr>
      <w:r>
        <w:rPr>
          <w:rFonts w:hint="eastAsia" w:ascii="方正小标宋简体" w:hAnsi="宋体" w:eastAsia="方正小标宋简体" w:cs="宋体"/>
          <w:color w:val="000000"/>
          <w:kern w:val="0"/>
          <w:sz w:val="40"/>
          <w:szCs w:val="40"/>
        </w:rPr>
        <w:t>成都市双流区202</w:t>
      </w:r>
      <w:r>
        <w:rPr>
          <w:rFonts w:hint="eastAsia" w:ascii="方正小标宋简体" w:hAnsi="宋体" w:eastAsia="方正小标宋简体" w:cs="宋体"/>
          <w:color w:val="000000"/>
          <w:kern w:val="0"/>
          <w:sz w:val="40"/>
          <w:szCs w:val="40"/>
          <w:lang w:val="en-US" w:eastAsia="zh-CN"/>
        </w:rPr>
        <w:t>3</w:t>
      </w:r>
      <w:r>
        <w:rPr>
          <w:rFonts w:hint="eastAsia" w:ascii="方正小标宋简体" w:hAnsi="宋体" w:eastAsia="方正小标宋简体" w:cs="宋体"/>
          <w:color w:val="000000"/>
          <w:kern w:val="0"/>
          <w:sz w:val="40"/>
          <w:szCs w:val="40"/>
        </w:rPr>
        <w:t>年初中信息技术毕业考试</w:t>
      </w:r>
    </w:p>
    <w:p>
      <w:pPr>
        <w:widowControl/>
        <w:jc w:val="center"/>
        <w:rPr>
          <w:rFonts w:hint="eastAsia" w:ascii="方正小标宋简体" w:hAnsi="宋体" w:eastAsia="方正小标宋简体" w:cs="宋体"/>
          <w:color w:val="000000"/>
          <w:kern w:val="0"/>
          <w:sz w:val="40"/>
          <w:szCs w:val="40"/>
        </w:rPr>
      </w:pPr>
      <w:r>
        <w:rPr>
          <w:rFonts w:hint="eastAsia" w:ascii="方正小标宋简体" w:hAnsi="宋体" w:eastAsia="方正小标宋简体" w:cs="宋体"/>
          <w:color w:val="000000"/>
          <w:kern w:val="0"/>
          <w:sz w:val="40"/>
          <w:szCs w:val="40"/>
        </w:rPr>
        <w:t>实施方案</w:t>
      </w:r>
    </w:p>
    <w:p/>
    <w:p>
      <w:pPr>
        <w:ind w:firstLine="560" w:firstLineChars="200"/>
      </w:pPr>
      <w:r>
        <w:rPr>
          <w:rFonts w:ascii="仿宋" w:hAnsi="仿宋" w:eastAsia="仿宋" w:cs="仿宋"/>
          <w:color w:val="000000"/>
          <w:kern w:val="0"/>
          <w:sz w:val="28"/>
          <w:szCs w:val="28"/>
          <w:lang w:val="en-US" w:eastAsia="zh-CN" w:bidi="ar"/>
        </w:rPr>
        <w:t>为全面推进素质教育，进一步加强</w:t>
      </w:r>
      <w:r>
        <w:rPr>
          <w:rFonts w:hint="eastAsia" w:ascii="仿宋" w:hAnsi="仿宋" w:eastAsia="仿宋" w:cs="仿宋"/>
          <w:color w:val="000000"/>
          <w:kern w:val="0"/>
          <w:sz w:val="28"/>
          <w:szCs w:val="28"/>
          <w:lang w:val="en-US" w:eastAsia="zh-CN" w:bidi="ar"/>
        </w:rPr>
        <w:t>全区</w:t>
      </w:r>
      <w:r>
        <w:rPr>
          <w:rFonts w:ascii="仿宋" w:hAnsi="仿宋" w:eastAsia="仿宋" w:cs="仿宋"/>
          <w:color w:val="000000"/>
          <w:kern w:val="0"/>
          <w:sz w:val="28"/>
          <w:szCs w:val="28"/>
          <w:lang w:val="en-US" w:eastAsia="zh-CN" w:bidi="ar"/>
        </w:rPr>
        <w:t>中学信息技术考试工作，确保</w:t>
      </w:r>
      <w:r>
        <w:rPr>
          <w:rFonts w:hint="default" w:ascii="Times New Roman" w:hAnsi="Times New Roman" w:eastAsia="宋体" w:cs="Times New Roman"/>
          <w:color w:val="000000"/>
          <w:kern w:val="0"/>
          <w:sz w:val="28"/>
          <w:szCs w:val="28"/>
          <w:lang w:val="en-US" w:eastAsia="zh-CN" w:bidi="ar"/>
        </w:rPr>
        <w:t>2023</w:t>
      </w:r>
      <w:r>
        <w:rPr>
          <w:rFonts w:hint="eastAsia" w:ascii="仿宋" w:hAnsi="仿宋" w:eastAsia="仿宋" w:cs="仿宋"/>
          <w:color w:val="000000"/>
          <w:kern w:val="0"/>
          <w:sz w:val="28"/>
          <w:szCs w:val="28"/>
          <w:lang w:val="en-US" w:eastAsia="zh-CN" w:bidi="ar"/>
        </w:rPr>
        <w:t xml:space="preserve">年初中信息技术学业考试工作顺利实施，今年初中信息技术学业考试将统一使用成都市初中学业考试专用软件，现提出以下实施意见，请各初中学校（含有初中的完中、九义校、民办初中学校）遵照执行。 </w:t>
      </w:r>
    </w:p>
    <w:p>
      <w:pPr>
        <w:keepNext w:val="0"/>
        <w:keepLines w:val="0"/>
        <w:widowControl/>
        <w:suppressLineNumbers w:val="0"/>
        <w:jc w:val="left"/>
      </w:pPr>
      <w:r>
        <w:rPr>
          <w:rFonts w:ascii="方正黑体_GBK" w:hAnsi="方正黑体_GBK" w:eastAsia="方正黑体_GBK" w:cs="方正黑体_GBK"/>
          <w:color w:val="000000"/>
          <w:kern w:val="0"/>
          <w:sz w:val="28"/>
          <w:szCs w:val="28"/>
          <w:lang w:val="en-US" w:eastAsia="zh-CN" w:bidi="ar"/>
        </w:rPr>
        <w:t xml:space="preserve">一、组织保障 </w:t>
      </w:r>
    </w:p>
    <w:p>
      <w:pPr>
        <w:keepNext w:val="0"/>
        <w:keepLines w:val="0"/>
        <w:widowControl/>
        <w:suppressLineNumbers w:val="0"/>
        <w:ind w:firstLine="560" w:firstLineChars="200"/>
        <w:jc w:val="left"/>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（一）为加强考试的组织管理工作，成立“双流区信息技术毕业考试领导小组”：</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组长：区教育局党组成员、副局长刘洪侠；</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副组长：廖冬梅、赵剑云、李辰聪；</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成员：刘光文、杜尚兵、王鹏、张楠楠。</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领导小组下设办公室，负责双流区初中信息技术毕业考试工作的组织、协调、相关信息收集与报送等工作。办公室设在双流区教科院，由赵剑云兼任办公室主任。</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各校应按通知要求加强对该项工作的领导，严密组织、规范管理、严肃纪律、加强安全工作，确保考试工作万无一失。</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 xml:space="preserve">（二）各学校要按规定对信息技术考试的硬件配备、软件系统安装和检测作出细致安排，责任明确到人，并充分估计和分析这次考试可能遇到的问题，制定出相应的措施，使考试系统安全正常运行、考务管理工作落实到位。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（三）信息技术考试中心设在市教科院。各校在考试期间，如遇问题可与市教科院联系，联系电话：</w:t>
      </w:r>
      <w:r>
        <w:rPr>
          <w:rFonts w:hint="default" w:ascii="仿宋" w:hAnsi="仿宋" w:eastAsia="仿宋" w:cs="仿宋"/>
          <w:color w:val="000000"/>
          <w:kern w:val="0"/>
          <w:sz w:val="28"/>
          <w:szCs w:val="28"/>
          <w:lang w:val="en-US" w:eastAsia="zh-CN" w:bidi="ar"/>
        </w:rPr>
        <w:t>028-60726103</w:t>
      </w:r>
      <w:r>
        <w:rPr>
          <w:rFonts w:hint="eastAsia" w:ascii="仿宋" w:hAnsi="仿宋" w:eastAsia="仿宋" w:cs="仿宋"/>
          <w:color w:val="000000"/>
          <w:kern w:val="0"/>
          <w:sz w:val="28"/>
          <w:szCs w:val="28"/>
          <w:lang w:val="en-US" w:eastAsia="zh-CN" w:bidi="ar"/>
        </w:rPr>
        <w:t>。技术问题与公司尹怀银联系，联系电话：</w:t>
      </w:r>
      <w:r>
        <w:rPr>
          <w:rFonts w:hint="default" w:ascii="仿宋" w:hAnsi="仿宋" w:eastAsia="仿宋" w:cs="仿宋"/>
          <w:color w:val="000000"/>
          <w:kern w:val="0"/>
          <w:sz w:val="28"/>
          <w:szCs w:val="28"/>
          <w:lang w:val="en-US" w:eastAsia="zh-CN" w:bidi="ar"/>
        </w:rPr>
        <w:t>17882442001</w:t>
      </w:r>
      <w:r>
        <w:rPr>
          <w:rFonts w:hint="eastAsia" w:ascii="仿宋" w:hAnsi="仿宋" w:eastAsia="仿宋" w:cs="仿宋"/>
          <w:color w:val="000000"/>
          <w:kern w:val="0"/>
          <w:sz w:val="28"/>
          <w:szCs w:val="28"/>
          <w:lang w:val="en-US" w:eastAsia="zh-CN" w:bidi="ar"/>
        </w:rPr>
        <w:t>。</w:t>
      </w:r>
      <w:r>
        <w:rPr>
          <w:rFonts w:hint="default" w:ascii="仿宋" w:hAnsi="仿宋" w:eastAsia="仿宋" w:cs="仿宋"/>
          <w:color w:val="000000"/>
          <w:kern w:val="0"/>
          <w:sz w:val="28"/>
          <w:szCs w:val="28"/>
          <w:lang w:val="en-US" w:eastAsia="zh-CN" w:bidi="ar"/>
        </w:rPr>
        <w:t xml:space="preserve"> </w:t>
      </w:r>
    </w:p>
    <w:p>
      <w:pPr>
        <w:keepNext w:val="0"/>
        <w:keepLines w:val="0"/>
        <w:widowControl/>
        <w:suppressLineNumbers w:val="0"/>
        <w:jc w:val="left"/>
      </w:pPr>
      <w:r>
        <w:rPr>
          <w:rFonts w:hint="default" w:ascii="方正黑体_GBK" w:hAnsi="方正黑体_GBK" w:eastAsia="方正黑体_GBK" w:cs="方正黑体_GBK"/>
          <w:color w:val="000000"/>
          <w:kern w:val="0"/>
          <w:sz w:val="28"/>
          <w:szCs w:val="28"/>
          <w:lang w:val="en-US" w:eastAsia="zh-CN" w:bidi="ar"/>
        </w:rPr>
        <w:t xml:space="preserve">二、实施范围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 xml:space="preserve">全市初 </w:t>
      </w:r>
      <w:r>
        <w:rPr>
          <w:rFonts w:hint="default" w:ascii="仿宋" w:hAnsi="仿宋" w:eastAsia="仿宋" w:cs="仿宋"/>
          <w:color w:val="000000"/>
          <w:kern w:val="0"/>
          <w:sz w:val="28"/>
          <w:szCs w:val="28"/>
          <w:lang w:val="en-US" w:eastAsia="zh-CN" w:bidi="ar"/>
        </w:rPr>
        <w:t xml:space="preserve">2024 </w:t>
      </w:r>
      <w:r>
        <w:rPr>
          <w:rFonts w:hint="eastAsia" w:ascii="仿宋" w:hAnsi="仿宋" w:eastAsia="仿宋" w:cs="仿宋"/>
          <w:color w:val="000000"/>
          <w:kern w:val="0"/>
          <w:sz w:val="28"/>
          <w:szCs w:val="28"/>
          <w:lang w:val="en-US" w:eastAsia="zh-CN" w:bidi="ar"/>
        </w:rPr>
        <w:t xml:space="preserve">届（八年级）进行信息技术学业考试。 </w:t>
      </w:r>
    </w:p>
    <w:p>
      <w:pPr>
        <w:keepNext w:val="0"/>
        <w:keepLines w:val="0"/>
        <w:widowControl/>
        <w:suppressLineNumbers w:val="0"/>
        <w:jc w:val="left"/>
      </w:pPr>
      <w:r>
        <w:rPr>
          <w:rFonts w:hint="default" w:ascii="方正黑体_GBK" w:hAnsi="方正黑体_GBK" w:eastAsia="方正黑体_GBK" w:cs="方正黑体_GBK"/>
          <w:color w:val="000000"/>
          <w:kern w:val="0"/>
          <w:sz w:val="28"/>
          <w:szCs w:val="28"/>
          <w:lang w:val="en-US" w:eastAsia="zh-CN" w:bidi="ar"/>
        </w:rPr>
        <w:t xml:space="preserve">三、考试内容和标准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考试内容为《</w:t>
      </w:r>
      <w:r>
        <w:rPr>
          <w:rFonts w:hint="default" w:ascii="仿宋" w:hAnsi="仿宋" w:eastAsia="仿宋" w:cs="仿宋"/>
          <w:color w:val="000000"/>
          <w:kern w:val="0"/>
          <w:sz w:val="28"/>
          <w:szCs w:val="28"/>
          <w:lang w:val="en-US" w:eastAsia="zh-CN" w:bidi="ar"/>
        </w:rPr>
        <w:t>2023</w:t>
      </w:r>
      <w:r>
        <w:rPr>
          <w:rFonts w:hint="eastAsia" w:ascii="仿宋" w:hAnsi="仿宋" w:eastAsia="仿宋" w:cs="仿宋"/>
          <w:color w:val="000000"/>
          <w:kern w:val="0"/>
          <w:sz w:val="28"/>
          <w:szCs w:val="28"/>
          <w:lang w:val="en-US" w:eastAsia="zh-CN" w:bidi="ar"/>
        </w:rPr>
        <w:t>年八年级后期教学建议</w:t>
      </w:r>
      <w:r>
        <w:rPr>
          <w:rFonts w:hint="default" w:ascii="仿宋" w:hAnsi="仿宋" w:eastAsia="仿宋" w:cs="仿宋"/>
          <w:color w:val="000000"/>
          <w:kern w:val="0"/>
          <w:sz w:val="28"/>
          <w:szCs w:val="28"/>
          <w:lang w:val="en-US" w:eastAsia="zh-CN" w:bidi="ar"/>
        </w:rPr>
        <w:t>(</w:t>
      </w:r>
      <w:r>
        <w:rPr>
          <w:rFonts w:hint="eastAsia" w:ascii="仿宋" w:hAnsi="仿宋" w:eastAsia="仿宋" w:cs="仿宋"/>
          <w:color w:val="000000"/>
          <w:kern w:val="0"/>
          <w:sz w:val="28"/>
          <w:szCs w:val="28"/>
          <w:lang w:val="en-US" w:eastAsia="zh-CN" w:bidi="ar"/>
        </w:rPr>
        <w:t>信息技术）</w:t>
      </w:r>
      <w:r>
        <w:rPr>
          <w:rFonts w:hint="eastAsia" w:ascii="仿宋" w:hAnsi="仿宋" w:eastAsia="仿宋" w:cs="仿宋"/>
          <w:color w:val="000000"/>
          <w:kern w:val="0"/>
          <w:sz w:val="28"/>
          <w:szCs w:val="28"/>
          <w:lang w:val="en-US" w:eastAsia="zh-CN" w:bidi="ar"/>
        </w:rPr>
        <w:t xml:space="preserve">》所规定的内容和要求。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 xml:space="preserve">考试内容主要考核学生的基础知识、基本操作技能及利用信息技术解决实际问题的能力，做到科学、规范、准确，使学生达到应知应会的目的。 </w:t>
      </w:r>
    </w:p>
    <w:p>
      <w:pPr>
        <w:keepNext w:val="0"/>
        <w:keepLines w:val="0"/>
        <w:widowControl/>
        <w:suppressLineNumbers w:val="0"/>
        <w:jc w:val="left"/>
      </w:pPr>
      <w:r>
        <w:rPr>
          <w:rFonts w:hint="default" w:ascii="方正黑体_GBK" w:hAnsi="方正黑体_GBK" w:eastAsia="方正黑体_GBK" w:cs="方正黑体_GBK"/>
          <w:color w:val="000000"/>
          <w:kern w:val="0"/>
          <w:sz w:val="28"/>
          <w:szCs w:val="28"/>
          <w:lang w:val="en-US" w:eastAsia="zh-CN" w:bidi="ar"/>
        </w:rPr>
        <w:t xml:space="preserve">四、考试办法及要求 </w:t>
      </w:r>
    </w:p>
    <w:p>
      <w:pPr>
        <w:keepNext w:val="0"/>
        <w:keepLines w:val="0"/>
        <w:widowControl/>
        <w:suppressLineNumbers w:val="0"/>
        <w:jc w:val="left"/>
        <w:rPr>
          <w:rFonts w:ascii="方正楷体_GBK" w:hAnsi="方正楷体_GBK" w:eastAsia="方正楷体_GBK" w:cs="方正楷体_GBK"/>
          <w:b/>
          <w:bCs/>
          <w:color w:val="000000"/>
          <w:kern w:val="0"/>
          <w:sz w:val="28"/>
          <w:szCs w:val="28"/>
          <w:lang w:val="en-US" w:eastAsia="zh-CN" w:bidi="ar"/>
        </w:rPr>
      </w:pPr>
      <w:r>
        <w:rPr>
          <w:rFonts w:hint="default" w:ascii="方正楷体_GBK" w:hAnsi="方正楷体_GBK" w:eastAsia="方正楷体_GBK" w:cs="方正楷体_GBK"/>
          <w:b/>
          <w:bCs/>
          <w:color w:val="000000"/>
          <w:kern w:val="0"/>
          <w:sz w:val="28"/>
          <w:szCs w:val="28"/>
          <w:lang w:val="en-US" w:eastAsia="zh-CN" w:bidi="ar"/>
        </w:rPr>
        <w:t xml:space="preserve">（一）机考硬软件要求 </w:t>
      </w:r>
    </w:p>
    <w:p>
      <w:pPr>
        <w:keepNext w:val="0"/>
        <w:keepLines w:val="0"/>
        <w:widowControl/>
        <w:suppressLineNumbers w:val="0"/>
        <w:jc w:val="left"/>
      </w:pPr>
      <w:r>
        <w:rPr>
          <w:rFonts w:hint="default" w:ascii="Times New Roman" w:hAnsi="Times New Roman" w:eastAsia="宋体" w:cs="Times New Roman"/>
          <w:b/>
          <w:bCs/>
          <w:color w:val="000000"/>
          <w:kern w:val="0"/>
          <w:sz w:val="28"/>
          <w:szCs w:val="28"/>
          <w:lang w:val="en-US" w:eastAsia="zh-CN" w:bidi="ar"/>
        </w:rPr>
        <w:t>1</w:t>
      </w:r>
      <w:r>
        <w:rPr>
          <w:rFonts w:hint="eastAsia" w:ascii="仿宋" w:hAnsi="仿宋" w:eastAsia="仿宋" w:cs="仿宋"/>
          <w:b/>
          <w:bCs/>
          <w:color w:val="000000"/>
          <w:kern w:val="0"/>
          <w:sz w:val="28"/>
          <w:szCs w:val="28"/>
          <w:lang w:val="en-US" w:eastAsia="zh-CN" w:bidi="ar"/>
        </w:rPr>
        <w:t>．考点服务器最低配置要求：内存容量不小于</w:t>
      </w:r>
      <w:r>
        <w:rPr>
          <w:rFonts w:hint="default" w:ascii="Times New Roman" w:hAnsi="Times New Roman" w:eastAsia="宋体" w:cs="Times New Roman"/>
          <w:b/>
          <w:bCs/>
          <w:color w:val="000000"/>
          <w:kern w:val="0"/>
          <w:sz w:val="28"/>
          <w:szCs w:val="28"/>
          <w:lang w:val="en-US" w:eastAsia="zh-CN" w:bidi="ar"/>
        </w:rPr>
        <w:t>4G</w:t>
      </w:r>
      <w:r>
        <w:rPr>
          <w:rFonts w:hint="eastAsia" w:ascii="仿宋" w:hAnsi="仿宋" w:eastAsia="仿宋" w:cs="仿宋"/>
          <w:b/>
          <w:bCs/>
          <w:color w:val="000000"/>
          <w:kern w:val="0"/>
          <w:sz w:val="28"/>
          <w:szCs w:val="28"/>
          <w:lang w:val="en-US" w:eastAsia="zh-CN" w:bidi="ar"/>
        </w:rPr>
        <w:t>；处理器</w:t>
      </w:r>
      <w:r>
        <w:rPr>
          <w:rFonts w:hint="default" w:ascii="Times New Roman" w:hAnsi="Times New Roman" w:eastAsia="宋体" w:cs="Times New Roman"/>
          <w:b/>
          <w:bCs/>
          <w:color w:val="000000"/>
          <w:kern w:val="0"/>
          <w:sz w:val="28"/>
          <w:szCs w:val="28"/>
          <w:lang w:val="en-US" w:eastAsia="zh-CN" w:bidi="ar"/>
        </w:rPr>
        <w:t xml:space="preserve">2.3GHz </w:t>
      </w:r>
    </w:p>
    <w:p>
      <w:pPr>
        <w:keepNext w:val="0"/>
        <w:keepLines w:val="0"/>
        <w:widowControl/>
        <w:suppressLineNumbers w:val="0"/>
        <w:jc w:val="left"/>
      </w:pPr>
      <w:r>
        <w:rPr>
          <w:rFonts w:hint="eastAsia" w:ascii="仿宋" w:hAnsi="仿宋" w:eastAsia="仿宋" w:cs="仿宋"/>
          <w:b/>
          <w:bCs/>
          <w:color w:val="000000"/>
          <w:kern w:val="0"/>
          <w:sz w:val="28"/>
          <w:szCs w:val="28"/>
          <w:lang w:val="en-US" w:eastAsia="zh-CN" w:bidi="ar"/>
        </w:rPr>
        <w:t>以上；硬盘剩余空间</w:t>
      </w:r>
      <w:r>
        <w:rPr>
          <w:rFonts w:hint="default" w:ascii="Times New Roman" w:hAnsi="Times New Roman" w:eastAsia="宋体" w:cs="Times New Roman"/>
          <w:b/>
          <w:bCs/>
          <w:color w:val="000000"/>
          <w:kern w:val="0"/>
          <w:sz w:val="28"/>
          <w:szCs w:val="28"/>
          <w:lang w:val="en-US" w:eastAsia="zh-CN" w:bidi="ar"/>
        </w:rPr>
        <w:t>50G</w:t>
      </w:r>
      <w:r>
        <w:rPr>
          <w:rFonts w:hint="eastAsia" w:ascii="仿宋" w:hAnsi="仿宋" w:eastAsia="仿宋" w:cs="仿宋"/>
          <w:b/>
          <w:bCs/>
          <w:color w:val="000000"/>
          <w:kern w:val="0"/>
          <w:sz w:val="28"/>
          <w:szCs w:val="28"/>
          <w:lang w:val="en-US" w:eastAsia="zh-CN" w:bidi="ar"/>
        </w:rPr>
        <w:t>以上；最小屏幕分辨率</w:t>
      </w:r>
      <w:r>
        <w:rPr>
          <w:rFonts w:hint="default" w:ascii="Times New Roman" w:hAnsi="Times New Roman" w:eastAsia="宋体" w:cs="Times New Roman"/>
          <w:b/>
          <w:bCs/>
          <w:color w:val="000000"/>
          <w:kern w:val="0"/>
          <w:sz w:val="28"/>
          <w:szCs w:val="28"/>
          <w:lang w:val="en-US" w:eastAsia="zh-CN" w:bidi="ar"/>
        </w:rPr>
        <w:t>1024×768</w:t>
      </w:r>
      <w:r>
        <w:rPr>
          <w:rFonts w:hint="eastAsia" w:ascii="仿宋" w:hAnsi="仿宋" w:eastAsia="仿宋" w:cs="仿宋"/>
          <w:b/>
          <w:bCs/>
          <w:color w:val="000000"/>
          <w:kern w:val="0"/>
          <w:sz w:val="28"/>
          <w:szCs w:val="28"/>
          <w:lang w:val="en-US" w:eastAsia="zh-CN" w:bidi="ar"/>
        </w:rPr>
        <w:t>；建议安装</w:t>
      </w:r>
      <w:r>
        <w:rPr>
          <w:rFonts w:hint="default" w:ascii="Times New Roman" w:hAnsi="Times New Roman" w:eastAsia="宋体" w:cs="Times New Roman"/>
          <w:b/>
          <w:bCs/>
          <w:color w:val="000000"/>
          <w:kern w:val="0"/>
          <w:sz w:val="28"/>
          <w:szCs w:val="28"/>
          <w:lang w:val="en-US" w:eastAsia="zh-CN" w:bidi="ar"/>
        </w:rPr>
        <w:t xml:space="preserve">Windows 7 </w:t>
      </w:r>
      <w:r>
        <w:rPr>
          <w:rFonts w:hint="eastAsia" w:ascii="仿宋" w:hAnsi="仿宋" w:eastAsia="仿宋" w:cs="仿宋"/>
          <w:b/>
          <w:bCs/>
          <w:color w:val="000000"/>
          <w:kern w:val="0"/>
          <w:sz w:val="28"/>
          <w:szCs w:val="28"/>
          <w:lang w:val="en-US" w:eastAsia="zh-CN" w:bidi="ar"/>
        </w:rPr>
        <w:t>旗舰版</w:t>
      </w:r>
      <w:r>
        <w:rPr>
          <w:rFonts w:hint="default" w:ascii="Times New Roman" w:hAnsi="Times New Roman" w:eastAsia="宋体" w:cs="Times New Roman"/>
          <w:b/>
          <w:bCs/>
          <w:color w:val="000000"/>
          <w:kern w:val="0"/>
          <w:sz w:val="28"/>
          <w:szCs w:val="28"/>
          <w:lang w:val="en-US" w:eastAsia="zh-CN" w:bidi="ar"/>
        </w:rPr>
        <w:t>(</w:t>
      </w:r>
      <w:r>
        <w:rPr>
          <w:rFonts w:hint="eastAsia" w:ascii="仿宋" w:hAnsi="仿宋" w:eastAsia="仿宋" w:cs="仿宋"/>
          <w:b/>
          <w:bCs/>
          <w:color w:val="000000"/>
          <w:kern w:val="0"/>
          <w:sz w:val="28"/>
          <w:szCs w:val="28"/>
          <w:lang w:val="en-US" w:eastAsia="zh-CN" w:bidi="ar"/>
        </w:rPr>
        <w:t>或</w:t>
      </w:r>
      <w:r>
        <w:rPr>
          <w:rFonts w:hint="default" w:ascii="Times New Roman" w:hAnsi="Times New Roman" w:eastAsia="宋体" w:cs="Times New Roman"/>
          <w:b/>
          <w:bCs/>
          <w:color w:val="000000"/>
          <w:kern w:val="0"/>
          <w:sz w:val="28"/>
          <w:szCs w:val="28"/>
          <w:lang w:val="en-US" w:eastAsia="zh-CN" w:bidi="ar"/>
        </w:rPr>
        <w:t>Windows 10</w:t>
      </w:r>
      <w:r>
        <w:rPr>
          <w:rFonts w:hint="eastAsia" w:ascii="仿宋" w:hAnsi="仿宋" w:eastAsia="仿宋" w:cs="仿宋"/>
          <w:b/>
          <w:bCs/>
          <w:color w:val="000000"/>
          <w:kern w:val="0"/>
          <w:sz w:val="28"/>
          <w:szCs w:val="28"/>
          <w:lang w:val="en-US" w:eastAsia="zh-CN" w:bidi="ar"/>
        </w:rPr>
        <w:t xml:space="preserve">专业版）。 </w:t>
      </w:r>
    </w:p>
    <w:p>
      <w:pPr>
        <w:keepNext w:val="0"/>
        <w:keepLines w:val="0"/>
        <w:widowControl/>
        <w:suppressLineNumbers w:val="0"/>
        <w:jc w:val="left"/>
      </w:pPr>
      <w:r>
        <w:rPr>
          <w:rFonts w:hint="default" w:ascii="Times New Roman" w:hAnsi="Times New Roman" w:eastAsia="宋体" w:cs="Times New Roman"/>
          <w:b/>
          <w:bCs/>
          <w:color w:val="000000"/>
          <w:kern w:val="0"/>
          <w:sz w:val="28"/>
          <w:szCs w:val="28"/>
          <w:lang w:val="en-US" w:eastAsia="zh-CN" w:bidi="ar"/>
        </w:rPr>
        <w:t>2</w:t>
      </w:r>
      <w:r>
        <w:rPr>
          <w:rFonts w:hint="eastAsia" w:ascii="仿宋" w:hAnsi="仿宋" w:eastAsia="仿宋" w:cs="仿宋"/>
          <w:b/>
          <w:bCs/>
          <w:color w:val="000000"/>
          <w:kern w:val="0"/>
          <w:sz w:val="28"/>
          <w:szCs w:val="28"/>
          <w:lang w:val="en-US" w:eastAsia="zh-CN" w:bidi="ar"/>
        </w:rPr>
        <w:t>．考生机最低配置要求：内存容量不小于</w:t>
      </w:r>
      <w:r>
        <w:rPr>
          <w:rFonts w:hint="default" w:ascii="Times New Roman" w:hAnsi="Times New Roman" w:eastAsia="宋体" w:cs="Times New Roman"/>
          <w:b/>
          <w:bCs/>
          <w:color w:val="000000"/>
          <w:kern w:val="0"/>
          <w:sz w:val="28"/>
          <w:szCs w:val="28"/>
          <w:lang w:val="en-US" w:eastAsia="zh-CN" w:bidi="ar"/>
        </w:rPr>
        <w:t>2G</w:t>
      </w:r>
      <w:r>
        <w:rPr>
          <w:rFonts w:hint="eastAsia" w:ascii="仿宋" w:hAnsi="仿宋" w:eastAsia="仿宋" w:cs="仿宋"/>
          <w:b/>
          <w:bCs/>
          <w:color w:val="000000"/>
          <w:kern w:val="0"/>
          <w:sz w:val="28"/>
          <w:szCs w:val="28"/>
          <w:lang w:val="en-US" w:eastAsia="zh-CN" w:bidi="ar"/>
        </w:rPr>
        <w:t>；处理器</w:t>
      </w:r>
      <w:r>
        <w:rPr>
          <w:rFonts w:hint="default" w:ascii="Times New Roman" w:hAnsi="Times New Roman" w:eastAsia="宋体" w:cs="Times New Roman"/>
          <w:b/>
          <w:bCs/>
          <w:color w:val="000000"/>
          <w:kern w:val="0"/>
          <w:sz w:val="28"/>
          <w:szCs w:val="28"/>
          <w:lang w:val="en-US" w:eastAsia="zh-CN" w:bidi="ar"/>
        </w:rPr>
        <w:t xml:space="preserve">2.3GHz </w:t>
      </w:r>
      <w:r>
        <w:rPr>
          <w:rFonts w:hint="eastAsia" w:ascii="仿宋" w:hAnsi="仿宋" w:eastAsia="仿宋" w:cs="仿宋"/>
          <w:b/>
          <w:bCs/>
          <w:color w:val="000000"/>
          <w:kern w:val="0"/>
          <w:sz w:val="28"/>
          <w:szCs w:val="28"/>
          <w:lang w:val="en-US" w:eastAsia="zh-CN" w:bidi="ar"/>
        </w:rPr>
        <w:t xml:space="preserve">以上； </w:t>
      </w:r>
    </w:p>
    <w:p>
      <w:pPr>
        <w:keepNext w:val="0"/>
        <w:keepLines w:val="0"/>
        <w:widowControl/>
        <w:suppressLineNumbers w:val="0"/>
        <w:jc w:val="left"/>
      </w:pPr>
      <w:r>
        <w:rPr>
          <w:rFonts w:hint="eastAsia" w:ascii="仿宋" w:hAnsi="仿宋" w:eastAsia="仿宋" w:cs="仿宋"/>
          <w:b/>
          <w:bCs/>
          <w:color w:val="000000"/>
          <w:kern w:val="0"/>
          <w:sz w:val="28"/>
          <w:szCs w:val="28"/>
          <w:lang w:val="en-US" w:eastAsia="zh-CN" w:bidi="ar"/>
        </w:rPr>
        <w:t>硬盘剩余空间</w:t>
      </w:r>
      <w:r>
        <w:rPr>
          <w:rFonts w:hint="default" w:ascii="Times New Roman" w:hAnsi="Times New Roman" w:eastAsia="宋体" w:cs="Times New Roman"/>
          <w:b/>
          <w:bCs/>
          <w:color w:val="000000"/>
          <w:kern w:val="0"/>
          <w:sz w:val="28"/>
          <w:szCs w:val="28"/>
          <w:lang w:val="en-US" w:eastAsia="zh-CN" w:bidi="ar"/>
        </w:rPr>
        <w:t>20G</w:t>
      </w:r>
      <w:r>
        <w:rPr>
          <w:rFonts w:hint="eastAsia" w:ascii="仿宋" w:hAnsi="仿宋" w:eastAsia="仿宋" w:cs="仿宋"/>
          <w:b/>
          <w:bCs/>
          <w:color w:val="000000"/>
          <w:kern w:val="0"/>
          <w:sz w:val="28"/>
          <w:szCs w:val="28"/>
          <w:lang w:val="en-US" w:eastAsia="zh-CN" w:bidi="ar"/>
        </w:rPr>
        <w:t>以上，最小屏幕分辨率</w:t>
      </w:r>
      <w:r>
        <w:rPr>
          <w:rFonts w:hint="default" w:ascii="Times New Roman" w:hAnsi="Times New Roman" w:eastAsia="宋体" w:cs="Times New Roman"/>
          <w:b/>
          <w:bCs/>
          <w:color w:val="000000"/>
          <w:kern w:val="0"/>
          <w:sz w:val="28"/>
          <w:szCs w:val="28"/>
          <w:lang w:val="en-US" w:eastAsia="zh-CN" w:bidi="ar"/>
        </w:rPr>
        <w:t>1024×768</w:t>
      </w:r>
      <w:r>
        <w:rPr>
          <w:rFonts w:hint="eastAsia" w:ascii="仿宋" w:hAnsi="仿宋" w:eastAsia="仿宋" w:cs="仿宋"/>
          <w:b/>
          <w:bCs/>
          <w:color w:val="000000"/>
          <w:kern w:val="0"/>
          <w:sz w:val="28"/>
          <w:szCs w:val="28"/>
          <w:lang w:val="en-US" w:eastAsia="zh-CN" w:bidi="ar"/>
        </w:rPr>
        <w:t xml:space="preserve">；建议安装 </w:t>
      </w:r>
      <w:r>
        <w:rPr>
          <w:rFonts w:hint="default" w:ascii="Times New Roman" w:hAnsi="Times New Roman" w:eastAsia="宋体" w:cs="Times New Roman"/>
          <w:b/>
          <w:bCs/>
          <w:color w:val="000000"/>
          <w:kern w:val="0"/>
          <w:sz w:val="28"/>
          <w:szCs w:val="28"/>
          <w:lang w:val="en-US" w:eastAsia="zh-CN" w:bidi="ar"/>
        </w:rPr>
        <w:t>Windows 7</w:t>
      </w:r>
      <w:r>
        <w:rPr>
          <w:rFonts w:hint="eastAsia" w:ascii="仿宋" w:hAnsi="仿宋" w:eastAsia="仿宋" w:cs="仿宋"/>
          <w:b/>
          <w:bCs/>
          <w:color w:val="000000"/>
          <w:kern w:val="0"/>
          <w:sz w:val="28"/>
          <w:szCs w:val="28"/>
          <w:lang w:val="en-US" w:eastAsia="zh-CN" w:bidi="ar"/>
        </w:rPr>
        <w:t>、</w:t>
      </w:r>
      <w:r>
        <w:rPr>
          <w:rFonts w:hint="default" w:ascii="Times New Roman" w:hAnsi="Times New Roman" w:eastAsia="宋体" w:cs="Times New Roman"/>
          <w:b/>
          <w:bCs/>
          <w:color w:val="000000"/>
          <w:kern w:val="0"/>
          <w:sz w:val="28"/>
          <w:szCs w:val="28"/>
          <w:lang w:val="en-US" w:eastAsia="zh-CN" w:bidi="ar"/>
        </w:rPr>
        <w:t>Windows XP</w:t>
      </w:r>
      <w:r>
        <w:rPr>
          <w:rFonts w:hint="eastAsia" w:ascii="仿宋" w:hAnsi="仿宋" w:eastAsia="仿宋" w:cs="仿宋"/>
          <w:b/>
          <w:bCs/>
          <w:color w:val="000000"/>
          <w:kern w:val="0"/>
          <w:sz w:val="28"/>
          <w:szCs w:val="28"/>
          <w:lang w:val="en-US" w:eastAsia="zh-CN" w:bidi="ar"/>
        </w:rPr>
        <w:t xml:space="preserve">或 </w:t>
      </w:r>
      <w:r>
        <w:rPr>
          <w:rFonts w:hint="default" w:ascii="Times New Roman" w:hAnsi="Times New Roman" w:eastAsia="宋体" w:cs="Times New Roman"/>
          <w:b/>
          <w:bCs/>
          <w:color w:val="000000"/>
          <w:kern w:val="0"/>
          <w:sz w:val="28"/>
          <w:szCs w:val="28"/>
          <w:lang w:val="en-US" w:eastAsia="zh-CN" w:bidi="ar"/>
        </w:rPr>
        <w:t>Windows 10</w:t>
      </w:r>
      <w:r>
        <w:rPr>
          <w:rFonts w:hint="eastAsia" w:ascii="仿宋" w:hAnsi="仿宋" w:eastAsia="仿宋" w:cs="仿宋"/>
          <w:b/>
          <w:bCs/>
          <w:color w:val="000000"/>
          <w:kern w:val="0"/>
          <w:sz w:val="28"/>
          <w:szCs w:val="28"/>
          <w:lang w:val="en-US" w:eastAsia="zh-CN" w:bidi="ar"/>
        </w:rPr>
        <w:t>专业版操作系统。如考生机有还原卡，请关闭写保护，使考生机答题盘可写（至少有一个不还原的盘符）。为每一台考生工作站任意添加一个网络打印机或通用打印机驱动，以便考生能进行页面设置类操作；关闭考生机系统中</w:t>
      </w:r>
      <w:r>
        <w:rPr>
          <w:rFonts w:hint="default" w:ascii="Times New Roman" w:hAnsi="Times New Roman" w:eastAsia="宋体" w:cs="Times New Roman"/>
          <w:b/>
          <w:bCs/>
          <w:color w:val="000000"/>
          <w:kern w:val="0"/>
          <w:sz w:val="28"/>
          <w:szCs w:val="28"/>
          <w:lang w:val="en-US" w:eastAsia="zh-CN" w:bidi="ar"/>
        </w:rPr>
        <w:t>Windows</w:t>
      </w:r>
      <w:r>
        <w:rPr>
          <w:rFonts w:hint="eastAsia" w:ascii="仿宋" w:hAnsi="仿宋" w:eastAsia="仿宋" w:cs="仿宋"/>
          <w:b/>
          <w:bCs/>
          <w:color w:val="000000"/>
          <w:kern w:val="0"/>
          <w:sz w:val="28"/>
          <w:szCs w:val="28"/>
          <w:lang w:val="en-US" w:eastAsia="zh-CN" w:bidi="ar"/>
        </w:rPr>
        <w:t xml:space="preserve">自带的防火墙和其他对考试软件有阻挡的防护软件以及杀毒软件。 </w:t>
      </w:r>
    </w:p>
    <w:p>
      <w:pPr>
        <w:keepNext w:val="0"/>
        <w:keepLines w:val="0"/>
        <w:widowControl/>
        <w:suppressLineNumbers w:val="0"/>
        <w:jc w:val="left"/>
      </w:pPr>
      <w:r>
        <w:rPr>
          <w:rFonts w:hint="default" w:ascii="Times New Roman" w:hAnsi="Times New Roman" w:eastAsia="宋体" w:cs="Times New Roman"/>
          <w:b/>
          <w:bCs/>
          <w:color w:val="000000"/>
          <w:kern w:val="0"/>
          <w:sz w:val="28"/>
          <w:szCs w:val="28"/>
          <w:lang w:val="en-US" w:eastAsia="zh-CN" w:bidi="ar"/>
        </w:rPr>
        <w:t>3</w:t>
      </w:r>
      <w:r>
        <w:rPr>
          <w:rFonts w:hint="eastAsia" w:ascii="仿宋" w:hAnsi="仿宋" w:eastAsia="仿宋" w:cs="仿宋"/>
          <w:b/>
          <w:bCs/>
          <w:color w:val="000000"/>
          <w:kern w:val="0"/>
          <w:sz w:val="28"/>
          <w:szCs w:val="28"/>
          <w:lang w:val="en-US" w:eastAsia="zh-CN" w:bidi="ar"/>
        </w:rPr>
        <w:t>．网络连接良好，局域网内带宽不小于</w:t>
      </w:r>
      <w:r>
        <w:rPr>
          <w:rFonts w:hint="default" w:ascii="Times New Roman" w:hAnsi="Times New Roman" w:eastAsia="宋体" w:cs="Times New Roman"/>
          <w:b/>
          <w:bCs/>
          <w:color w:val="000000"/>
          <w:kern w:val="0"/>
          <w:sz w:val="28"/>
          <w:szCs w:val="28"/>
          <w:lang w:val="en-US" w:eastAsia="zh-CN" w:bidi="ar"/>
        </w:rPr>
        <w:t>100M</w:t>
      </w:r>
      <w:r>
        <w:rPr>
          <w:rFonts w:hint="eastAsia" w:ascii="仿宋" w:hAnsi="仿宋" w:eastAsia="仿宋" w:cs="仿宋"/>
          <w:b/>
          <w:bCs/>
          <w:color w:val="000000"/>
          <w:kern w:val="0"/>
          <w:sz w:val="28"/>
          <w:szCs w:val="28"/>
          <w:lang w:val="en-US" w:eastAsia="zh-CN" w:bidi="ar"/>
        </w:rPr>
        <w:t>；考点服务器和考生机在同一网段内，确保服务器和考生机能</w:t>
      </w:r>
      <w:r>
        <w:rPr>
          <w:rFonts w:hint="default" w:ascii="Times New Roman" w:hAnsi="Times New Roman" w:eastAsia="宋体" w:cs="Times New Roman"/>
          <w:b/>
          <w:bCs/>
          <w:color w:val="000000"/>
          <w:kern w:val="0"/>
          <w:sz w:val="28"/>
          <w:szCs w:val="28"/>
          <w:lang w:val="en-US" w:eastAsia="zh-CN" w:bidi="ar"/>
        </w:rPr>
        <w:t>ping</w:t>
      </w:r>
      <w:r>
        <w:rPr>
          <w:rFonts w:hint="eastAsia" w:ascii="仿宋" w:hAnsi="仿宋" w:eastAsia="仿宋" w:cs="仿宋"/>
          <w:b/>
          <w:bCs/>
          <w:color w:val="000000"/>
          <w:kern w:val="0"/>
          <w:sz w:val="28"/>
          <w:szCs w:val="28"/>
          <w:lang w:val="en-US" w:eastAsia="zh-CN" w:bidi="ar"/>
        </w:rPr>
        <w:t>通，并安装</w:t>
      </w:r>
      <w:r>
        <w:rPr>
          <w:rFonts w:hint="default" w:ascii="Times New Roman" w:hAnsi="Times New Roman" w:eastAsia="宋体" w:cs="Times New Roman"/>
          <w:b/>
          <w:bCs/>
          <w:color w:val="000000"/>
          <w:kern w:val="0"/>
          <w:sz w:val="28"/>
          <w:szCs w:val="28"/>
          <w:lang w:val="en-US" w:eastAsia="zh-CN" w:bidi="ar"/>
        </w:rPr>
        <w:t>WPS</w:t>
      </w:r>
      <w:r>
        <w:rPr>
          <w:rFonts w:hint="eastAsia" w:ascii="仿宋" w:hAnsi="仿宋" w:eastAsia="仿宋" w:cs="仿宋"/>
          <w:b/>
          <w:bCs/>
          <w:color w:val="000000"/>
          <w:kern w:val="0"/>
          <w:sz w:val="28"/>
          <w:szCs w:val="28"/>
          <w:lang w:val="en-US" w:eastAsia="zh-CN" w:bidi="ar"/>
        </w:rPr>
        <w:t>软件（</w:t>
      </w:r>
      <w:r>
        <w:rPr>
          <w:rFonts w:hint="default" w:ascii="Times New Roman" w:hAnsi="Times New Roman" w:eastAsia="宋体" w:cs="Times New Roman"/>
          <w:b/>
          <w:bCs/>
          <w:color w:val="000000"/>
          <w:kern w:val="0"/>
          <w:sz w:val="28"/>
          <w:szCs w:val="28"/>
          <w:lang w:val="en-US" w:eastAsia="zh-CN" w:bidi="ar"/>
        </w:rPr>
        <w:t>WPS2013</w:t>
      </w:r>
      <w:r>
        <w:rPr>
          <w:rFonts w:hint="eastAsia" w:ascii="仿宋" w:hAnsi="仿宋" w:eastAsia="仿宋" w:cs="仿宋"/>
          <w:b/>
          <w:bCs/>
          <w:color w:val="000000"/>
          <w:kern w:val="0"/>
          <w:sz w:val="28"/>
          <w:szCs w:val="28"/>
          <w:lang w:val="en-US" w:eastAsia="zh-CN" w:bidi="ar"/>
        </w:rPr>
        <w:t>或</w:t>
      </w:r>
      <w:r>
        <w:rPr>
          <w:rFonts w:hint="default" w:ascii="Times New Roman" w:hAnsi="Times New Roman" w:eastAsia="宋体" w:cs="Times New Roman"/>
          <w:b/>
          <w:bCs/>
          <w:color w:val="000000"/>
          <w:kern w:val="0"/>
          <w:sz w:val="28"/>
          <w:szCs w:val="28"/>
          <w:lang w:val="en-US" w:eastAsia="zh-CN" w:bidi="ar"/>
        </w:rPr>
        <w:t>WPS2016</w:t>
      </w:r>
      <w:r>
        <w:rPr>
          <w:rFonts w:hint="eastAsia" w:ascii="仿宋" w:hAnsi="仿宋" w:eastAsia="仿宋" w:cs="仿宋"/>
          <w:b/>
          <w:bCs/>
          <w:color w:val="000000"/>
          <w:kern w:val="0"/>
          <w:sz w:val="28"/>
          <w:szCs w:val="28"/>
          <w:lang w:val="en-US" w:eastAsia="zh-CN" w:bidi="ar"/>
        </w:rPr>
        <w:t>或</w:t>
      </w:r>
      <w:r>
        <w:rPr>
          <w:rFonts w:hint="default" w:ascii="Times New Roman" w:hAnsi="Times New Roman" w:eastAsia="宋体" w:cs="Times New Roman"/>
          <w:b/>
          <w:bCs/>
          <w:color w:val="000000"/>
          <w:kern w:val="0"/>
          <w:sz w:val="28"/>
          <w:szCs w:val="28"/>
          <w:lang w:val="en-US" w:eastAsia="zh-CN" w:bidi="ar"/>
        </w:rPr>
        <w:t>WPS2019</w:t>
      </w:r>
      <w:r>
        <w:rPr>
          <w:rFonts w:hint="eastAsia" w:ascii="仿宋" w:hAnsi="仿宋" w:eastAsia="仿宋" w:cs="仿宋"/>
          <w:b/>
          <w:bCs/>
          <w:color w:val="000000"/>
          <w:kern w:val="0"/>
          <w:sz w:val="28"/>
          <w:szCs w:val="28"/>
          <w:lang w:val="en-US" w:eastAsia="zh-CN" w:bidi="ar"/>
        </w:rPr>
        <w:t>）、</w:t>
      </w:r>
      <w:r>
        <w:rPr>
          <w:rFonts w:hint="default" w:ascii="Times New Roman" w:hAnsi="Times New Roman" w:eastAsia="宋体" w:cs="Times New Roman"/>
          <w:b/>
          <w:bCs/>
          <w:color w:val="000000"/>
          <w:kern w:val="0"/>
          <w:sz w:val="28"/>
          <w:szCs w:val="28"/>
          <w:lang w:val="en-US" w:eastAsia="zh-CN" w:bidi="ar"/>
        </w:rPr>
        <w:t xml:space="preserve">Python </w:t>
      </w:r>
      <w:r>
        <w:rPr>
          <w:rFonts w:hint="eastAsia" w:ascii="仿宋" w:hAnsi="仿宋" w:eastAsia="仿宋" w:cs="仿宋"/>
          <w:b/>
          <w:bCs/>
          <w:color w:val="000000"/>
          <w:kern w:val="0"/>
          <w:sz w:val="28"/>
          <w:szCs w:val="28"/>
          <w:lang w:val="en-US" w:eastAsia="zh-CN" w:bidi="ar"/>
        </w:rPr>
        <w:t>软件（</w:t>
      </w:r>
      <w:r>
        <w:rPr>
          <w:rFonts w:hint="default" w:ascii="Times New Roman" w:hAnsi="Times New Roman" w:eastAsia="宋体" w:cs="Times New Roman"/>
          <w:b/>
          <w:bCs/>
          <w:color w:val="000000"/>
          <w:kern w:val="0"/>
          <w:sz w:val="28"/>
          <w:szCs w:val="28"/>
          <w:lang w:val="en-US" w:eastAsia="zh-CN" w:bidi="ar"/>
        </w:rPr>
        <w:t>Python3.4</w:t>
      </w:r>
      <w:r>
        <w:rPr>
          <w:rFonts w:hint="eastAsia" w:ascii="仿宋" w:hAnsi="仿宋" w:eastAsia="仿宋" w:cs="仿宋"/>
          <w:b/>
          <w:bCs/>
          <w:color w:val="000000"/>
          <w:kern w:val="0"/>
          <w:sz w:val="28"/>
          <w:szCs w:val="28"/>
          <w:lang w:val="en-US" w:eastAsia="zh-CN" w:bidi="ar"/>
        </w:rPr>
        <w:t>或</w:t>
      </w:r>
      <w:r>
        <w:rPr>
          <w:rFonts w:hint="default" w:ascii="Times New Roman" w:hAnsi="Times New Roman" w:eastAsia="宋体" w:cs="Times New Roman"/>
          <w:b/>
          <w:bCs/>
          <w:color w:val="000000"/>
          <w:kern w:val="0"/>
          <w:sz w:val="28"/>
          <w:szCs w:val="28"/>
          <w:lang w:val="en-US" w:eastAsia="zh-CN" w:bidi="ar"/>
        </w:rPr>
        <w:t>Python3.6</w:t>
      </w:r>
      <w:r>
        <w:rPr>
          <w:rFonts w:hint="eastAsia" w:ascii="仿宋" w:hAnsi="仿宋" w:eastAsia="仿宋" w:cs="仿宋"/>
          <w:b/>
          <w:bCs/>
          <w:color w:val="000000"/>
          <w:kern w:val="0"/>
          <w:sz w:val="28"/>
          <w:szCs w:val="28"/>
          <w:lang w:val="en-US" w:eastAsia="zh-CN" w:bidi="ar"/>
        </w:rPr>
        <w:t>或</w:t>
      </w:r>
      <w:r>
        <w:rPr>
          <w:rFonts w:hint="default" w:ascii="Times New Roman" w:hAnsi="Times New Roman" w:eastAsia="宋体" w:cs="Times New Roman"/>
          <w:b/>
          <w:bCs/>
          <w:color w:val="000000"/>
          <w:kern w:val="0"/>
          <w:sz w:val="28"/>
          <w:szCs w:val="28"/>
          <w:lang w:val="en-US" w:eastAsia="zh-CN" w:bidi="ar"/>
        </w:rPr>
        <w:t>Python3.7</w:t>
      </w:r>
      <w:r>
        <w:rPr>
          <w:rFonts w:hint="eastAsia" w:ascii="仿宋" w:hAnsi="仿宋" w:eastAsia="仿宋" w:cs="仿宋"/>
          <w:b/>
          <w:bCs/>
          <w:color w:val="000000"/>
          <w:kern w:val="0"/>
          <w:sz w:val="28"/>
          <w:szCs w:val="28"/>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b/>
          <w:bCs/>
          <w:color w:val="000000"/>
          <w:kern w:val="0"/>
          <w:sz w:val="28"/>
          <w:szCs w:val="28"/>
          <w:lang w:val="en-US" w:eastAsia="zh-CN" w:bidi="ar"/>
        </w:rPr>
        <w:t>4</w:t>
      </w:r>
      <w:r>
        <w:rPr>
          <w:rFonts w:hint="eastAsia" w:ascii="仿宋" w:hAnsi="仿宋" w:eastAsia="仿宋" w:cs="仿宋"/>
          <w:b/>
          <w:bCs/>
          <w:color w:val="000000"/>
          <w:kern w:val="0"/>
          <w:sz w:val="28"/>
          <w:szCs w:val="28"/>
          <w:lang w:val="en-US" w:eastAsia="zh-CN" w:bidi="ar"/>
        </w:rPr>
        <w:t xml:space="preserve">．开考前需对服务器（安装考点软件的计算机）做以下工作：全面 </w:t>
      </w:r>
    </w:p>
    <w:p>
      <w:pPr>
        <w:keepNext w:val="0"/>
        <w:keepLines w:val="0"/>
        <w:widowControl/>
        <w:suppressLineNumbers w:val="0"/>
        <w:jc w:val="left"/>
      </w:pPr>
      <w:r>
        <w:rPr>
          <w:rFonts w:hint="eastAsia" w:ascii="仿宋" w:hAnsi="仿宋" w:eastAsia="仿宋" w:cs="仿宋"/>
          <w:b/>
          <w:bCs/>
          <w:color w:val="000000"/>
          <w:kern w:val="0"/>
          <w:sz w:val="28"/>
          <w:szCs w:val="28"/>
          <w:lang w:val="en-US" w:eastAsia="zh-CN" w:bidi="ar"/>
        </w:rPr>
        <w:t xml:space="preserve">杀毒，关闭还原，关闭系统防火墙和其他对考试软件有阻挡的防护软件以及杀毒软件；调整到正确的日期和时间；导入考试数据包时一定要确认；查看数据包文件生成日期和大小。 </w:t>
      </w:r>
    </w:p>
    <w:p>
      <w:pPr>
        <w:keepNext w:val="0"/>
        <w:keepLines w:val="0"/>
        <w:widowControl/>
        <w:suppressLineNumbers w:val="0"/>
        <w:jc w:val="left"/>
      </w:pPr>
      <w:r>
        <w:rPr>
          <w:rFonts w:ascii="方正楷体_GBK" w:hAnsi="方正楷体_GBK" w:eastAsia="方正楷体_GBK" w:cs="方正楷体_GBK"/>
          <w:b/>
          <w:bCs/>
          <w:color w:val="000000"/>
          <w:kern w:val="0"/>
          <w:sz w:val="28"/>
          <w:szCs w:val="28"/>
          <w:lang w:val="en-US" w:eastAsia="zh-CN" w:bidi="ar"/>
        </w:rPr>
        <w:t xml:space="preserve">（二）考试办法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1、双流区所有学校统一使用专用考试软件进行上机考试。</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2、各学校成立考试领导小组，拟定本校信息技术考试实施方案。</w:t>
      </w:r>
    </w:p>
    <w:p>
      <w:pPr>
        <w:keepNext w:val="0"/>
        <w:keepLines w:val="0"/>
        <w:widowControl/>
        <w:suppressLineNumbers w:val="0"/>
        <w:jc w:val="left"/>
      </w:pPr>
      <w:r>
        <w:rPr>
          <w:rFonts w:hint="default" w:ascii="方正黑体_GBK" w:hAnsi="方正黑体_GBK" w:eastAsia="方正黑体_GBK" w:cs="方正黑体_GBK"/>
          <w:color w:val="000000"/>
          <w:kern w:val="0"/>
          <w:sz w:val="28"/>
          <w:szCs w:val="28"/>
          <w:lang w:val="en-US" w:eastAsia="zh-CN" w:bidi="ar"/>
        </w:rPr>
        <w:t xml:space="preserve">五、命题、试卷及计分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（一）市教科院统一命题并制定评分标准。命题依据是《</w:t>
      </w:r>
      <w:r>
        <w:rPr>
          <w:rFonts w:hint="default" w:ascii="仿宋" w:hAnsi="仿宋" w:eastAsia="仿宋" w:cs="仿宋"/>
          <w:color w:val="000000"/>
          <w:kern w:val="0"/>
          <w:sz w:val="28"/>
          <w:szCs w:val="28"/>
          <w:lang w:val="en-US" w:eastAsia="zh-CN" w:bidi="ar"/>
        </w:rPr>
        <w:t>2023</w:t>
      </w:r>
      <w:r>
        <w:rPr>
          <w:rFonts w:hint="eastAsia" w:ascii="仿宋" w:hAnsi="仿宋" w:eastAsia="仿宋" w:cs="仿宋"/>
          <w:color w:val="000000"/>
          <w:kern w:val="0"/>
          <w:sz w:val="28"/>
          <w:szCs w:val="28"/>
          <w:lang w:val="en-US" w:eastAsia="zh-CN" w:bidi="ar"/>
        </w:rPr>
        <w:t>年八年级后期教学建议</w:t>
      </w:r>
      <w:r>
        <w:rPr>
          <w:rFonts w:hint="default" w:ascii="仿宋" w:hAnsi="仿宋" w:eastAsia="仿宋" w:cs="仿宋"/>
          <w:color w:val="000000"/>
          <w:kern w:val="0"/>
          <w:sz w:val="28"/>
          <w:szCs w:val="28"/>
          <w:lang w:val="en-US" w:eastAsia="zh-CN" w:bidi="ar"/>
        </w:rPr>
        <w:t>(</w:t>
      </w:r>
      <w:r>
        <w:rPr>
          <w:rFonts w:hint="eastAsia" w:ascii="仿宋" w:hAnsi="仿宋" w:eastAsia="仿宋" w:cs="仿宋"/>
          <w:color w:val="000000"/>
          <w:kern w:val="0"/>
          <w:sz w:val="28"/>
          <w:szCs w:val="28"/>
          <w:lang w:val="en-US" w:eastAsia="zh-CN" w:bidi="ar"/>
        </w:rPr>
        <w:t xml:space="preserve">信息技术）》，难易适度。由软件随机抽取考题，每套试题难度系数基本相同。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 xml:space="preserve">（二）信息技术课程学业考试按照学业考试要求进行计分。 </w:t>
      </w:r>
    </w:p>
    <w:p>
      <w:pPr>
        <w:keepNext w:val="0"/>
        <w:keepLines w:val="0"/>
        <w:widowControl/>
        <w:suppressLineNumbers w:val="0"/>
        <w:jc w:val="left"/>
      </w:pPr>
      <w:r>
        <w:rPr>
          <w:rFonts w:hint="default" w:ascii="方正黑体_GBK" w:hAnsi="方正黑体_GBK" w:eastAsia="方正黑体_GBK" w:cs="方正黑体_GBK"/>
          <w:color w:val="000000"/>
          <w:kern w:val="0"/>
          <w:sz w:val="28"/>
          <w:szCs w:val="28"/>
          <w:lang w:val="en-US" w:eastAsia="zh-CN" w:bidi="ar"/>
        </w:rPr>
        <w:t xml:space="preserve">六、考试日期及时间安排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（一）考试时间：机考每场考试时间为</w:t>
      </w:r>
      <w:r>
        <w:rPr>
          <w:rFonts w:hint="default" w:ascii="仿宋" w:hAnsi="仿宋" w:eastAsia="仿宋" w:cs="仿宋"/>
          <w:color w:val="000000"/>
          <w:kern w:val="0"/>
          <w:sz w:val="28"/>
          <w:szCs w:val="28"/>
          <w:lang w:val="en-US" w:eastAsia="zh-CN" w:bidi="ar"/>
        </w:rPr>
        <w:t>50</w:t>
      </w:r>
      <w:r>
        <w:rPr>
          <w:rFonts w:hint="eastAsia" w:ascii="仿宋" w:hAnsi="仿宋" w:eastAsia="仿宋" w:cs="仿宋"/>
          <w:color w:val="000000"/>
          <w:kern w:val="0"/>
          <w:sz w:val="28"/>
          <w:szCs w:val="28"/>
          <w:lang w:val="en-US" w:eastAsia="zh-CN" w:bidi="ar"/>
        </w:rPr>
        <w:t>分钟。考试时间为</w:t>
      </w:r>
      <w:r>
        <w:rPr>
          <w:rFonts w:hint="default" w:ascii="仿宋" w:hAnsi="仿宋" w:eastAsia="仿宋" w:cs="仿宋"/>
          <w:color w:val="000000"/>
          <w:kern w:val="0"/>
          <w:sz w:val="28"/>
          <w:szCs w:val="28"/>
          <w:lang w:val="en-US" w:eastAsia="zh-CN" w:bidi="ar"/>
        </w:rPr>
        <w:t>6</w:t>
      </w:r>
      <w:r>
        <w:rPr>
          <w:rFonts w:hint="eastAsia" w:ascii="仿宋" w:hAnsi="仿宋" w:eastAsia="仿宋" w:cs="仿宋"/>
          <w:color w:val="000000"/>
          <w:kern w:val="0"/>
          <w:sz w:val="28"/>
          <w:szCs w:val="28"/>
          <w:lang w:val="en-US" w:eastAsia="zh-CN" w:bidi="ar"/>
        </w:rPr>
        <w:t>月</w:t>
      </w:r>
      <w:r>
        <w:rPr>
          <w:rFonts w:hint="default" w:ascii="仿宋" w:hAnsi="仿宋" w:eastAsia="仿宋" w:cs="仿宋"/>
          <w:color w:val="000000"/>
          <w:kern w:val="0"/>
          <w:sz w:val="28"/>
          <w:szCs w:val="28"/>
          <w:lang w:val="en-US" w:eastAsia="zh-CN" w:bidi="ar"/>
        </w:rPr>
        <w:t>15</w:t>
      </w:r>
      <w:r>
        <w:rPr>
          <w:rFonts w:hint="eastAsia" w:ascii="仿宋" w:hAnsi="仿宋" w:eastAsia="仿宋" w:cs="仿宋"/>
          <w:color w:val="000000"/>
          <w:kern w:val="0"/>
          <w:sz w:val="28"/>
          <w:szCs w:val="28"/>
          <w:lang w:val="en-US" w:eastAsia="zh-CN" w:bidi="ar"/>
        </w:rPr>
        <w:t>日～</w:t>
      </w:r>
      <w:r>
        <w:rPr>
          <w:rFonts w:hint="default" w:ascii="仿宋" w:hAnsi="仿宋" w:eastAsia="仿宋" w:cs="仿宋"/>
          <w:color w:val="000000"/>
          <w:kern w:val="0"/>
          <w:sz w:val="28"/>
          <w:szCs w:val="28"/>
          <w:lang w:val="en-US" w:eastAsia="zh-CN" w:bidi="ar"/>
        </w:rPr>
        <w:t>21</w:t>
      </w:r>
      <w:r>
        <w:rPr>
          <w:rFonts w:hint="eastAsia" w:ascii="仿宋" w:hAnsi="仿宋" w:eastAsia="仿宋" w:cs="仿宋"/>
          <w:color w:val="000000"/>
          <w:kern w:val="0"/>
          <w:sz w:val="28"/>
          <w:szCs w:val="28"/>
          <w:lang w:val="en-US" w:eastAsia="zh-CN" w:bidi="ar"/>
        </w:rPr>
        <w:t>日。从</w:t>
      </w:r>
      <w:r>
        <w:rPr>
          <w:rFonts w:hint="default" w:ascii="仿宋" w:hAnsi="仿宋" w:eastAsia="仿宋" w:cs="仿宋"/>
          <w:color w:val="000000"/>
          <w:kern w:val="0"/>
          <w:sz w:val="28"/>
          <w:szCs w:val="28"/>
          <w:lang w:val="en-US" w:eastAsia="zh-CN" w:bidi="ar"/>
        </w:rPr>
        <w:t>2023</w:t>
      </w:r>
      <w:r>
        <w:rPr>
          <w:rFonts w:hint="eastAsia" w:ascii="仿宋" w:hAnsi="仿宋" w:eastAsia="仿宋" w:cs="仿宋"/>
          <w:color w:val="000000"/>
          <w:kern w:val="0"/>
          <w:sz w:val="28"/>
          <w:szCs w:val="28"/>
          <w:lang w:val="en-US" w:eastAsia="zh-CN" w:bidi="ar"/>
        </w:rPr>
        <w:t>年</w:t>
      </w:r>
      <w:r>
        <w:rPr>
          <w:rFonts w:hint="default" w:ascii="仿宋" w:hAnsi="仿宋" w:eastAsia="仿宋" w:cs="仿宋"/>
          <w:color w:val="000000"/>
          <w:kern w:val="0"/>
          <w:sz w:val="28"/>
          <w:szCs w:val="28"/>
          <w:lang w:val="en-US" w:eastAsia="zh-CN" w:bidi="ar"/>
        </w:rPr>
        <w:t>6</w:t>
      </w:r>
      <w:r>
        <w:rPr>
          <w:rFonts w:hint="eastAsia" w:ascii="仿宋" w:hAnsi="仿宋" w:eastAsia="仿宋" w:cs="仿宋"/>
          <w:color w:val="000000"/>
          <w:kern w:val="0"/>
          <w:sz w:val="28"/>
          <w:szCs w:val="28"/>
          <w:lang w:val="en-US" w:eastAsia="zh-CN" w:bidi="ar"/>
        </w:rPr>
        <w:t>月</w:t>
      </w:r>
      <w:r>
        <w:rPr>
          <w:rFonts w:hint="default" w:ascii="仿宋" w:hAnsi="仿宋" w:eastAsia="仿宋" w:cs="仿宋"/>
          <w:color w:val="000000"/>
          <w:kern w:val="0"/>
          <w:sz w:val="28"/>
          <w:szCs w:val="28"/>
          <w:lang w:val="en-US" w:eastAsia="zh-CN" w:bidi="ar"/>
        </w:rPr>
        <w:t>15</w:t>
      </w:r>
      <w:r>
        <w:rPr>
          <w:rFonts w:hint="eastAsia" w:ascii="仿宋" w:hAnsi="仿宋" w:eastAsia="仿宋" w:cs="仿宋"/>
          <w:color w:val="000000"/>
          <w:kern w:val="0"/>
          <w:sz w:val="28"/>
          <w:szCs w:val="28"/>
          <w:lang w:val="en-US" w:eastAsia="zh-CN" w:bidi="ar"/>
        </w:rPr>
        <w:t>日上午</w:t>
      </w:r>
      <w:r>
        <w:rPr>
          <w:rFonts w:hint="default" w:ascii="仿宋" w:hAnsi="仿宋" w:eastAsia="仿宋" w:cs="仿宋"/>
          <w:color w:val="000000"/>
          <w:kern w:val="0"/>
          <w:sz w:val="28"/>
          <w:szCs w:val="28"/>
          <w:lang w:val="en-US" w:eastAsia="zh-CN" w:bidi="ar"/>
        </w:rPr>
        <w:t>8:00</w:t>
      </w:r>
      <w:r>
        <w:rPr>
          <w:rFonts w:hint="eastAsia" w:ascii="仿宋" w:hAnsi="仿宋" w:eastAsia="仿宋" w:cs="仿宋"/>
          <w:color w:val="000000"/>
          <w:kern w:val="0"/>
          <w:sz w:val="28"/>
          <w:szCs w:val="28"/>
          <w:lang w:val="en-US" w:eastAsia="zh-CN" w:bidi="ar"/>
        </w:rPr>
        <w:t>开始，最迟必须于</w:t>
      </w:r>
      <w:r>
        <w:rPr>
          <w:rFonts w:hint="default" w:ascii="仿宋" w:hAnsi="仿宋" w:eastAsia="仿宋" w:cs="仿宋"/>
          <w:color w:val="000000"/>
          <w:kern w:val="0"/>
          <w:sz w:val="28"/>
          <w:szCs w:val="28"/>
          <w:lang w:val="en-US" w:eastAsia="zh-CN" w:bidi="ar"/>
        </w:rPr>
        <w:t>2023</w:t>
      </w:r>
      <w:r>
        <w:rPr>
          <w:rFonts w:hint="eastAsia" w:ascii="仿宋" w:hAnsi="仿宋" w:eastAsia="仿宋" w:cs="仿宋"/>
          <w:color w:val="000000"/>
          <w:kern w:val="0"/>
          <w:sz w:val="28"/>
          <w:szCs w:val="28"/>
          <w:lang w:val="en-US" w:eastAsia="zh-CN" w:bidi="ar"/>
        </w:rPr>
        <w:t>年</w:t>
      </w:r>
      <w:r>
        <w:rPr>
          <w:rFonts w:hint="default" w:ascii="仿宋" w:hAnsi="仿宋" w:eastAsia="仿宋" w:cs="仿宋"/>
          <w:color w:val="000000"/>
          <w:kern w:val="0"/>
          <w:sz w:val="28"/>
          <w:szCs w:val="28"/>
          <w:lang w:val="en-US" w:eastAsia="zh-CN" w:bidi="ar"/>
        </w:rPr>
        <w:t>6</w:t>
      </w:r>
      <w:r>
        <w:rPr>
          <w:rFonts w:hint="eastAsia" w:ascii="仿宋" w:hAnsi="仿宋" w:eastAsia="仿宋" w:cs="仿宋"/>
          <w:color w:val="000000"/>
          <w:kern w:val="0"/>
          <w:sz w:val="28"/>
          <w:szCs w:val="28"/>
          <w:lang w:val="en-US" w:eastAsia="zh-CN" w:bidi="ar"/>
        </w:rPr>
        <w:t>月</w:t>
      </w:r>
      <w:r>
        <w:rPr>
          <w:rFonts w:hint="default" w:ascii="仿宋" w:hAnsi="仿宋" w:eastAsia="仿宋" w:cs="仿宋"/>
          <w:color w:val="000000"/>
          <w:kern w:val="0"/>
          <w:sz w:val="28"/>
          <w:szCs w:val="28"/>
          <w:lang w:val="en-US" w:eastAsia="zh-CN" w:bidi="ar"/>
        </w:rPr>
        <w:t>2</w:t>
      </w:r>
      <w:r>
        <w:rPr>
          <w:rFonts w:hint="eastAsia" w:ascii="仿宋" w:hAnsi="仿宋" w:eastAsia="仿宋" w:cs="仿宋"/>
          <w:color w:val="000000"/>
          <w:kern w:val="0"/>
          <w:sz w:val="28"/>
          <w:szCs w:val="28"/>
          <w:lang w:val="en-US" w:eastAsia="zh-CN" w:bidi="ar"/>
        </w:rPr>
        <w:t xml:space="preserve">1日结束。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（二）学生统一采用</w:t>
      </w:r>
      <w:r>
        <w:rPr>
          <w:rFonts w:hint="default" w:ascii="仿宋" w:hAnsi="仿宋" w:eastAsia="仿宋" w:cs="仿宋"/>
          <w:color w:val="000000"/>
          <w:kern w:val="0"/>
          <w:sz w:val="28"/>
          <w:szCs w:val="28"/>
          <w:lang w:val="en-US" w:eastAsia="zh-CN" w:bidi="ar"/>
        </w:rPr>
        <w:t>11</w:t>
      </w:r>
      <w:r>
        <w:rPr>
          <w:rFonts w:hint="eastAsia" w:ascii="仿宋" w:hAnsi="仿宋" w:eastAsia="仿宋" w:cs="仿宋"/>
          <w:color w:val="000000"/>
          <w:kern w:val="0"/>
          <w:sz w:val="28"/>
          <w:szCs w:val="28"/>
          <w:lang w:val="en-US" w:eastAsia="zh-CN" w:bidi="ar"/>
        </w:rPr>
        <w:t>位学业考试准考证号（准考证号编码规则：</w:t>
      </w:r>
      <w:r>
        <w:rPr>
          <w:rFonts w:hint="default" w:ascii="仿宋" w:hAnsi="仿宋" w:eastAsia="仿宋" w:cs="仿宋"/>
          <w:color w:val="000000"/>
          <w:kern w:val="0"/>
          <w:sz w:val="28"/>
          <w:szCs w:val="28"/>
          <w:lang w:val="en-US" w:eastAsia="zh-CN" w:bidi="ar"/>
        </w:rPr>
        <w:t>24+</w:t>
      </w:r>
      <w:r>
        <w:rPr>
          <w:rFonts w:hint="eastAsia" w:ascii="仿宋" w:hAnsi="仿宋" w:eastAsia="仿宋" w:cs="仿宋"/>
          <w:color w:val="000000"/>
          <w:kern w:val="0"/>
          <w:sz w:val="28"/>
          <w:szCs w:val="28"/>
          <w:lang w:val="en-US" w:eastAsia="zh-CN" w:bidi="ar"/>
        </w:rPr>
        <w:t>学校代码</w:t>
      </w:r>
      <w:r>
        <w:rPr>
          <w:rFonts w:hint="default" w:ascii="仿宋" w:hAnsi="仿宋" w:eastAsia="仿宋" w:cs="仿宋"/>
          <w:color w:val="000000"/>
          <w:kern w:val="0"/>
          <w:sz w:val="28"/>
          <w:szCs w:val="28"/>
          <w:lang w:val="en-US" w:eastAsia="zh-CN" w:bidi="ar"/>
        </w:rPr>
        <w:t>+4</w:t>
      </w:r>
      <w:r>
        <w:rPr>
          <w:rFonts w:hint="eastAsia" w:ascii="仿宋" w:hAnsi="仿宋" w:eastAsia="仿宋" w:cs="仿宋"/>
          <w:color w:val="000000"/>
          <w:kern w:val="0"/>
          <w:sz w:val="28"/>
          <w:szCs w:val="28"/>
          <w:lang w:val="en-US" w:eastAsia="zh-CN" w:bidi="ar"/>
        </w:rPr>
        <w:t xml:space="preserve">位顺序号）参加考试。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（三）考试时间安排：学校应根据考场要求，确定机考具体日程（填写附件2），并于6月3日前报双流区考试领导小组办公室（1036303270@qq.com）</w:t>
      </w:r>
      <w:r>
        <w:rPr>
          <w:rFonts w:hint="eastAsia" w:ascii="仿宋" w:hAnsi="仿宋" w:eastAsia="仿宋" w:cs="仿宋"/>
          <w:color w:val="000000"/>
          <w:kern w:val="0"/>
          <w:sz w:val="28"/>
          <w:szCs w:val="28"/>
          <w:lang w:val="en-US" w:eastAsia="zh-CN" w:bidi="ar"/>
        </w:rPr>
        <w:t>。双流区将考试日程汇总后于</w:t>
      </w:r>
      <w:r>
        <w:rPr>
          <w:rFonts w:hint="default" w:ascii="仿宋" w:hAnsi="仿宋" w:eastAsia="仿宋" w:cs="仿宋"/>
          <w:color w:val="000000"/>
          <w:kern w:val="0"/>
          <w:sz w:val="28"/>
          <w:szCs w:val="28"/>
          <w:lang w:val="en-US" w:eastAsia="zh-CN" w:bidi="ar"/>
        </w:rPr>
        <w:t>6</w:t>
      </w:r>
      <w:r>
        <w:rPr>
          <w:rFonts w:hint="eastAsia" w:ascii="仿宋" w:hAnsi="仿宋" w:eastAsia="仿宋" w:cs="仿宋"/>
          <w:color w:val="000000"/>
          <w:kern w:val="0"/>
          <w:sz w:val="28"/>
          <w:szCs w:val="28"/>
          <w:lang w:val="en-US" w:eastAsia="zh-CN" w:bidi="ar"/>
        </w:rPr>
        <w:t>月</w:t>
      </w:r>
      <w:r>
        <w:rPr>
          <w:rFonts w:hint="default" w:ascii="仿宋" w:hAnsi="仿宋" w:eastAsia="仿宋" w:cs="仿宋"/>
          <w:color w:val="000000"/>
          <w:kern w:val="0"/>
          <w:sz w:val="28"/>
          <w:szCs w:val="28"/>
          <w:lang w:val="en-US" w:eastAsia="zh-CN" w:bidi="ar"/>
        </w:rPr>
        <w:t>10</w:t>
      </w:r>
      <w:r>
        <w:rPr>
          <w:rFonts w:hint="eastAsia" w:ascii="仿宋" w:hAnsi="仿宋" w:eastAsia="仿宋" w:cs="仿宋"/>
          <w:color w:val="000000"/>
          <w:kern w:val="0"/>
          <w:sz w:val="28"/>
          <w:szCs w:val="28"/>
          <w:lang w:val="en-US" w:eastAsia="zh-CN" w:bidi="ar"/>
        </w:rPr>
        <w:t xml:space="preserve">日前报至市教科院。各学校必须按照考试日程组织考试，若有特殊情况需要变更，必须提前一天报双流区考试领导小组办公室备案。 </w:t>
      </w:r>
    </w:p>
    <w:p>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（四）考试结束后将学生考试数据导出，与考试学生统计表（填写附件3）一并报送至双流区考试领导小组办公室邮箱（1036303270@qq.com），全市统一处理考试数据后返回考试成绩。</w:t>
      </w:r>
    </w:p>
    <w:p>
      <w:pPr>
        <w:spacing w:line="720" w:lineRule="auto"/>
        <w:ind w:firstLine="562" w:firstLineChars="200"/>
        <w:rPr>
          <w:rFonts w:hint="eastAsia" w:ascii="黑体" w:hAnsi="黑体" w:eastAsia="黑体" w:cs="黑体"/>
          <w:b/>
          <w:sz w:val="28"/>
          <w:szCs w:val="28"/>
        </w:rPr>
      </w:pPr>
      <w:r>
        <w:rPr>
          <w:rFonts w:hint="eastAsia" w:ascii="黑体" w:hAnsi="黑体" w:eastAsia="黑体" w:cs="黑体"/>
          <w:b/>
          <w:sz w:val="28"/>
          <w:szCs w:val="28"/>
        </w:rPr>
        <w:t>工作日程安排：</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4131"/>
        <w:gridCol w:w="2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052" w:type="dxa"/>
            <w:noWrap w:val="0"/>
            <w:vAlign w:val="center"/>
          </w:tcPr>
          <w:p>
            <w:pPr>
              <w:pStyle w:val="4"/>
              <w:adjustRightInd w:val="0"/>
              <w:snapToGrid w:val="0"/>
              <w:spacing w:before="0" w:beforeAutospacing="0" w:after="0" w:afterAutospacing="0"/>
              <w:jc w:val="center"/>
              <w:rPr>
                <w:rFonts w:ascii="Times New Roman" w:hAnsi="Times New Roman" w:eastAsia="仿宋_GB2312"/>
                <w:b/>
                <w:bCs/>
              </w:rPr>
            </w:pPr>
            <w:r>
              <w:rPr>
                <w:rFonts w:ascii="Times New Roman" w:hAnsi="Times New Roman" w:eastAsia="仿宋_GB2312"/>
                <w:b/>
                <w:bCs/>
              </w:rPr>
              <w:t>时　间</w:t>
            </w:r>
          </w:p>
        </w:tc>
        <w:tc>
          <w:tcPr>
            <w:tcW w:w="4131" w:type="dxa"/>
            <w:noWrap w:val="0"/>
            <w:vAlign w:val="center"/>
          </w:tcPr>
          <w:p>
            <w:pPr>
              <w:pStyle w:val="4"/>
              <w:adjustRightInd w:val="0"/>
              <w:snapToGrid w:val="0"/>
              <w:spacing w:before="0" w:beforeAutospacing="0" w:after="0" w:afterAutospacing="0"/>
              <w:jc w:val="center"/>
              <w:rPr>
                <w:rFonts w:ascii="Times New Roman" w:hAnsi="Times New Roman" w:eastAsia="仿宋_GB2312"/>
                <w:b/>
                <w:bCs/>
              </w:rPr>
            </w:pPr>
            <w:r>
              <w:rPr>
                <w:rFonts w:ascii="Times New Roman" w:hAnsi="Times New Roman" w:eastAsia="仿宋_GB2312"/>
                <w:b/>
                <w:bCs/>
              </w:rPr>
              <w:t>工作内容</w:t>
            </w:r>
          </w:p>
        </w:tc>
        <w:tc>
          <w:tcPr>
            <w:tcW w:w="2516" w:type="dxa"/>
            <w:noWrap w:val="0"/>
            <w:vAlign w:val="center"/>
          </w:tcPr>
          <w:p>
            <w:pPr>
              <w:pStyle w:val="4"/>
              <w:adjustRightInd w:val="0"/>
              <w:snapToGrid w:val="0"/>
              <w:spacing w:before="0" w:beforeAutospacing="0" w:after="0" w:afterAutospacing="0"/>
              <w:jc w:val="center"/>
              <w:rPr>
                <w:rFonts w:ascii="Times New Roman" w:hAnsi="Times New Roman" w:eastAsia="仿宋_GB2312"/>
                <w:b/>
                <w:bCs/>
              </w:rPr>
            </w:pPr>
            <w:r>
              <w:rPr>
                <w:rFonts w:ascii="Times New Roman" w:hAnsi="Times New Roman" w:eastAsia="仿宋_GB2312"/>
                <w:b/>
                <w:bCs/>
              </w:rPr>
              <w:t>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052" w:type="dxa"/>
            <w:noWrap w:val="0"/>
            <w:vAlign w:val="center"/>
          </w:tcPr>
          <w:p>
            <w:pPr>
              <w:pStyle w:val="4"/>
              <w:adjustRightInd w:val="0"/>
              <w:snapToGrid w:val="0"/>
              <w:spacing w:before="0" w:beforeAutospacing="0" w:after="0" w:afterAutospacing="0"/>
              <w:jc w:val="center"/>
              <w:rPr>
                <w:rFonts w:hint="eastAsia" w:ascii="仿宋_GB2312" w:hAnsi="仿宋_GB2312" w:eastAsia="仿宋_GB2312" w:cs="仿宋_GB2312"/>
                <w:b/>
                <w:bCs/>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月</w:t>
            </w:r>
            <w:r>
              <w:rPr>
                <w:rFonts w:hint="eastAsia" w:ascii="仿宋_GB2312" w:hAnsi="仿宋_GB2312" w:eastAsia="仿宋_GB2312" w:cs="仿宋_GB2312"/>
                <w:b/>
                <w:bCs/>
                <w:lang w:val="en-US" w:eastAsia="zh-CN"/>
              </w:rPr>
              <w:t>7</w:t>
            </w:r>
            <w:r>
              <w:rPr>
                <w:rFonts w:hint="eastAsia" w:ascii="仿宋_GB2312" w:hAnsi="仿宋_GB2312" w:eastAsia="仿宋_GB2312" w:cs="仿宋_GB2312"/>
                <w:b/>
                <w:bCs/>
              </w:rPr>
              <w:t>～</w:t>
            </w:r>
            <w:r>
              <w:rPr>
                <w:rFonts w:hint="eastAsia" w:ascii="仿宋_GB2312" w:hAnsi="仿宋_GB2312" w:eastAsia="仿宋_GB2312" w:cs="仿宋_GB2312"/>
                <w:b/>
                <w:bCs/>
                <w:lang w:val="en-US" w:eastAsia="zh-CN"/>
              </w:rPr>
              <w:t>14</w:t>
            </w:r>
            <w:r>
              <w:rPr>
                <w:rFonts w:hint="eastAsia" w:ascii="仿宋_GB2312" w:hAnsi="仿宋_GB2312" w:eastAsia="仿宋_GB2312" w:cs="仿宋_GB2312"/>
                <w:b/>
                <w:bCs/>
              </w:rPr>
              <w:t>日</w:t>
            </w:r>
          </w:p>
        </w:tc>
        <w:tc>
          <w:tcPr>
            <w:tcW w:w="4131" w:type="dxa"/>
            <w:noWrap w:val="0"/>
            <w:vAlign w:val="center"/>
          </w:tcPr>
          <w:p>
            <w:pPr>
              <w:pStyle w:val="4"/>
              <w:adjustRightInd w:val="0"/>
              <w:snapToGrid w:val="0"/>
              <w:spacing w:before="0" w:beforeAutospacing="0" w:after="0" w:afterAutospacing="0"/>
              <w:jc w:val="both"/>
              <w:rPr>
                <w:rFonts w:hint="eastAsia" w:ascii="仿宋_GB2312" w:hAnsi="仿宋_GB2312" w:eastAsia="仿宋_GB2312" w:cs="仿宋_GB2312"/>
              </w:rPr>
            </w:pPr>
            <w:r>
              <w:rPr>
                <w:rFonts w:hint="eastAsia" w:ascii="仿宋_GB2312" w:hAnsi="仿宋_GB2312" w:eastAsia="仿宋_GB2312" w:cs="仿宋_GB2312"/>
              </w:rPr>
              <w:t>制作模拟考试试卷包</w:t>
            </w:r>
          </w:p>
        </w:tc>
        <w:tc>
          <w:tcPr>
            <w:tcW w:w="2516"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rPr>
            </w:pPr>
            <w:r>
              <w:rPr>
                <w:rFonts w:hint="eastAsia" w:ascii="仿宋_GB2312" w:hAnsi="仿宋_GB2312" w:eastAsia="仿宋_GB2312" w:cs="仿宋_GB2312"/>
              </w:rPr>
              <w:t>市教科院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052" w:type="dxa"/>
            <w:noWrap w:val="0"/>
            <w:vAlign w:val="center"/>
          </w:tcPr>
          <w:p>
            <w:pPr>
              <w:pStyle w:val="4"/>
              <w:adjustRightInd w:val="0"/>
              <w:snapToGrid w:val="0"/>
              <w:spacing w:before="0" w:beforeAutospacing="0" w:after="0" w:afterAutospacing="0"/>
              <w:jc w:val="center"/>
              <w:rPr>
                <w:rFonts w:hint="eastAsia" w:ascii="仿宋_GB2312" w:hAnsi="仿宋_GB2312" w:eastAsia="仿宋_GB2312" w:cs="仿宋_GB2312"/>
                <w:b/>
                <w:bCs/>
                <w:highlight w:val="yellow"/>
                <w:lang w:val="en-US" w:eastAsia="zh-CN"/>
              </w:rPr>
            </w:pPr>
            <w:r>
              <w:rPr>
                <w:rFonts w:hint="eastAsia" w:ascii="仿宋_GB2312" w:hAnsi="仿宋_GB2312" w:eastAsia="仿宋_GB2312" w:cs="仿宋_GB2312"/>
                <w:b/>
                <w:bCs/>
                <w:lang w:val="en-US" w:eastAsia="zh-CN"/>
              </w:rPr>
              <w:t>4月14日</w:t>
            </w:r>
          </w:p>
        </w:tc>
        <w:tc>
          <w:tcPr>
            <w:tcW w:w="4131"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rPr>
            </w:pPr>
            <w:r>
              <w:rPr>
                <w:rFonts w:hint="eastAsia" w:ascii="仿宋_GB2312" w:hAnsi="仿宋_GB2312" w:eastAsia="仿宋_GB2312" w:cs="仿宋_GB2312"/>
              </w:rPr>
              <w:t>下发模拟考试试卷包</w:t>
            </w:r>
          </w:p>
        </w:tc>
        <w:tc>
          <w:tcPr>
            <w:tcW w:w="2516"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rPr>
            </w:pPr>
            <w:r>
              <w:rPr>
                <w:rFonts w:hint="eastAsia" w:ascii="仿宋_GB2312" w:hAnsi="仿宋_GB2312" w:eastAsia="仿宋_GB2312" w:cs="仿宋_GB2312"/>
              </w:rPr>
              <w:t>市教科院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052" w:type="dxa"/>
            <w:noWrap w:val="0"/>
            <w:vAlign w:val="center"/>
          </w:tcPr>
          <w:p>
            <w:pPr>
              <w:pStyle w:val="4"/>
              <w:adjustRightInd w:val="0"/>
              <w:snapToGrid w:val="0"/>
              <w:spacing w:before="0" w:beforeAutospacing="0" w:after="0" w:afterAutospacing="0"/>
              <w:jc w:val="center"/>
              <w:rPr>
                <w:rFonts w:hint="default" w:ascii="仿宋_GB2312" w:hAnsi="仿宋_GB2312" w:eastAsia="仿宋_GB2312" w:cs="仿宋_GB2312"/>
                <w:b/>
                <w:bCs/>
                <w:highlight w:val="yellow"/>
                <w:lang w:val="en-US" w:eastAsia="zh-CN"/>
              </w:rPr>
            </w:pPr>
            <w:r>
              <w:rPr>
                <w:rFonts w:hint="eastAsia" w:ascii="仿宋_GB2312" w:hAnsi="仿宋_GB2312" w:eastAsia="仿宋_GB2312" w:cs="仿宋_GB2312"/>
                <w:b/>
                <w:bCs/>
                <w:lang w:val="en-US" w:eastAsia="zh-CN"/>
              </w:rPr>
              <w:t>4月14-6月13日</w:t>
            </w:r>
          </w:p>
        </w:tc>
        <w:tc>
          <w:tcPr>
            <w:tcW w:w="4131"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rPr>
            </w:pPr>
            <w:r>
              <w:rPr>
                <w:rFonts w:hint="eastAsia" w:ascii="仿宋_GB2312" w:hAnsi="仿宋_GB2312" w:eastAsia="仿宋_GB2312" w:cs="仿宋_GB2312"/>
              </w:rPr>
              <w:t>全市进行模拟练习</w:t>
            </w:r>
          </w:p>
        </w:tc>
        <w:tc>
          <w:tcPr>
            <w:tcW w:w="2516"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lang w:eastAsia="zh-CN"/>
              </w:rPr>
            </w:pPr>
            <w:r>
              <w:rPr>
                <w:rFonts w:hint="eastAsia" w:ascii="仿宋_GB2312" w:hAnsi="仿宋_GB2312" w:eastAsia="仿宋_GB2312" w:cs="仿宋_GB2312"/>
              </w:rPr>
              <w:t>市教科院</w:t>
            </w:r>
            <w:r>
              <w:rPr>
                <w:rFonts w:hint="eastAsia" w:ascii="仿宋_GB2312" w:hAnsi="仿宋_GB2312" w:eastAsia="仿宋_GB2312" w:cs="仿宋_GB2312"/>
                <w:lang w:eastAsia="zh-CN"/>
              </w:rPr>
              <w:t>、区教科院、学校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052" w:type="dxa"/>
            <w:noWrap w:val="0"/>
            <w:vAlign w:val="center"/>
          </w:tcPr>
          <w:p>
            <w:pPr>
              <w:pStyle w:val="4"/>
              <w:adjustRightInd w:val="0"/>
              <w:snapToGrid w:val="0"/>
              <w:spacing w:before="0" w:beforeAutospacing="0" w:after="0" w:afterAutospacing="0"/>
              <w:jc w:val="center"/>
              <w:rPr>
                <w:rFonts w:hint="eastAsia" w:ascii="仿宋_GB2312" w:hAnsi="仿宋_GB2312" w:eastAsia="仿宋_GB2312" w:cs="仿宋_GB2312"/>
                <w:b/>
                <w:bCs/>
                <w:color w:val="C00000"/>
                <w:lang w:val="en-US" w:eastAsia="zh-CN"/>
              </w:rPr>
            </w:pPr>
            <w:r>
              <w:rPr>
                <w:rFonts w:hint="eastAsia" w:ascii="仿宋_GB2312" w:hAnsi="仿宋_GB2312" w:eastAsia="仿宋_GB2312" w:cs="仿宋_GB2312"/>
                <w:b/>
                <w:bCs/>
                <w:color w:val="C00000"/>
              </w:rPr>
              <w:t>6月</w:t>
            </w:r>
            <w:r>
              <w:rPr>
                <w:rFonts w:hint="eastAsia" w:ascii="仿宋_GB2312" w:hAnsi="仿宋_GB2312" w:eastAsia="仿宋_GB2312" w:cs="仿宋_GB2312"/>
                <w:b/>
                <w:bCs/>
                <w:color w:val="C00000"/>
                <w:lang w:val="en-US" w:eastAsia="zh-CN"/>
              </w:rPr>
              <w:t>3</w:t>
            </w:r>
            <w:r>
              <w:rPr>
                <w:rFonts w:hint="eastAsia" w:ascii="仿宋_GB2312" w:hAnsi="仿宋_GB2312" w:eastAsia="仿宋_GB2312" w:cs="仿宋_GB2312"/>
                <w:b/>
                <w:bCs/>
                <w:color w:val="C00000"/>
              </w:rPr>
              <w:t>日</w:t>
            </w:r>
            <w:r>
              <w:rPr>
                <w:rFonts w:hint="eastAsia" w:ascii="仿宋_GB2312" w:hAnsi="仿宋_GB2312" w:eastAsia="仿宋_GB2312" w:cs="仿宋_GB2312"/>
                <w:b/>
                <w:bCs/>
                <w:color w:val="C00000"/>
                <w:lang w:val="en-US" w:eastAsia="zh-CN"/>
              </w:rPr>
              <w:t>前</w:t>
            </w:r>
          </w:p>
        </w:tc>
        <w:tc>
          <w:tcPr>
            <w:tcW w:w="4131"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color w:val="C00000"/>
              </w:rPr>
            </w:pPr>
            <w:r>
              <w:rPr>
                <w:rFonts w:hint="eastAsia" w:ascii="仿宋_GB2312" w:hAnsi="仿宋_GB2312" w:eastAsia="仿宋_GB2312" w:cs="仿宋_GB2312"/>
                <w:color w:val="C00000"/>
              </w:rPr>
              <w:t>各学校报送</w:t>
            </w:r>
            <w:r>
              <w:rPr>
                <w:rFonts w:hint="eastAsia" w:ascii="仿宋_GB2312" w:hAnsi="仿宋_GB2312" w:eastAsia="仿宋_GB2312" w:cs="仿宋_GB2312"/>
                <w:b/>
                <w:bCs/>
                <w:color w:val="C00000"/>
              </w:rPr>
              <w:t>附件2考试日程安排表</w:t>
            </w:r>
            <w:r>
              <w:rPr>
                <w:rFonts w:hint="eastAsia" w:ascii="仿宋_GB2312" w:hAnsi="仿宋_GB2312" w:eastAsia="仿宋_GB2312" w:cs="仿宋_GB2312"/>
                <w:color w:val="C00000"/>
              </w:rPr>
              <w:t>至</w:t>
            </w:r>
            <w:r>
              <w:rPr>
                <w:rFonts w:hint="eastAsia" w:ascii="仿宋_GB2312" w:hAnsi="仿宋_GB2312" w:eastAsia="仿宋_GB2312" w:cs="仿宋_GB2312"/>
                <w:color w:val="C00000"/>
                <w:lang w:val="en-US" w:eastAsia="zh-CN"/>
              </w:rPr>
              <w:t>1036303270</w:t>
            </w:r>
            <w:r>
              <w:rPr>
                <w:rFonts w:hint="eastAsia" w:ascii="仿宋_GB2312" w:hAnsi="仿宋_GB2312" w:eastAsia="仿宋_GB2312" w:cs="仿宋_GB2312"/>
                <w:color w:val="C00000"/>
              </w:rPr>
              <w:t>@qq.com。</w:t>
            </w:r>
          </w:p>
        </w:tc>
        <w:tc>
          <w:tcPr>
            <w:tcW w:w="2516"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color w:val="C00000"/>
              </w:rPr>
            </w:pPr>
            <w:r>
              <w:rPr>
                <w:rFonts w:hint="eastAsia" w:ascii="仿宋_GB2312" w:hAnsi="仿宋_GB2312" w:eastAsia="仿宋_GB2312" w:cs="仿宋_GB2312"/>
                <w:color w:val="C00000"/>
                <w:lang w:eastAsia="zh-CN"/>
              </w:rPr>
              <w:t>区教科院</w:t>
            </w:r>
            <w:r>
              <w:rPr>
                <w:rFonts w:hint="eastAsia" w:ascii="仿宋_GB2312" w:hAnsi="仿宋_GB2312" w:eastAsia="仿宋_GB2312" w:cs="仿宋_GB2312"/>
                <w:color w:val="C00000"/>
              </w:rPr>
              <w:t>、学校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052" w:type="dxa"/>
            <w:noWrap w:val="0"/>
            <w:vAlign w:val="center"/>
          </w:tcPr>
          <w:p>
            <w:pPr>
              <w:pStyle w:val="4"/>
              <w:adjustRightInd w:val="0"/>
              <w:snapToGrid w:val="0"/>
              <w:spacing w:before="0" w:beforeAutospacing="0" w:after="0" w:afterAutospacing="0"/>
              <w:jc w:val="center"/>
              <w:rPr>
                <w:rFonts w:hint="eastAsia" w:ascii="仿宋_GB2312" w:hAnsi="仿宋_GB2312" w:eastAsia="仿宋_GB2312" w:cs="仿宋_GB2312"/>
                <w:b/>
                <w:bCs/>
              </w:rPr>
            </w:pPr>
            <w:r>
              <w:rPr>
                <w:rFonts w:hint="eastAsia" w:ascii="仿宋_GB2312" w:hAnsi="仿宋_GB2312" w:eastAsia="仿宋_GB2312" w:cs="仿宋_GB2312"/>
                <w:b/>
                <w:bCs/>
              </w:rPr>
              <w:t>6月</w:t>
            </w:r>
            <w:r>
              <w:rPr>
                <w:rFonts w:hint="eastAsia" w:ascii="仿宋_GB2312" w:hAnsi="仿宋_GB2312" w:eastAsia="仿宋_GB2312" w:cs="仿宋_GB2312"/>
                <w:b/>
                <w:bCs/>
                <w:lang w:val="en-US" w:eastAsia="zh-CN"/>
              </w:rPr>
              <w:t>10</w:t>
            </w:r>
            <w:r>
              <w:rPr>
                <w:rFonts w:hint="eastAsia" w:ascii="仿宋_GB2312" w:hAnsi="仿宋_GB2312" w:eastAsia="仿宋_GB2312" w:cs="仿宋_GB2312"/>
                <w:b/>
                <w:bCs/>
              </w:rPr>
              <w:t>日</w:t>
            </w:r>
          </w:p>
        </w:tc>
        <w:tc>
          <w:tcPr>
            <w:tcW w:w="4131"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rPr>
            </w:pPr>
            <w:r>
              <w:rPr>
                <w:rFonts w:hint="eastAsia" w:ascii="仿宋_GB2312" w:hAnsi="仿宋_GB2312" w:eastAsia="仿宋_GB2312" w:cs="仿宋_GB2312"/>
              </w:rPr>
              <w:t>双流区汇总学校考试日程安排表报</w:t>
            </w:r>
            <w:r>
              <w:rPr>
                <w:rFonts w:hint="eastAsia" w:ascii="仿宋_GB2312" w:hAnsi="仿宋_GB2312" w:eastAsia="仿宋_GB2312" w:cs="仿宋_GB2312"/>
                <w:lang w:eastAsia="zh-CN"/>
              </w:rPr>
              <w:t>至</w:t>
            </w:r>
            <w:r>
              <w:rPr>
                <w:rFonts w:hint="eastAsia" w:ascii="仿宋_GB2312" w:hAnsi="仿宋_GB2312" w:eastAsia="仿宋_GB2312" w:cs="仿宋_GB2312"/>
              </w:rPr>
              <w:t>市教科院</w:t>
            </w:r>
          </w:p>
        </w:tc>
        <w:tc>
          <w:tcPr>
            <w:tcW w:w="2516"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rPr>
            </w:pPr>
            <w:r>
              <w:rPr>
                <w:rFonts w:hint="eastAsia" w:ascii="仿宋_GB2312" w:hAnsi="仿宋_GB2312" w:eastAsia="仿宋_GB2312" w:cs="仿宋_GB2312"/>
              </w:rPr>
              <w:t>市教科院、</w:t>
            </w:r>
            <w:r>
              <w:rPr>
                <w:rFonts w:hint="eastAsia" w:ascii="仿宋_GB2312" w:hAnsi="仿宋_GB2312" w:eastAsia="仿宋_GB2312" w:cs="仿宋_GB2312"/>
                <w:lang w:eastAsia="zh-CN"/>
              </w:rPr>
              <w:t>区教科院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052" w:type="dxa"/>
            <w:noWrap w:val="0"/>
            <w:vAlign w:val="center"/>
          </w:tcPr>
          <w:p>
            <w:pPr>
              <w:pStyle w:val="4"/>
              <w:adjustRightInd w:val="0"/>
              <w:snapToGrid w:val="0"/>
              <w:spacing w:before="0" w:beforeAutospacing="0" w:after="0" w:afterAutospacing="0"/>
              <w:jc w:val="center"/>
              <w:rPr>
                <w:rFonts w:hint="eastAsia" w:ascii="仿宋_GB2312" w:hAnsi="仿宋_GB2312" w:eastAsia="仿宋_GB2312" w:cs="仿宋_GB2312"/>
                <w:b/>
                <w:bCs/>
              </w:rPr>
            </w:pPr>
            <w:r>
              <w:rPr>
                <w:rFonts w:hint="eastAsia" w:ascii="仿宋_GB2312" w:hAnsi="仿宋_GB2312" w:eastAsia="仿宋_GB2312" w:cs="仿宋_GB2312"/>
                <w:b/>
                <w:bCs/>
              </w:rPr>
              <w:t>6月</w:t>
            </w:r>
            <w:r>
              <w:rPr>
                <w:rFonts w:hint="eastAsia" w:ascii="仿宋_GB2312" w:hAnsi="仿宋_GB2312" w:eastAsia="仿宋_GB2312" w:cs="仿宋_GB2312"/>
                <w:b/>
                <w:bCs/>
                <w:lang w:val="en-US" w:eastAsia="zh-CN"/>
              </w:rPr>
              <w:t>6</w:t>
            </w:r>
            <w:r>
              <w:rPr>
                <w:rFonts w:hint="eastAsia" w:ascii="仿宋_GB2312" w:hAnsi="仿宋_GB2312" w:eastAsia="仿宋_GB2312" w:cs="仿宋_GB2312"/>
                <w:b/>
                <w:bCs/>
              </w:rPr>
              <w:t>～1</w:t>
            </w:r>
            <w:r>
              <w:rPr>
                <w:rFonts w:hint="eastAsia" w:ascii="仿宋_GB2312" w:hAnsi="仿宋_GB2312" w:eastAsia="仿宋_GB2312" w:cs="仿宋_GB2312"/>
                <w:b/>
                <w:bCs/>
                <w:lang w:val="en-US" w:eastAsia="zh-CN"/>
              </w:rPr>
              <w:t>2</w:t>
            </w:r>
            <w:r>
              <w:rPr>
                <w:rFonts w:hint="eastAsia" w:ascii="仿宋_GB2312" w:hAnsi="仿宋_GB2312" w:eastAsia="仿宋_GB2312" w:cs="仿宋_GB2312"/>
                <w:b/>
                <w:bCs/>
              </w:rPr>
              <w:t>日</w:t>
            </w:r>
          </w:p>
        </w:tc>
        <w:tc>
          <w:tcPr>
            <w:tcW w:w="4131"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rPr>
            </w:pPr>
            <w:r>
              <w:rPr>
                <w:rFonts w:hint="eastAsia" w:ascii="仿宋_GB2312" w:hAnsi="仿宋_GB2312" w:eastAsia="仿宋_GB2312" w:cs="仿宋_GB2312"/>
              </w:rPr>
              <w:t>学校报名正式考试名单</w:t>
            </w:r>
          </w:p>
        </w:tc>
        <w:tc>
          <w:tcPr>
            <w:tcW w:w="2516"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rPr>
            </w:pPr>
            <w:r>
              <w:rPr>
                <w:rFonts w:hint="eastAsia" w:ascii="仿宋_GB2312" w:hAnsi="仿宋_GB2312" w:eastAsia="仿宋_GB2312" w:cs="仿宋_GB2312"/>
              </w:rPr>
              <w:t>市教科院、学校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052" w:type="dxa"/>
            <w:noWrap w:val="0"/>
            <w:vAlign w:val="center"/>
          </w:tcPr>
          <w:p>
            <w:pPr>
              <w:pStyle w:val="4"/>
              <w:adjustRightInd w:val="0"/>
              <w:snapToGrid w:val="0"/>
              <w:spacing w:before="0" w:beforeAutospacing="0" w:after="0" w:afterAutospacing="0"/>
              <w:jc w:val="center"/>
              <w:rPr>
                <w:rFonts w:hint="eastAsia" w:ascii="仿宋_GB2312" w:hAnsi="仿宋_GB2312" w:eastAsia="仿宋_GB2312" w:cs="仿宋_GB2312"/>
                <w:b/>
                <w:bCs/>
              </w:rPr>
            </w:pPr>
            <w:r>
              <w:rPr>
                <w:rFonts w:hint="eastAsia" w:ascii="仿宋_GB2312" w:hAnsi="仿宋_GB2312" w:eastAsia="仿宋_GB2312" w:cs="仿宋_GB2312"/>
                <w:b/>
                <w:bCs/>
              </w:rPr>
              <w:t>6月</w:t>
            </w:r>
            <w:r>
              <w:rPr>
                <w:rFonts w:hint="eastAsia" w:ascii="仿宋_GB2312" w:hAnsi="仿宋_GB2312" w:eastAsia="仿宋_GB2312" w:cs="仿宋_GB2312"/>
                <w:b/>
                <w:bCs/>
                <w:lang w:val="en-US" w:eastAsia="zh-CN"/>
              </w:rPr>
              <w:t>5</w:t>
            </w:r>
            <w:r>
              <w:rPr>
                <w:rFonts w:hint="eastAsia" w:ascii="仿宋_GB2312" w:hAnsi="仿宋_GB2312" w:eastAsia="仿宋_GB2312" w:cs="仿宋_GB2312"/>
                <w:b/>
                <w:bCs/>
              </w:rPr>
              <w:t>～1</w:t>
            </w:r>
            <w:r>
              <w:rPr>
                <w:rFonts w:hint="eastAsia" w:ascii="仿宋_GB2312" w:hAnsi="仿宋_GB2312" w:eastAsia="仿宋_GB2312" w:cs="仿宋_GB2312"/>
                <w:b/>
                <w:bCs/>
                <w:lang w:val="en-US" w:eastAsia="zh-CN"/>
              </w:rPr>
              <w:t>2</w:t>
            </w:r>
            <w:r>
              <w:rPr>
                <w:rFonts w:hint="eastAsia" w:ascii="仿宋_GB2312" w:hAnsi="仿宋_GB2312" w:eastAsia="仿宋_GB2312" w:cs="仿宋_GB2312"/>
                <w:b/>
                <w:bCs/>
              </w:rPr>
              <w:t>日</w:t>
            </w:r>
          </w:p>
        </w:tc>
        <w:tc>
          <w:tcPr>
            <w:tcW w:w="4131"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rPr>
            </w:pPr>
            <w:r>
              <w:rPr>
                <w:rFonts w:hint="eastAsia" w:ascii="仿宋_GB2312" w:hAnsi="仿宋_GB2312" w:eastAsia="仿宋_GB2312" w:cs="仿宋_GB2312"/>
              </w:rPr>
              <w:t>制作正式考试数据包</w:t>
            </w:r>
          </w:p>
        </w:tc>
        <w:tc>
          <w:tcPr>
            <w:tcW w:w="2516"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rPr>
            </w:pPr>
            <w:r>
              <w:rPr>
                <w:rFonts w:hint="eastAsia" w:ascii="仿宋_GB2312" w:hAnsi="仿宋_GB2312" w:eastAsia="仿宋_GB2312" w:cs="仿宋_GB2312"/>
              </w:rPr>
              <w:t>市教科院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052" w:type="dxa"/>
            <w:noWrap w:val="0"/>
            <w:vAlign w:val="center"/>
          </w:tcPr>
          <w:p>
            <w:pPr>
              <w:pStyle w:val="4"/>
              <w:adjustRightInd w:val="0"/>
              <w:snapToGrid w:val="0"/>
              <w:spacing w:before="0" w:beforeAutospacing="0" w:after="0" w:afterAutospacing="0"/>
              <w:jc w:val="center"/>
              <w:rPr>
                <w:rFonts w:hint="eastAsia" w:ascii="仿宋_GB2312" w:hAnsi="仿宋_GB2312" w:eastAsia="仿宋_GB2312" w:cs="仿宋_GB2312"/>
                <w:b/>
                <w:bCs/>
                <w:highlight w:val="yellow"/>
              </w:rPr>
            </w:pPr>
            <w:r>
              <w:rPr>
                <w:rFonts w:hint="eastAsia" w:ascii="仿宋_GB2312" w:hAnsi="仿宋_GB2312" w:eastAsia="仿宋_GB2312" w:cs="仿宋_GB2312"/>
                <w:b/>
                <w:bCs/>
              </w:rPr>
              <w:t>6月</w:t>
            </w:r>
            <w:r>
              <w:rPr>
                <w:rFonts w:hint="eastAsia" w:ascii="仿宋_GB2312" w:hAnsi="仿宋_GB2312" w:eastAsia="仿宋_GB2312" w:cs="仿宋_GB2312"/>
                <w:b/>
                <w:bCs/>
                <w:lang w:val="en-US" w:eastAsia="zh-CN"/>
              </w:rPr>
              <w:t>14</w:t>
            </w:r>
            <w:r>
              <w:rPr>
                <w:rFonts w:hint="eastAsia" w:ascii="仿宋_GB2312" w:hAnsi="仿宋_GB2312" w:eastAsia="仿宋_GB2312" w:cs="仿宋_GB2312"/>
                <w:b/>
                <w:bCs/>
              </w:rPr>
              <w:t>日</w:t>
            </w:r>
          </w:p>
        </w:tc>
        <w:tc>
          <w:tcPr>
            <w:tcW w:w="4131"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rPr>
            </w:pPr>
            <w:r>
              <w:rPr>
                <w:rFonts w:hint="eastAsia" w:ascii="仿宋_GB2312" w:hAnsi="仿宋_GB2312" w:eastAsia="仿宋_GB2312" w:cs="仿宋_GB2312"/>
              </w:rPr>
              <w:t>下发考试数据包</w:t>
            </w:r>
          </w:p>
        </w:tc>
        <w:tc>
          <w:tcPr>
            <w:tcW w:w="2516"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rPr>
            </w:pPr>
            <w:r>
              <w:rPr>
                <w:rFonts w:hint="eastAsia" w:ascii="仿宋_GB2312" w:hAnsi="仿宋_GB2312" w:eastAsia="仿宋_GB2312" w:cs="仿宋_GB2312"/>
              </w:rPr>
              <w:t>市教科院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052" w:type="dxa"/>
            <w:noWrap w:val="0"/>
            <w:vAlign w:val="center"/>
          </w:tcPr>
          <w:p>
            <w:pPr>
              <w:pStyle w:val="4"/>
              <w:adjustRightInd w:val="0"/>
              <w:snapToGrid w:val="0"/>
              <w:spacing w:before="0" w:beforeAutospacing="0" w:after="0" w:afterAutospacing="0"/>
              <w:jc w:val="center"/>
              <w:rPr>
                <w:rFonts w:hint="eastAsia" w:ascii="仿宋_GB2312" w:hAnsi="仿宋_GB2312" w:eastAsia="仿宋_GB2312" w:cs="仿宋_GB2312"/>
                <w:b/>
                <w:bCs/>
              </w:rPr>
            </w:pPr>
            <w:r>
              <w:rPr>
                <w:rFonts w:hint="eastAsia" w:ascii="仿宋_GB2312" w:hAnsi="仿宋_GB2312" w:eastAsia="仿宋_GB2312" w:cs="仿宋_GB2312"/>
                <w:b/>
                <w:bCs/>
              </w:rPr>
              <w:t>6月</w:t>
            </w:r>
            <w:r>
              <w:rPr>
                <w:rFonts w:hint="eastAsia" w:ascii="仿宋_GB2312" w:hAnsi="仿宋_GB2312" w:eastAsia="仿宋_GB2312" w:cs="仿宋_GB2312"/>
                <w:b/>
                <w:bCs/>
                <w:lang w:val="en-US" w:eastAsia="zh-CN"/>
              </w:rPr>
              <w:t>15</w:t>
            </w:r>
            <w:r>
              <w:rPr>
                <w:rFonts w:hint="eastAsia" w:ascii="仿宋_GB2312" w:hAnsi="仿宋_GB2312" w:eastAsia="仿宋_GB2312" w:cs="仿宋_GB2312"/>
                <w:b/>
                <w:bCs/>
              </w:rPr>
              <w:t>～2</w:t>
            </w:r>
            <w:r>
              <w:rPr>
                <w:rFonts w:hint="eastAsia" w:ascii="仿宋_GB2312" w:hAnsi="仿宋_GB2312" w:eastAsia="仿宋_GB2312" w:cs="仿宋_GB2312"/>
                <w:b/>
                <w:bCs/>
                <w:lang w:val="en-US" w:eastAsia="zh-CN"/>
              </w:rPr>
              <w:t>1</w:t>
            </w:r>
            <w:r>
              <w:rPr>
                <w:rFonts w:hint="eastAsia" w:ascii="仿宋_GB2312" w:hAnsi="仿宋_GB2312" w:eastAsia="仿宋_GB2312" w:cs="仿宋_GB2312"/>
                <w:b/>
                <w:bCs/>
              </w:rPr>
              <w:t>日</w:t>
            </w:r>
          </w:p>
        </w:tc>
        <w:tc>
          <w:tcPr>
            <w:tcW w:w="4131"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rPr>
            </w:pPr>
            <w:r>
              <w:rPr>
                <w:rFonts w:hint="eastAsia" w:ascii="仿宋_GB2312" w:hAnsi="仿宋_GB2312" w:eastAsia="仿宋_GB2312" w:cs="仿宋_GB2312"/>
              </w:rPr>
              <w:t>下发考试口令，全市学校进行考试</w:t>
            </w:r>
          </w:p>
        </w:tc>
        <w:tc>
          <w:tcPr>
            <w:tcW w:w="2516"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rPr>
            </w:pPr>
            <w:r>
              <w:rPr>
                <w:rFonts w:hint="eastAsia" w:ascii="仿宋_GB2312" w:hAnsi="仿宋_GB2312" w:eastAsia="仿宋_GB2312" w:cs="仿宋_GB2312"/>
              </w:rPr>
              <w:t>市教科院、</w:t>
            </w:r>
            <w:r>
              <w:rPr>
                <w:rFonts w:hint="eastAsia" w:ascii="仿宋_GB2312" w:hAnsi="仿宋_GB2312" w:eastAsia="仿宋_GB2312" w:cs="仿宋_GB2312"/>
                <w:lang w:eastAsia="zh-CN"/>
              </w:rPr>
              <w:t>区教科院</w:t>
            </w:r>
            <w:r>
              <w:rPr>
                <w:rFonts w:hint="eastAsia" w:ascii="仿宋_GB2312" w:hAnsi="仿宋_GB2312" w:eastAsia="仿宋_GB2312" w:cs="仿宋_GB2312"/>
              </w:rPr>
              <w:t>、学校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052" w:type="dxa"/>
            <w:noWrap w:val="0"/>
            <w:vAlign w:val="center"/>
          </w:tcPr>
          <w:p>
            <w:pPr>
              <w:pStyle w:val="4"/>
              <w:adjustRightInd w:val="0"/>
              <w:snapToGrid w:val="0"/>
              <w:spacing w:before="0" w:beforeAutospacing="0" w:after="0" w:afterAutospacing="0"/>
              <w:jc w:val="center"/>
              <w:rPr>
                <w:rFonts w:hint="eastAsia" w:ascii="仿宋_GB2312" w:hAnsi="仿宋_GB2312" w:eastAsia="仿宋_GB2312" w:cs="仿宋_GB2312"/>
                <w:b/>
                <w:bCs/>
                <w:color w:val="C00000"/>
                <w:lang w:val="en-US" w:eastAsia="zh-CN"/>
              </w:rPr>
            </w:pPr>
            <w:r>
              <w:rPr>
                <w:rFonts w:hint="eastAsia" w:ascii="仿宋_GB2312" w:hAnsi="仿宋_GB2312" w:eastAsia="仿宋_GB2312" w:cs="仿宋_GB2312"/>
                <w:b/>
                <w:bCs/>
                <w:color w:val="C00000"/>
              </w:rPr>
              <w:t>6月2</w:t>
            </w:r>
            <w:r>
              <w:rPr>
                <w:rFonts w:hint="eastAsia" w:ascii="仿宋_GB2312" w:hAnsi="仿宋_GB2312" w:eastAsia="仿宋_GB2312" w:cs="仿宋_GB2312"/>
                <w:b/>
                <w:bCs/>
                <w:color w:val="C00000"/>
                <w:lang w:val="en-US" w:eastAsia="zh-CN"/>
              </w:rPr>
              <w:t>1</w:t>
            </w:r>
            <w:r>
              <w:rPr>
                <w:rFonts w:hint="eastAsia" w:ascii="仿宋_GB2312" w:hAnsi="仿宋_GB2312" w:eastAsia="仿宋_GB2312" w:cs="仿宋_GB2312"/>
                <w:b/>
                <w:bCs/>
                <w:color w:val="C00000"/>
              </w:rPr>
              <w:t>日</w:t>
            </w:r>
            <w:r>
              <w:rPr>
                <w:rFonts w:hint="eastAsia" w:ascii="仿宋_GB2312" w:hAnsi="仿宋_GB2312" w:eastAsia="仿宋_GB2312" w:cs="仿宋_GB2312"/>
                <w:b/>
                <w:bCs/>
                <w:color w:val="C00000"/>
                <w:lang w:val="en-US" w:eastAsia="zh-CN"/>
              </w:rPr>
              <w:t>前</w:t>
            </w:r>
          </w:p>
        </w:tc>
        <w:tc>
          <w:tcPr>
            <w:tcW w:w="4131"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color w:val="C00000"/>
              </w:rPr>
            </w:pPr>
            <w:r>
              <w:rPr>
                <w:rFonts w:hint="eastAsia" w:ascii="仿宋_GB2312" w:hAnsi="仿宋_GB2312" w:eastAsia="仿宋_GB2312" w:cs="仿宋_GB2312"/>
                <w:color w:val="C00000"/>
              </w:rPr>
              <w:t>各学校将</w:t>
            </w:r>
            <w:r>
              <w:rPr>
                <w:rFonts w:hint="eastAsia" w:ascii="仿宋_GB2312" w:hAnsi="仿宋_GB2312" w:eastAsia="仿宋_GB2312" w:cs="仿宋_GB2312"/>
                <w:b/>
                <w:bCs/>
                <w:color w:val="C00000"/>
              </w:rPr>
              <w:t>考试相关资料及附件3</w:t>
            </w:r>
          </w:p>
          <w:p>
            <w:pPr>
              <w:pStyle w:val="4"/>
              <w:adjustRightInd w:val="0"/>
              <w:snapToGrid w:val="0"/>
              <w:spacing w:before="0" w:beforeAutospacing="0" w:after="0" w:afterAutospacing="0"/>
              <w:rPr>
                <w:rFonts w:hint="eastAsia" w:ascii="仿宋_GB2312" w:hAnsi="仿宋_GB2312" w:eastAsia="仿宋_GB2312" w:cs="仿宋_GB2312"/>
                <w:color w:val="C00000"/>
              </w:rPr>
            </w:pPr>
            <w:r>
              <w:rPr>
                <w:rFonts w:hint="eastAsia" w:ascii="仿宋_GB2312" w:hAnsi="仿宋_GB2312" w:eastAsia="仿宋_GB2312" w:cs="仿宋_GB2312"/>
                <w:color w:val="C00000"/>
              </w:rPr>
              <w:t>上报区教科院</w:t>
            </w:r>
            <w:r>
              <w:rPr>
                <w:rFonts w:hint="eastAsia" w:ascii="仿宋_GB2312" w:hAnsi="仿宋_GB2312" w:eastAsia="仿宋_GB2312" w:cs="仿宋_GB2312"/>
                <w:color w:val="C00000"/>
                <w:lang w:val="en-US" w:eastAsia="zh-CN"/>
              </w:rPr>
              <w:t>1036303270</w:t>
            </w:r>
            <w:r>
              <w:rPr>
                <w:rFonts w:hint="eastAsia" w:ascii="仿宋_GB2312" w:hAnsi="仿宋_GB2312" w:eastAsia="仿宋_GB2312" w:cs="仿宋_GB2312"/>
                <w:color w:val="C00000"/>
              </w:rPr>
              <w:t>@qq.com</w:t>
            </w:r>
          </w:p>
        </w:tc>
        <w:tc>
          <w:tcPr>
            <w:tcW w:w="2516"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color w:val="C00000"/>
              </w:rPr>
            </w:pPr>
            <w:r>
              <w:rPr>
                <w:rFonts w:hint="eastAsia" w:ascii="仿宋_GB2312" w:hAnsi="仿宋_GB2312" w:eastAsia="仿宋_GB2312" w:cs="仿宋_GB2312"/>
                <w:color w:val="C00000"/>
              </w:rPr>
              <w:t>市教科院、</w:t>
            </w:r>
            <w:r>
              <w:rPr>
                <w:rFonts w:hint="eastAsia" w:ascii="仿宋_GB2312" w:hAnsi="仿宋_GB2312" w:eastAsia="仿宋_GB2312" w:cs="仿宋_GB2312"/>
                <w:color w:val="C00000"/>
                <w:lang w:eastAsia="zh-CN"/>
              </w:rPr>
              <w:t>区教科院</w:t>
            </w:r>
            <w:r>
              <w:rPr>
                <w:rFonts w:hint="eastAsia" w:ascii="仿宋_GB2312" w:hAnsi="仿宋_GB2312" w:eastAsia="仿宋_GB2312" w:cs="仿宋_GB2312"/>
                <w:color w:val="C00000"/>
              </w:rPr>
              <w:t>、学校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052" w:type="dxa"/>
            <w:noWrap w:val="0"/>
            <w:vAlign w:val="center"/>
          </w:tcPr>
          <w:p>
            <w:pPr>
              <w:pStyle w:val="4"/>
              <w:adjustRightInd w:val="0"/>
              <w:snapToGrid w:val="0"/>
              <w:spacing w:before="0" w:beforeAutospacing="0" w:after="0" w:afterAutospacing="0"/>
              <w:jc w:val="center"/>
              <w:rPr>
                <w:rFonts w:hint="eastAsia" w:ascii="仿宋_GB2312" w:hAnsi="仿宋_GB2312" w:eastAsia="仿宋_GB2312" w:cs="仿宋_GB2312"/>
                <w:b/>
                <w:bCs/>
              </w:rPr>
            </w:pPr>
            <w:r>
              <w:rPr>
                <w:rFonts w:hint="eastAsia" w:ascii="仿宋_GB2312" w:hAnsi="仿宋_GB2312" w:eastAsia="仿宋_GB2312" w:cs="仿宋_GB2312"/>
                <w:b/>
                <w:bCs/>
              </w:rPr>
              <w:t>6月2</w:t>
            </w:r>
            <w:r>
              <w:rPr>
                <w:rFonts w:hint="eastAsia" w:ascii="仿宋_GB2312" w:hAnsi="仿宋_GB2312" w:eastAsia="仿宋_GB2312" w:cs="仿宋_GB2312"/>
                <w:b/>
                <w:bCs/>
                <w:lang w:val="en-US" w:eastAsia="zh-CN"/>
              </w:rPr>
              <w:t>2</w:t>
            </w:r>
            <w:r>
              <w:rPr>
                <w:rFonts w:hint="eastAsia" w:ascii="仿宋_GB2312" w:hAnsi="仿宋_GB2312" w:eastAsia="仿宋_GB2312" w:cs="仿宋_GB2312"/>
                <w:b/>
                <w:bCs/>
              </w:rPr>
              <w:t>日</w:t>
            </w:r>
          </w:p>
        </w:tc>
        <w:tc>
          <w:tcPr>
            <w:tcW w:w="4131"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lang w:eastAsia="zh-CN"/>
              </w:rPr>
            </w:pPr>
            <w:r>
              <w:rPr>
                <w:rFonts w:hint="eastAsia" w:ascii="仿宋_GB2312" w:hAnsi="仿宋_GB2312" w:eastAsia="仿宋_GB2312" w:cs="仿宋_GB2312"/>
              </w:rPr>
              <w:t>双流区将考试数据及附件3汇总后报至</w:t>
            </w:r>
            <w:r>
              <w:rPr>
                <w:rFonts w:hint="eastAsia" w:ascii="仿宋_GB2312" w:hAnsi="仿宋_GB2312" w:eastAsia="仿宋_GB2312" w:cs="仿宋_GB2312"/>
                <w:lang w:eastAsia="zh-CN"/>
              </w:rPr>
              <w:t>市教科院</w:t>
            </w:r>
          </w:p>
        </w:tc>
        <w:tc>
          <w:tcPr>
            <w:tcW w:w="2516" w:type="dxa"/>
            <w:noWrap w:val="0"/>
            <w:vAlign w:val="center"/>
          </w:tcPr>
          <w:p>
            <w:pPr>
              <w:pStyle w:val="4"/>
              <w:adjustRightInd w:val="0"/>
              <w:snapToGrid w:val="0"/>
              <w:spacing w:before="0" w:beforeAutospacing="0" w:after="0" w:afterAutospacing="0"/>
              <w:rPr>
                <w:rFonts w:hint="eastAsia" w:ascii="仿宋_GB2312" w:hAnsi="仿宋_GB2312" w:eastAsia="仿宋_GB2312" w:cs="仿宋_GB2312"/>
              </w:rPr>
            </w:pPr>
            <w:r>
              <w:rPr>
                <w:rFonts w:hint="eastAsia" w:ascii="仿宋_GB2312" w:hAnsi="仿宋_GB2312" w:eastAsia="仿宋_GB2312" w:cs="仿宋_GB2312"/>
              </w:rPr>
              <w:t>市教科院、</w:t>
            </w:r>
            <w:r>
              <w:rPr>
                <w:rFonts w:hint="eastAsia" w:ascii="仿宋_GB2312" w:hAnsi="仿宋_GB2312" w:eastAsia="仿宋_GB2312" w:cs="仿宋_GB2312"/>
                <w:lang w:eastAsia="zh-CN"/>
              </w:rPr>
              <w:t>区教科院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052" w:type="dxa"/>
            <w:noWrap w:val="0"/>
            <w:vAlign w:val="center"/>
          </w:tcPr>
          <w:p>
            <w:pPr>
              <w:pStyle w:val="4"/>
              <w:adjustRightInd w:val="0"/>
              <w:snapToGrid w:val="0"/>
              <w:spacing w:before="0" w:beforeAutospacing="0" w:after="0" w:afterAutospacing="0"/>
              <w:jc w:val="center"/>
              <w:rPr>
                <w:rFonts w:hint="eastAsia" w:ascii="Times New Roman" w:hAnsi="Times New Roman" w:eastAsia="仿宋_GB2312"/>
              </w:rPr>
            </w:pPr>
            <w:r>
              <w:rPr>
                <w:rFonts w:hint="eastAsia" w:ascii="Times New Roman" w:hAnsi="Times New Roman" w:eastAsia="仿宋_GB2312"/>
                <w:b/>
                <w:bCs/>
                <w:lang w:val="en-US" w:eastAsia="zh-CN"/>
              </w:rPr>
              <w:t>6</w:t>
            </w:r>
            <w:r>
              <w:rPr>
                <w:rFonts w:ascii="Times New Roman" w:hAnsi="Times New Roman" w:eastAsia="仿宋_GB2312"/>
                <w:b/>
                <w:bCs/>
              </w:rPr>
              <w:t>月</w:t>
            </w:r>
            <w:r>
              <w:rPr>
                <w:rFonts w:hint="eastAsia" w:ascii="Times New Roman" w:hAnsi="Times New Roman" w:eastAsia="仿宋_GB2312"/>
                <w:b/>
                <w:bCs/>
                <w:lang w:val="en-US" w:eastAsia="zh-CN"/>
              </w:rPr>
              <w:t>26</w:t>
            </w:r>
            <w:r>
              <w:rPr>
                <w:rFonts w:ascii="Times New Roman" w:hAnsi="Times New Roman" w:eastAsia="仿宋_GB2312"/>
                <w:b/>
                <w:bCs/>
              </w:rPr>
              <w:t>日</w:t>
            </w:r>
          </w:p>
        </w:tc>
        <w:tc>
          <w:tcPr>
            <w:tcW w:w="4131" w:type="dxa"/>
            <w:noWrap w:val="0"/>
            <w:vAlign w:val="center"/>
          </w:tcPr>
          <w:p>
            <w:pPr>
              <w:pStyle w:val="4"/>
              <w:adjustRightInd w:val="0"/>
              <w:snapToGrid w:val="0"/>
              <w:spacing w:before="0" w:beforeAutospacing="0" w:after="0" w:afterAutospacing="0"/>
              <w:rPr>
                <w:rFonts w:ascii="Times New Roman" w:hAnsi="Times New Roman" w:eastAsia="仿宋_GB2312"/>
              </w:rPr>
            </w:pPr>
            <w:r>
              <w:rPr>
                <w:rFonts w:ascii="Times New Roman" w:hAnsi="Times New Roman" w:eastAsia="仿宋_GB2312"/>
              </w:rPr>
              <w:t>返回考试成绩</w:t>
            </w:r>
          </w:p>
        </w:tc>
        <w:tc>
          <w:tcPr>
            <w:tcW w:w="2516" w:type="dxa"/>
            <w:noWrap w:val="0"/>
            <w:vAlign w:val="center"/>
          </w:tcPr>
          <w:p>
            <w:pPr>
              <w:pStyle w:val="4"/>
              <w:adjustRightInd w:val="0"/>
              <w:snapToGrid w:val="0"/>
              <w:spacing w:before="0" w:beforeAutospacing="0" w:after="0" w:afterAutospacing="0"/>
              <w:rPr>
                <w:rFonts w:ascii="Times New Roman" w:hAnsi="Times New Roman" w:eastAsia="仿宋_GB2312"/>
              </w:rPr>
            </w:pPr>
            <w:r>
              <w:rPr>
                <w:rFonts w:ascii="Times New Roman" w:hAnsi="Times New Roman" w:eastAsia="仿宋_GB2312"/>
              </w:rPr>
              <w:t>市教科院</w:t>
            </w:r>
          </w:p>
        </w:tc>
      </w:tr>
    </w:tbl>
    <w:p>
      <w:pPr>
        <w:keepNext w:val="0"/>
        <w:keepLines w:val="0"/>
        <w:widowControl/>
        <w:suppressLineNumbers w:val="0"/>
        <w:jc w:val="left"/>
      </w:pPr>
      <w:r>
        <w:rPr>
          <w:rFonts w:ascii="方正黑体_GBK" w:hAnsi="方正黑体_GBK" w:eastAsia="方正黑体_GBK" w:cs="方正黑体_GBK"/>
          <w:color w:val="000000"/>
          <w:kern w:val="0"/>
          <w:sz w:val="28"/>
          <w:szCs w:val="28"/>
          <w:lang w:val="en-US" w:eastAsia="zh-CN" w:bidi="ar"/>
        </w:rPr>
        <w:t xml:space="preserve">七、考点设置 </w:t>
      </w:r>
    </w:p>
    <w:p>
      <w:pPr>
        <w:keepNext w:val="0"/>
        <w:keepLines w:val="0"/>
        <w:widowControl/>
        <w:suppressLineNumbers w:val="0"/>
        <w:jc w:val="left"/>
      </w:pPr>
      <w:r>
        <w:rPr>
          <w:rFonts w:ascii="方正楷体_GBK" w:hAnsi="方正楷体_GBK" w:eastAsia="方正楷体_GBK" w:cs="方正楷体_GBK"/>
          <w:b/>
          <w:bCs/>
          <w:color w:val="000000"/>
          <w:kern w:val="0"/>
          <w:sz w:val="28"/>
          <w:szCs w:val="28"/>
          <w:lang w:val="en-US" w:eastAsia="zh-CN" w:bidi="ar"/>
        </w:rPr>
        <w:t xml:space="preserve">（一）基本原则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 xml:space="preserve">原则上一校一点，考生不出校。 </w:t>
      </w:r>
    </w:p>
    <w:p>
      <w:pPr>
        <w:keepNext w:val="0"/>
        <w:keepLines w:val="0"/>
        <w:widowControl/>
        <w:suppressLineNumbers w:val="0"/>
        <w:jc w:val="left"/>
      </w:pPr>
      <w:r>
        <w:rPr>
          <w:rFonts w:hint="default" w:ascii="方正楷体_GBK" w:hAnsi="方正楷体_GBK" w:eastAsia="方正楷体_GBK" w:cs="方正楷体_GBK"/>
          <w:b/>
          <w:bCs/>
          <w:color w:val="000000"/>
          <w:kern w:val="0"/>
          <w:sz w:val="28"/>
          <w:szCs w:val="28"/>
          <w:lang w:val="en-US" w:eastAsia="zh-CN" w:bidi="ar"/>
        </w:rPr>
        <w:t xml:space="preserve">（二）具体要求 </w:t>
      </w:r>
    </w:p>
    <w:p>
      <w:pPr>
        <w:rPr>
          <w:rFonts w:hint="eastAsia" w:ascii="仿宋" w:hAnsi="仿宋" w:eastAsia="仿宋" w:cs="仿宋"/>
          <w:color w:val="000000"/>
          <w:kern w:val="0"/>
          <w:sz w:val="28"/>
          <w:szCs w:val="28"/>
          <w:lang w:val="en-US" w:eastAsia="zh-CN" w:bidi="ar"/>
        </w:rPr>
      </w:pP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lang w:val="en-US" w:eastAsia="zh-CN" w:bidi="ar"/>
        </w:rPr>
        <w:t xml:space="preserve">．考务人员的设置及要求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 xml:space="preserve">机考考务人员应按以下标准设置考务人员：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考点主任</w:t>
      </w: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lang w:val="en-US" w:eastAsia="zh-CN" w:bidi="ar"/>
        </w:rPr>
        <w:t xml:space="preserve">名，由区（市）县教育局选派，市直属学校、市管民办学校由校长担任，全面负责考点工作。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考点副主任</w:t>
      </w: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lang w:val="en-US" w:eastAsia="zh-CN" w:bidi="ar"/>
        </w:rPr>
        <w:t xml:space="preserve">名，由区（市）县考点学校校长担任，市直属学校、市管民办学校由分管副校长担任，协助考点主任组织实施考点的考务、后勤工作。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考点学校信息技术教师或管理人员</w:t>
      </w: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lang w:val="en-US" w:eastAsia="zh-CN" w:bidi="ar"/>
        </w:rPr>
        <w:t xml:space="preserve">名以上，负责管理、维护准备、补充、调拨考试用的设备。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领考员</w:t>
      </w: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lang w:val="en-US" w:eastAsia="zh-CN" w:bidi="ar"/>
        </w:rPr>
        <w:t xml:space="preserve">名，负责引导学生按时进入考场，掌握学生缺考情况并及时与主考联系；并负责组织考生按顺序点名。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保卫人员</w:t>
      </w: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lang w:val="en-US" w:eastAsia="zh-CN" w:bidi="ar"/>
        </w:rPr>
        <w:t xml:space="preserve">名，负责维护考点秩序。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保管员</w:t>
      </w: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lang w:val="en-US" w:eastAsia="zh-CN" w:bidi="ar"/>
        </w:rPr>
        <w:t xml:space="preserve">名，负责保管好考试数据包、密码。 </w:t>
      </w:r>
    </w:p>
    <w:p>
      <w:pPr>
        <w:ind w:firstLine="560" w:firstLineChars="20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医务人员</w:t>
      </w: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lang w:val="en-US" w:eastAsia="zh-CN" w:bidi="ar"/>
        </w:rPr>
        <w:t>名，负责对考生临时伤病进行急救。</w:t>
      </w:r>
    </w:p>
    <w:p>
      <w:pPr>
        <w:keepNext w:val="0"/>
        <w:keepLines w:val="0"/>
        <w:widowControl/>
        <w:suppressLineNumbers w:val="0"/>
        <w:jc w:val="left"/>
      </w:pPr>
      <w:r>
        <w:rPr>
          <w:rFonts w:hint="default" w:ascii="方正楷体_GBK" w:hAnsi="方正楷体_GBK" w:eastAsia="方正楷体_GBK" w:cs="方正楷体_GBK"/>
          <w:b/>
          <w:bCs/>
          <w:color w:val="000000"/>
          <w:kern w:val="0"/>
          <w:sz w:val="28"/>
          <w:szCs w:val="28"/>
          <w:lang w:val="en-US" w:eastAsia="zh-CN" w:bidi="ar"/>
        </w:rPr>
        <w:t xml:space="preserve">【备注】考务人员一律持证上岗。 </w:t>
      </w:r>
    </w:p>
    <w:p>
      <w:pPr>
        <w:rPr>
          <w:rFonts w:hint="eastAsia" w:ascii="仿宋" w:hAnsi="仿宋" w:eastAsia="仿宋" w:cs="仿宋"/>
          <w:color w:val="000000"/>
          <w:kern w:val="0"/>
          <w:sz w:val="28"/>
          <w:szCs w:val="28"/>
          <w:lang w:val="en-US" w:eastAsia="zh-CN" w:bidi="ar"/>
        </w:rPr>
      </w:pPr>
      <w:r>
        <w:rPr>
          <w:rFonts w:hint="default" w:ascii="仿宋" w:hAnsi="仿宋" w:eastAsia="仿宋" w:cs="仿宋"/>
          <w:color w:val="000000"/>
          <w:kern w:val="0"/>
          <w:sz w:val="28"/>
          <w:szCs w:val="28"/>
          <w:lang w:val="en-US" w:eastAsia="zh-CN" w:bidi="ar"/>
        </w:rPr>
        <w:t>2</w:t>
      </w:r>
      <w:r>
        <w:rPr>
          <w:rFonts w:hint="eastAsia" w:ascii="仿宋" w:hAnsi="仿宋" w:eastAsia="仿宋" w:cs="仿宋"/>
          <w:color w:val="000000"/>
          <w:kern w:val="0"/>
          <w:sz w:val="28"/>
          <w:szCs w:val="28"/>
          <w:lang w:val="en-US" w:eastAsia="zh-CN" w:bidi="ar"/>
        </w:rPr>
        <w:t xml:space="preserve">．考点、考室的设置及要求 </w:t>
      </w:r>
    </w:p>
    <w:p>
      <w:pPr>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w:t>
      </w: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lang w:val="en-US" w:eastAsia="zh-CN" w:bidi="ar"/>
        </w:rPr>
        <w:t xml:space="preserve">）每个考点设上机考试室，并分设考务办公室、后勤组、保卫组。 </w:t>
      </w:r>
    </w:p>
    <w:p>
      <w:pPr>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w:t>
      </w:r>
      <w:r>
        <w:rPr>
          <w:rFonts w:hint="default" w:ascii="仿宋" w:hAnsi="仿宋" w:eastAsia="仿宋" w:cs="仿宋"/>
          <w:color w:val="000000"/>
          <w:kern w:val="0"/>
          <w:sz w:val="28"/>
          <w:szCs w:val="28"/>
          <w:lang w:val="en-US" w:eastAsia="zh-CN" w:bidi="ar"/>
        </w:rPr>
        <w:t>2</w:t>
      </w:r>
      <w:r>
        <w:rPr>
          <w:rFonts w:hint="eastAsia" w:ascii="仿宋" w:hAnsi="仿宋" w:eastAsia="仿宋" w:cs="仿宋"/>
          <w:color w:val="000000"/>
          <w:kern w:val="0"/>
          <w:sz w:val="28"/>
          <w:szCs w:val="28"/>
          <w:lang w:val="en-US" w:eastAsia="zh-CN" w:bidi="ar"/>
        </w:rPr>
        <w:t>）各考点设主考、监考人员休息室</w:t>
      </w: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lang w:val="en-US" w:eastAsia="zh-CN" w:bidi="ar"/>
        </w:rPr>
        <w:t>个，考生点名处</w:t>
      </w: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lang w:val="en-US" w:eastAsia="zh-CN" w:bidi="ar"/>
        </w:rPr>
        <w:t>个，考生准备室</w:t>
      </w: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lang w:val="en-US" w:eastAsia="zh-CN" w:bidi="ar"/>
        </w:rPr>
        <w:t xml:space="preserve">个（供点名后考生临时休息用）。 </w:t>
      </w:r>
    </w:p>
    <w:p>
      <w:pPr>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w:t>
      </w:r>
      <w:r>
        <w:rPr>
          <w:rFonts w:hint="default" w:ascii="仿宋" w:hAnsi="仿宋" w:eastAsia="仿宋" w:cs="仿宋"/>
          <w:color w:val="000000"/>
          <w:kern w:val="0"/>
          <w:sz w:val="28"/>
          <w:szCs w:val="28"/>
          <w:lang w:val="en-US" w:eastAsia="zh-CN" w:bidi="ar"/>
        </w:rPr>
        <w:t>3</w:t>
      </w:r>
      <w:r>
        <w:rPr>
          <w:rFonts w:hint="eastAsia" w:ascii="仿宋" w:hAnsi="仿宋" w:eastAsia="仿宋" w:cs="仿宋"/>
          <w:color w:val="000000"/>
          <w:kern w:val="0"/>
          <w:sz w:val="28"/>
          <w:szCs w:val="28"/>
          <w:lang w:val="en-US" w:eastAsia="zh-CN" w:bidi="ar"/>
        </w:rPr>
        <w:t xml:space="preserve">）每场考试前应对考室的计算机及网络进行检查，保障网络畅通。 </w:t>
      </w:r>
    </w:p>
    <w:p>
      <w:pPr>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w:t>
      </w:r>
      <w:r>
        <w:rPr>
          <w:rFonts w:hint="default" w:ascii="仿宋" w:hAnsi="仿宋" w:eastAsia="仿宋" w:cs="仿宋"/>
          <w:color w:val="000000"/>
          <w:kern w:val="0"/>
          <w:sz w:val="28"/>
          <w:szCs w:val="28"/>
          <w:lang w:val="en-US" w:eastAsia="zh-CN" w:bidi="ar"/>
        </w:rPr>
        <w:t>4</w:t>
      </w:r>
      <w:r>
        <w:rPr>
          <w:rFonts w:hint="eastAsia" w:ascii="仿宋" w:hAnsi="仿宋" w:eastAsia="仿宋" w:cs="仿宋"/>
          <w:color w:val="000000"/>
          <w:kern w:val="0"/>
          <w:sz w:val="28"/>
          <w:szCs w:val="28"/>
          <w:lang w:val="en-US" w:eastAsia="zh-CN" w:bidi="ar"/>
        </w:rPr>
        <w:t xml:space="preserve">）考场要划定警戒区（或警戒线），除考生和工作人员外，其它人员一律不得入内。 </w:t>
      </w:r>
    </w:p>
    <w:p>
      <w:pPr>
        <w:rPr>
          <w:rFonts w:hint="eastAsia" w:ascii="仿宋" w:hAnsi="仿宋" w:eastAsia="仿宋" w:cs="仿宋"/>
          <w:color w:val="000000"/>
          <w:kern w:val="0"/>
          <w:sz w:val="28"/>
          <w:szCs w:val="28"/>
          <w:lang w:val="en-US" w:eastAsia="zh-CN" w:bidi="ar"/>
        </w:rPr>
      </w:pPr>
      <w:r>
        <w:rPr>
          <w:rFonts w:hint="default" w:ascii="仿宋" w:hAnsi="仿宋" w:eastAsia="仿宋" w:cs="仿宋"/>
          <w:color w:val="000000"/>
          <w:kern w:val="0"/>
          <w:sz w:val="28"/>
          <w:szCs w:val="28"/>
          <w:lang w:val="en-US" w:eastAsia="zh-CN" w:bidi="ar"/>
        </w:rPr>
        <w:t>3</w:t>
      </w:r>
      <w:r>
        <w:rPr>
          <w:rFonts w:hint="eastAsia" w:ascii="仿宋" w:hAnsi="仿宋" w:eastAsia="仿宋" w:cs="仿宋"/>
          <w:color w:val="000000"/>
          <w:kern w:val="0"/>
          <w:sz w:val="28"/>
          <w:szCs w:val="28"/>
          <w:lang w:val="en-US" w:eastAsia="zh-CN" w:bidi="ar"/>
        </w:rPr>
        <w:t xml:space="preserve">．监考 </w:t>
      </w:r>
    </w:p>
    <w:p>
      <w:pPr>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机考实行一间网络教室两个监考老师（必须有</w:t>
      </w: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lang w:val="en-US" w:eastAsia="zh-CN" w:bidi="ar"/>
        </w:rPr>
        <w:t xml:space="preserve">名信息技术教师）。 </w:t>
      </w:r>
    </w:p>
    <w:p>
      <w:pPr>
        <w:keepNext w:val="0"/>
        <w:keepLines w:val="0"/>
        <w:widowControl/>
        <w:suppressLineNumbers w:val="0"/>
        <w:jc w:val="left"/>
      </w:pPr>
      <w:r>
        <w:rPr>
          <w:rFonts w:hint="default" w:ascii="方正黑体_GBK" w:hAnsi="方正黑体_GBK" w:eastAsia="方正黑体_GBK" w:cs="方正黑体_GBK"/>
          <w:color w:val="000000"/>
          <w:kern w:val="0"/>
          <w:sz w:val="28"/>
          <w:szCs w:val="28"/>
          <w:lang w:val="en-US" w:eastAsia="zh-CN" w:bidi="ar"/>
        </w:rPr>
        <w:t xml:space="preserve">八、巡考工作 </w:t>
      </w:r>
    </w:p>
    <w:p>
      <w:pPr>
        <w:ind w:firstLine="643" w:firstLineChars="200"/>
        <w:rPr>
          <w:rFonts w:hint="eastAsia" w:eastAsia="仿宋_GB2312"/>
          <w:b/>
          <w:sz w:val="32"/>
          <w:szCs w:val="32"/>
        </w:rPr>
      </w:pPr>
      <w:r>
        <w:rPr>
          <w:rFonts w:hint="eastAsia" w:eastAsia="仿宋_GB2312"/>
          <w:b/>
          <w:sz w:val="32"/>
          <w:szCs w:val="32"/>
        </w:rPr>
        <w:t>考试期间，成都市教育局普教处、成都市教科院、成都市技装所、双流区教育局将抽派有关人员组成巡考小组对参考学校进行巡考。</w:t>
      </w:r>
    </w:p>
    <w:p>
      <w:pPr>
        <w:ind w:firstLine="643" w:firstLineChars="200"/>
        <w:rPr>
          <w:rFonts w:hint="eastAsia" w:eastAsia="仿宋_GB2312"/>
          <w:b/>
          <w:sz w:val="32"/>
          <w:szCs w:val="32"/>
          <w:lang w:val="en-US" w:eastAsia="zh-CN"/>
        </w:rPr>
      </w:pPr>
    </w:p>
    <w:p>
      <w:pPr>
        <w:ind w:right="150" w:firstLine="600" w:firstLineChars="200"/>
        <w:jc w:val="right"/>
        <w:rPr>
          <w:rFonts w:hint="eastAsia" w:ascii="仿宋_GB2312" w:hAnsi="Arial" w:eastAsia="仿宋_GB2312" w:cs="Arial"/>
          <w:sz w:val="30"/>
          <w:szCs w:val="30"/>
        </w:rPr>
      </w:pPr>
      <w:r>
        <w:rPr>
          <w:rFonts w:hint="eastAsia" w:ascii="仿宋_GB2312" w:hAnsi="Arial" w:eastAsia="仿宋_GB2312" w:cs="Arial"/>
          <w:sz w:val="30"/>
          <w:szCs w:val="30"/>
        </w:rPr>
        <w:t>成都市双流区信息技术毕业考试领导小组办公室</w:t>
      </w:r>
    </w:p>
    <w:p>
      <w:pPr>
        <w:ind w:firstLine="600" w:firstLineChars="200"/>
        <w:jc w:val="right"/>
        <w:rPr>
          <w:rFonts w:hint="eastAsia" w:ascii="仿宋_GB2312" w:hAnsi="Arial" w:eastAsia="仿宋_GB2312" w:cs="Arial"/>
          <w:sz w:val="30"/>
          <w:szCs w:val="30"/>
        </w:rPr>
      </w:pPr>
      <w:r>
        <w:rPr>
          <w:rFonts w:hint="eastAsia" w:ascii="仿宋_GB2312" w:hAnsi="Arial" w:eastAsia="仿宋_GB2312" w:cs="Arial"/>
          <w:sz w:val="30"/>
          <w:szCs w:val="30"/>
        </w:rPr>
        <w:t xml:space="preserve">             （成都市双流区教育科学研究院 代章）</w:t>
      </w:r>
    </w:p>
    <w:p>
      <w:pPr>
        <w:ind w:right="150" w:firstLine="600" w:firstLineChars="200"/>
        <w:jc w:val="center"/>
      </w:pPr>
      <w:r>
        <w:rPr>
          <w:rFonts w:hint="eastAsia" w:ascii="仿宋_GB2312" w:hAnsi="Arial" w:eastAsia="仿宋_GB2312" w:cs="Arial"/>
          <w:sz w:val="30"/>
          <w:szCs w:val="30"/>
          <w:lang w:val="en-US" w:eastAsia="zh-CN"/>
        </w:rPr>
        <w:t xml:space="preserve">                     </w:t>
      </w:r>
      <w:r>
        <w:rPr>
          <w:rFonts w:hint="eastAsia" w:ascii="仿宋_GB2312" w:hAnsi="Arial" w:eastAsia="仿宋_GB2312" w:cs="Arial"/>
          <w:sz w:val="30"/>
          <w:szCs w:val="30"/>
        </w:rPr>
        <w:t>二○二</w:t>
      </w:r>
      <w:r>
        <w:rPr>
          <w:rFonts w:hint="eastAsia" w:ascii="仿宋_GB2312" w:hAnsi="Arial" w:eastAsia="仿宋_GB2312" w:cs="Arial"/>
          <w:sz w:val="30"/>
          <w:szCs w:val="30"/>
          <w:lang w:val="en-US" w:eastAsia="zh-CN"/>
        </w:rPr>
        <w:t>三</w:t>
      </w:r>
      <w:r>
        <w:rPr>
          <w:rFonts w:hint="eastAsia" w:ascii="仿宋_GB2312" w:hAnsi="Arial" w:eastAsia="仿宋_GB2312" w:cs="Arial"/>
          <w:sz w:val="30"/>
          <w:szCs w:val="30"/>
        </w:rPr>
        <w:t>年五月</w:t>
      </w:r>
      <w:r>
        <w:rPr>
          <w:rFonts w:hint="eastAsia" w:ascii="仿宋_GB2312" w:hAnsi="Arial" w:eastAsia="仿宋_GB2312" w:cs="Arial"/>
          <w:sz w:val="30"/>
          <w:szCs w:val="30"/>
          <w:lang w:val="en-US" w:eastAsia="zh-CN"/>
        </w:rPr>
        <w:t>十六</w:t>
      </w:r>
      <w:r>
        <w:rPr>
          <w:rFonts w:hint="eastAsia" w:ascii="仿宋_GB2312" w:hAnsi="Arial" w:eastAsia="仿宋_GB2312" w:cs="Arial"/>
          <w:sz w:val="30"/>
          <w:szCs w:val="30"/>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00"/>
    <w:family w:val="auto"/>
    <w:pitch w:val="default"/>
    <w:sig w:usb0="00000000" w:usb1="00000000" w:usb2="00000000" w:usb3="00000000" w:csb0="00000000" w:csb1="00000000"/>
  </w:font>
  <w:font w:name="方正楷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jY2RhY2U4ZTk1YjQ2Y2VjNDIyMWUwOWZkZGZhMTUifQ=="/>
  </w:docVars>
  <w:rsids>
    <w:rsidRoot w:val="2B210A21"/>
    <w:rsid w:val="02B41F9E"/>
    <w:rsid w:val="1E3B1FCF"/>
    <w:rsid w:val="25533169"/>
    <w:rsid w:val="28E66B33"/>
    <w:rsid w:val="2B210A21"/>
    <w:rsid w:val="2CA434F1"/>
    <w:rsid w:val="2D005746"/>
    <w:rsid w:val="2D301494"/>
    <w:rsid w:val="344B6599"/>
    <w:rsid w:val="47F170D7"/>
    <w:rsid w:val="4F57315C"/>
    <w:rsid w:val="520075CA"/>
    <w:rsid w:val="5F4E6068"/>
    <w:rsid w:val="77C94CA5"/>
    <w:rsid w:val="7BAE1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uiPriority w:val="0"/>
    <w:pPr>
      <w:widowControl/>
      <w:spacing w:before="100" w:beforeAutospacing="1" w:after="100" w:afterAutospacing="1"/>
      <w:jc w:val="left"/>
    </w:pPr>
    <w:rPr>
      <w:rFonts w:ascii="宋体" w:hAnsi="宋体"/>
      <w:kern w:val="0"/>
      <w:sz w:val="24"/>
      <w:szCs w:val="24"/>
    </w:rPr>
  </w:style>
  <w:style w:type="character" w:styleId="7">
    <w:name w:val="page number"/>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2576</Words>
  <Characters>2834</Characters>
  <Lines>0</Lines>
  <Paragraphs>0</Paragraphs>
  <TotalTime>6</TotalTime>
  <ScaleCrop>false</ScaleCrop>
  <LinksUpToDate>false</LinksUpToDate>
  <CharactersWithSpaces>2929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2023-05-16T05:50:00Z</dcterms:created>
  <dc:creator>弓長木南</dc:creator>
  <cp:lastModifiedBy>弓長木南</cp:lastModifiedBy>
  <dcterms:modified xsi:type="dcterms:W3CDTF">2023-05-16T13:26:49Z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76C95974687B42B2A01B05EEDC6727D2_11</vt:lpwstr>
  </property>
</Properties>
</file>