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黑体" w:hAnsi="宋体" w:eastAsia="黑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</w:rPr>
        <w:t>双流区罗宗绪名师工作室</w:t>
      </w:r>
    </w:p>
    <w:p>
      <w:pPr>
        <w:widowControl/>
        <w:pBdr>
          <w:bottom w:val="single" w:color="auto" w:sz="6" w:space="1"/>
        </w:pBdr>
        <w:spacing w:line="720" w:lineRule="auto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简   讯</w:t>
      </w:r>
    </w:p>
    <w:p>
      <w:pPr>
        <w:snapToGri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  <w:lang w:val="en-US" w:eastAsia="zh-CN"/>
        </w:rPr>
        <w:t>众行致远</w:t>
      </w:r>
      <w:r>
        <w:rPr>
          <w:rFonts w:hint="eastAsia"/>
          <w:b/>
          <w:bCs/>
          <w:sz w:val="36"/>
          <w:szCs w:val="36"/>
        </w:rPr>
        <w:t>，</w:t>
      </w:r>
      <w:r>
        <w:rPr>
          <w:rFonts w:hint="eastAsia"/>
          <w:b/>
          <w:bCs/>
          <w:sz w:val="36"/>
          <w:szCs w:val="36"/>
          <w:lang w:val="en-US" w:eastAsia="zh-CN"/>
        </w:rPr>
        <w:t>研思同行</w:t>
      </w:r>
      <w:r>
        <w:rPr>
          <w:rFonts w:hint="eastAsia"/>
          <w:b/>
          <w:bCs/>
          <w:sz w:val="36"/>
          <w:szCs w:val="36"/>
        </w:rPr>
        <w:t>”</w:t>
      </w:r>
    </w:p>
    <w:p>
      <w:pPr>
        <w:snapToGrid w:val="0"/>
        <w:spacing w:line="360" w:lineRule="auto"/>
        <w:jc w:val="right"/>
        <w:rPr>
          <w:rFonts w:eastAsia="黑体"/>
          <w:sz w:val="28"/>
          <w:szCs w:val="28"/>
        </w:rPr>
      </w:pPr>
      <w:r>
        <w:rPr>
          <w:rFonts w:hint="eastAsia" w:ascii="黑体" w:hAnsi="Arial" w:eastAsia="黑体" w:cs="Arial"/>
          <w:b/>
          <w:color w:val="000000"/>
          <w:sz w:val="28"/>
          <w:szCs w:val="28"/>
          <w:shd w:val="clear" w:color="auto" w:fill="FFFFFF"/>
        </w:rPr>
        <w:t>——送教</w:t>
      </w:r>
      <w:r>
        <w:rPr>
          <w:rFonts w:hint="eastAsia" w:ascii="黑体" w:hAnsi="Arial" w:eastAsia="黑体" w:cs="Arial"/>
          <w:b/>
          <w:color w:val="000000"/>
          <w:sz w:val="28"/>
          <w:szCs w:val="28"/>
          <w:shd w:val="clear" w:color="auto" w:fill="FFFFFF"/>
          <w:lang w:eastAsia="zh-CN"/>
        </w:rPr>
        <w:t>分享</w:t>
      </w:r>
      <w:r>
        <w:rPr>
          <w:rFonts w:hint="eastAsia" w:ascii="黑体" w:hAnsi="Arial" w:eastAsia="黑体" w:cs="Arial"/>
          <w:b/>
          <w:color w:val="000000"/>
          <w:sz w:val="28"/>
          <w:szCs w:val="28"/>
          <w:shd w:val="clear" w:color="auto" w:fill="FFFFFF"/>
        </w:rPr>
        <w:t>活动</w:t>
      </w:r>
    </w:p>
    <w:p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活动时间：202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ab/>
      </w:r>
    </w:p>
    <w:p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活动方式：线下研修</w:t>
      </w:r>
    </w:p>
    <w:p>
      <w:pPr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参加人员：罗宗绪导师及工作室学员。</w:t>
      </w:r>
    </w:p>
    <w:p>
      <w:pPr>
        <w:snapToGrid w:val="0"/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活动主题：</w:t>
      </w:r>
      <w:r>
        <w:rPr>
          <w:rFonts w:hint="eastAsia"/>
          <w:sz w:val="28"/>
          <w:szCs w:val="28"/>
          <w:lang w:val="en-US" w:eastAsia="zh-CN"/>
        </w:rPr>
        <w:t>名师工作室高品质建设</w:t>
      </w:r>
    </w:p>
    <w:p>
      <w:pPr>
        <w:snapToGrid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简讯</w:t>
      </w:r>
      <w:r>
        <w:rPr>
          <w:rFonts w:hint="eastAsia"/>
          <w:sz w:val="28"/>
          <w:szCs w:val="28"/>
        </w:rPr>
        <w:t>记录：</w:t>
      </w:r>
      <w:r>
        <w:rPr>
          <w:rFonts w:hint="eastAsia"/>
          <w:sz w:val="28"/>
          <w:szCs w:val="28"/>
          <w:lang w:eastAsia="zh-CN"/>
        </w:rPr>
        <w:t>朱非博</w:t>
      </w:r>
    </w:p>
    <w:p>
      <w:pPr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活动内容：</w:t>
      </w:r>
    </w:p>
    <w:p>
      <w:pPr>
        <w:snapToGrid w:val="0"/>
        <w:spacing w:line="360" w:lineRule="auto"/>
        <w:ind w:firstLine="68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1076960</wp:posOffset>
            </wp:positionV>
            <wp:extent cx="5080000" cy="3810000"/>
            <wp:effectExtent l="0" t="0" r="6350" b="0"/>
            <wp:wrapTopAndBottom/>
            <wp:docPr id="3" name="图片 3" descr="IMG_20230228_143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228_1434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近年来，随着教育的不断发展，名师工作室的建设越来越受到各级教育主管部门和广大教师的关注。</w:t>
      </w:r>
      <w:r>
        <w:rPr>
          <w:rFonts w:hint="eastAsia"/>
          <w:sz w:val="28"/>
          <w:szCs w:val="28"/>
          <w:lang w:eastAsia="zh-CN"/>
        </w:rPr>
        <w:t>为此，双流区教科院的高老师为我们开展了名师工作室高品质建设的讲座，提出了“六化策略”：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  <w:t>在研修前明确研修的方向，有助于我们了解研修内容和目标，增强学习动力。根据学员的需求和程度，合理设置课程内容和研修方式，采用多种研修方法，如案例分析、小组讨论、演示教学等，以提高学员的学习兴趣和参与度。在课堂上鼓励学员进行互动和交流，提供交流平台和机会，加强互动，能够更好地分享和交流思想和经验。在研修后，持续跟进学员的学习和应用情况，及时反馈学习成果，针对参与者的反馈意见和建议进行优化，不断提高研修品质。对于优质的研修，需要及时推广和宣传，让更多人了解并参与，提高工作室的影响力和认知度。同时，需要对研修进行总结和反思，不断提升研修品质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603250</wp:posOffset>
            </wp:positionV>
            <wp:extent cx="3133090" cy="3936365"/>
            <wp:effectExtent l="0" t="0" r="10160" b="6985"/>
            <wp:wrapNone/>
            <wp:docPr id="10" name="图片 10" descr="IMG_20230324_13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30324_133703"/>
                    <pic:cNvPicPr>
                      <a:picLocks noChangeAspect="1"/>
                    </pic:cNvPicPr>
                  </pic:nvPicPr>
                  <pic:blipFill>
                    <a:blip r:embed="rId5"/>
                    <a:srcRect l="20075" t="21973" r="20436" b="21973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  <w:t>接下来，朱雪娇老师、何艳梅老师分别分享了自己学历案的设计过程。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  <w:t>通过对比前后设计的不同，感受为思维而教价值所在，在师父帮助下确保了教学设计</w:t>
      </w:r>
      <w:bookmarkStart w:id="0" w:name="_GoBack"/>
      <w:bookmarkEnd w:id="0"/>
      <w:r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  <w:t>实现其预期的效果——思维进阶。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80" w:firstLineChars="200"/>
        <w:textAlignment w:val="auto"/>
        <w:rPr>
          <w:rFonts w:hint="eastAsia" w:ascii="宋体" w:hAnsi="宋体" w:eastAsia="宋体" w:cs="宋体"/>
          <w:color w:val="222222"/>
          <w:spacing w:val="3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VlMDVmZjUwMzUxOWQ2ZmJkMjZhN2MxMTkzMzYifQ=="/>
    <w:docVar w:name="KSO_WPS_MARK_KEY" w:val="5e7d5108-97ab-4bcd-8b61-cdd09b257997"/>
  </w:docVars>
  <w:rsids>
    <w:rsidRoot w:val="14FF2114"/>
    <w:rsid w:val="146E6986"/>
    <w:rsid w:val="14FF2114"/>
    <w:rsid w:val="4553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544</Characters>
  <Lines>0</Lines>
  <Paragraphs>0</Paragraphs>
  <TotalTime>127</TotalTime>
  <ScaleCrop>false</ScaleCrop>
  <LinksUpToDate>false</LinksUpToDate>
  <CharactersWithSpaces>548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2023-03-24T02:10:00Z</dcterms:created>
  <dc:creator>Administrator</dc:creator>
  <cp:lastModifiedBy>朱非博</cp:lastModifiedBy>
  <dcterms:modified xsi:type="dcterms:W3CDTF">2023-04-25T11:55:44Z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8A3177310F6C4AE0965A73E79648198C</vt:lpwstr>
  </property>
</Properties>
</file>