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Style w:val="6"/>
          <w:rFonts w:hint="eastAsia" w:ascii="方正小标宋_GBK" w:hAnsi="方正小标宋_GBK" w:eastAsia="黑体"/>
          <w:sz w:val="36"/>
          <w:szCs w:val="36"/>
          <w:lang w:val="en-US" w:eastAsia="zh-CN"/>
        </w:rPr>
      </w:pPr>
      <w:r>
        <w:rPr>
          <w:rStyle w:val="6"/>
          <w:rFonts w:ascii="黑体" w:hAnsi="黑体" w:eastAsia="黑体" w:cs="黑体"/>
          <w:bCs/>
          <w:color w:val="000000"/>
          <w:sz w:val="32"/>
          <w:szCs w:val="32"/>
        </w:rPr>
        <w:t>202</w:t>
      </w:r>
      <w:r>
        <w:rPr>
          <w:rStyle w:val="6"/>
          <w:rFonts w:hint="eastAsia" w:ascii="黑体" w:hAnsi="黑体" w:eastAsia="黑体" w:cs="黑体"/>
          <w:bCs/>
          <w:color w:val="000000"/>
          <w:sz w:val="32"/>
          <w:szCs w:val="32"/>
        </w:rPr>
        <w:t>2</w:t>
      </w:r>
      <w:r>
        <w:rPr>
          <w:rStyle w:val="6"/>
          <w:rFonts w:ascii="黑体" w:hAnsi="黑体" w:eastAsia="黑体" w:cs="黑体"/>
          <w:bCs/>
          <w:color w:val="000000"/>
          <w:sz w:val="32"/>
          <w:szCs w:val="32"/>
        </w:rPr>
        <w:t>-202</w:t>
      </w:r>
      <w:r>
        <w:rPr>
          <w:rStyle w:val="6"/>
          <w:rFonts w:hint="eastAsia" w:ascii="黑体" w:hAnsi="黑体" w:eastAsia="黑体" w:cs="黑体"/>
          <w:bCs/>
          <w:color w:val="000000"/>
          <w:sz w:val="32"/>
          <w:szCs w:val="32"/>
        </w:rPr>
        <w:t>3</w:t>
      </w:r>
      <w:r>
        <w:rPr>
          <w:rStyle w:val="6"/>
          <w:rFonts w:ascii="黑体" w:hAnsi="黑体" w:eastAsia="黑体" w:cs="黑体"/>
          <w:bCs/>
          <w:color w:val="000000"/>
          <w:sz w:val="32"/>
          <w:szCs w:val="32"/>
        </w:rPr>
        <w:t>学年度</w:t>
      </w:r>
      <w:r>
        <w:rPr>
          <w:rStyle w:val="6"/>
          <w:rFonts w:hint="eastAsia" w:ascii="黑体" w:hAnsi="黑体" w:eastAsia="黑体" w:cs="黑体"/>
          <w:bCs/>
          <w:color w:val="000000"/>
          <w:sz w:val="32"/>
          <w:szCs w:val="32"/>
          <w:lang w:val="en-US" w:eastAsia="zh-CN"/>
        </w:rPr>
        <w:t>下</w:t>
      </w:r>
      <w:r>
        <w:rPr>
          <w:rStyle w:val="6"/>
          <w:rFonts w:ascii="黑体" w:hAnsi="黑体" w:eastAsia="黑体" w:cs="黑体"/>
          <w:bCs/>
          <w:color w:val="000000"/>
          <w:sz w:val="32"/>
          <w:szCs w:val="32"/>
        </w:rPr>
        <w:t>期</w:t>
      </w:r>
      <w:r>
        <w:rPr>
          <w:rFonts w:hint="eastAsia" w:ascii="黑体" w:hAnsi="黑体" w:eastAsia="黑体" w:cs="黑体"/>
          <w:bCs/>
          <w:color w:val="000000"/>
          <w:sz w:val="32"/>
          <w:szCs w:val="32"/>
        </w:rPr>
        <w:t>工作室</w:t>
      </w:r>
      <w:r>
        <w:rPr>
          <w:rFonts w:hint="eastAsia" w:ascii="黑体" w:hAnsi="黑体" w:eastAsia="黑体" w:cs="黑体"/>
          <w:bCs/>
          <w:color w:val="000000"/>
          <w:sz w:val="32"/>
          <w:szCs w:val="32"/>
          <w:lang w:val="en-US" w:eastAsia="zh-CN"/>
        </w:rPr>
        <w:t>送教</w:t>
      </w:r>
      <w:r>
        <w:rPr>
          <w:rFonts w:hint="eastAsia" w:ascii="黑体" w:hAnsi="黑体" w:eastAsia="黑体" w:cs="黑体"/>
          <w:bCs/>
          <w:color w:val="000000"/>
          <w:sz w:val="32"/>
          <w:szCs w:val="32"/>
        </w:rPr>
        <w:t>活动</w:t>
      </w:r>
      <w:r>
        <w:rPr>
          <w:rFonts w:hint="eastAsia" w:ascii="黑体" w:hAnsi="黑体" w:eastAsia="黑体" w:cs="黑体"/>
          <w:bCs/>
          <w:color w:val="000000"/>
          <w:sz w:val="32"/>
          <w:szCs w:val="32"/>
          <w:lang w:val="en-US" w:eastAsia="zh-CN"/>
        </w:rPr>
        <w:t>简讯</w:t>
      </w:r>
    </w:p>
    <w:p>
      <w:pPr>
        <w:jc w:val="left"/>
        <w:rPr>
          <w:rStyle w:val="6"/>
          <w:rFonts w:ascii="黑体" w:hAnsi="黑体" w:eastAsia="黑体"/>
          <w:sz w:val="32"/>
          <w:szCs w:val="32"/>
        </w:rPr>
      </w:pPr>
      <w:r>
        <w:rPr>
          <w:rStyle w:val="6"/>
          <w:rFonts w:ascii="黑体" w:hAnsi="黑体" w:eastAsia="黑体"/>
          <w:sz w:val="32"/>
          <w:szCs w:val="32"/>
        </w:rPr>
        <w:t>活动时间：202</w:t>
      </w:r>
      <w:r>
        <w:rPr>
          <w:rStyle w:val="6"/>
          <w:rFonts w:hint="eastAsia" w:ascii="黑体" w:hAnsi="黑体" w:eastAsia="黑体"/>
          <w:sz w:val="32"/>
          <w:szCs w:val="32"/>
          <w:lang w:val="en-US" w:eastAsia="zh-CN"/>
        </w:rPr>
        <w:t>3</w:t>
      </w:r>
      <w:r>
        <w:rPr>
          <w:rStyle w:val="6"/>
          <w:rFonts w:ascii="黑体" w:hAnsi="黑体" w:eastAsia="黑体"/>
          <w:sz w:val="32"/>
          <w:szCs w:val="32"/>
        </w:rPr>
        <w:t>年</w:t>
      </w:r>
      <w:r>
        <w:rPr>
          <w:rStyle w:val="6"/>
          <w:rFonts w:hint="eastAsia" w:ascii="黑体" w:hAnsi="黑体" w:eastAsia="黑体"/>
          <w:sz w:val="32"/>
          <w:szCs w:val="32"/>
          <w:lang w:val="en-US" w:eastAsia="zh-CN"/>
        </w:rPr>
        <w:t>2</w:t>
      </w:r>
      <w:r>
        <w:rPr>
          <w:rStyle w:val="6"/>
          <w:rFonts w:ascii="黑体" w:hAnsi="黑体" w:eastAsia="黑体"/>
          <w:sz w:val="32"/>
          <w:szCs w:val="32"/>
        </w:rPr>
        <w:t>月</w:t>
      </w:r>
      <w:r>
        <w:rPr>
          <w:rStyle w:val="6"/>
          <w:rFonts w:hint="eastAsia" w:ascii="黑体" w:hAnsi="黑体" w:eastAsia="黑体"/>
          <w:sz w:val="32"/>
          <w:szCs w:val="32"/>
          <w:lang w:val="en-US" w:eastAsia="zh-CN"/>
        </w:rPr>
        <w:t>27</w:t>
      </w:r>
      <w:r>
        <w:rPr>
          <w:rStyle w:val="6"/>
          <w:rFonts w:ascii="黑体" w:hAnsi="黑体" w:eastAsia="黑体"/>
          <w:sz w:val="32"/>
          <w:szCs w:val="32"/>
        </w:rPr>
        <w:t>日 星期</w:t>
      </w:r>
      <w:r>
        <w:rPr>
          <w:rStyle w:val="6"/>
          <w:rFonts w:hint="eastAsia" w:ascii="黑体" w:hAnsi="黑体" w:eastAsia="黑体"/>
          <w:sz w:val="32"/>
          <w:szCs w:val="32"/>
        </w:rPr>
        <w:t>一</w:t>
      </w:r>
    </w:p>
    <w:p>
      <w:pPr>
        <w:jc w:val="left"/>
        <w:rPr>
          <w:rStyle w:val="6"/>
          <w:rFonts w:hint="default" w:ascii="黑体" w:hAnsi="黑体" w:eastAsia="黑体"/>
          <w:sz w:val="32"/>
          <w:szCs w:val="32"/>
          <w:lang w:val="en-US" w:eastAsia="zh-CN"/>
        </w:rPr>
      </w:pPr>
      <w:r>
        <w:rPr>
          <w:rStyle w:val="6"/>
          <w:rFonts w:ascii="黑体" w:hAnsi="黑体" w:eastAsia="黑体"/>
          <w:sz w:val="32"/>
          <w:szCs w:val="32"/>
        </w:rPr>
        <w:t>活动地点：</w:t>
      </w:r>
      <w:r>
        <w:rPr>
          <w:rStyle w:val="6"/>
          <w:rFonts w:hint="eastAsia" w:ascii="黑体" w:hAnsi="黑体" w:eastAsia="黑体"/>
          <w:sz w:val="32"/>
          <w:szCs w:val="32"/>
        </w:rPr>
        <w:t>棠湖中学</w:t>
      </w:r>
    </w:p>
    <w:p>
      <w:pPr>
        <w:jc w:val="left"/>
        <w:rPr>
          <w:rStyle w:val="6"/>
          <w:rFonts w:ascii="黑体" w:hAnsi="黑体" w:eastAsia="黑体"/>
          <w:sz w:val="32"/>
          <w:szCs w:val="32"/>
        </w:rPr>
      </w:pPr>
      <w:r>
        <w:rPr>
          <w:rStyle w:val="6"/>
          <w:rFonts w:ascii="黑体" w:hAnsi="黑体" w:eastAsia="黑体"/>
          <w:sz w:val="32"/>
          <w:szCs w:val="32"/>
        </w:rPr>
        <w:t>参加人员：李中军名教师工作室</w:t>
      </w:r>
      <w:r>
        <w:rPr>
          <w:rStyle w:val="6"/>
          <w:rFonts w:hint="eastAsia" w:ascii="黑体" w:hAnsi="黑体" w:eastAsia="黑体"/>
          <w:sz w:val="32"/>
          <w:szCs w:val="32"/>
        </w:rPr>
        <w:t>全体</w:t>
      </w:r>
      <w:r>
        <w:rPr>
          <w:rStyle w:val="6"/>
          <w:rFonts w:ascii="黑体" w:hAnsi="黑体" w:eastAsia="黑体"/>
          <w:sz w:val="32"/>
          <w:szCs w:val="32"/>
        </w:rPr>
        <w:t>成员</w:t>
      </w:r>
    </w:p>
    <w:p>
      <w:pPr>
        <w:jc w:val="left"/>
        <w:rPr>
          <w:rStyle w:val="6"/>
          <w:rFonts w:ascii="黑体" w:hAnsi="黑体" w:eastAsia="黑体"/>
          <w:sz w:val="32"/>
          <w:szCs w:val="32"/>
        </w:rPr>
      </w:pPr>
      <w:r>
        <w:rPr>
          <w:rFonts w:hint="eastAsia" w:ascii="黑体" w:hAnsi="黑体" w:eastAsia="黑体"/>
          <w:sz w:val="32"/>
          <w:szCs w:val="32"/>
        </w:rPr>
        <w:t>活动内容：</w:t>
      </w:r>
      <w:r>
        <w:rPr>
          <w:rFonts w:hint="eastAsia" w:ascii="黑体" w:hAnsi="黑体" w:eastAsia="黑体"/>
          <w:sz w:val="32"/>
          <w:szCs w:val="32"/>
          <w:lang w:val="en-US" w:eastAsia="zh-CN"/>
        </w:rPr>
        <w:t>数学课堂</w:t>
      </w:r>
      <w:r>
        <w:rPr>
          <w:rFonts w:hint="eastAsia" w:ascii="黑体" w:hAnsi="黑体" w:eastAsia="黑体" w:cs="Times New Roman"/>
          <w:sz w:val="32"/>
          <w:szCs w:val="32"/>
        </w:rPr>
        <w:t>研修活动</w:t>
      </w:r>
    </w:p>
    <w:p>
      <w:pPr>
        <w:jc w:val="left"/>
        <w:rPr>
          <w:rStyle w:val="6"/>
          <w:rFonts w:ascii="黑体" w:hAnsi="黑体" w:eastAsia="黑体"/>
          <w:sz w:val="32"/>
          <w:szCs w:val="32"/>
        </w:rPr>
      </w:pPr>
      <w:r>
        <w:rPr>
          <w:rStyle w:val="6"/>
          <w:rFonts w:hint="eastAsia" w:ascii="黑体" w:hAnsi="黑体" w:eastAsia="黑体"/>
          <w:sz w:val="32"/>
          <w:szCs w:val="32"/>
        </w:rPr>
        <w:t>活动过程：</w:t>
      </w:r>
    </w:p>
    <w:p>
      <w:pPr>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3</w:t>
      </w:r>
      <w:r>
        <w:rPr>
          <w:rFonts w:hint="eastAsia" w:ascii="仿宋" w:hAnsi="仿宋" w:eastAsia="仿宋" w:cs="仿宋"/>
          <w:bCs/>
          <w:color w:val="000000"/>
          <w:sz w:val="28"/>
          <w:szCs w:val="28"/>
        </w:rPr>
        <w:t>年</w:t>
      </w:r>
      <w:r>
        <w:rPr>
          <w:rFonts w:hint="eastAsia" w:ascii="仿宋" w:hAnsi="仿宋" w:eastAsia="仿宋" w:cs="仿宋"/>
          <w:bCs/>
          <w:color w:val="000000"/>
          <w:sz w:val="28"/>
          <w:szCs w:val="28"/>
          <w:lang w:val="en-US" w:eastAsia="zh-CN"/>
        </w:rPr>
        <w:t>2</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lang w:val="en-US" w:eastAsia="zh-CN"/>
        </w:rPr>
        <w:t>27</w:t>
      </w:r>
      <w:r>
        <w:rPr>
          <w:rFonts w:hint="eastAsia" w:ascii="仿宋" w:hAnsi="仿宋" w:eastAsia="仿宋" w:cs="仿宋"/>
          <w:bCs/>
          <w:color w:val="000000"/>
          <w:sz w:val="28"/>
          <w:szCs w:val="28"/>
        </w:rPr>
        <w:t>日，李中军工作室全体成员齐聚棠湖中学，在</w:t>
      </w:r>
      <w:r>
        <w:rPr>
          <w:rFonts w:hint="eastAsia" w:ascii="仿宋" w:hAnsi="仿宋" w:eastAsia="仿宋" w:cs="仿宋"/>
          <w:bCs/>
          <w:color w:val="000000"/>
          <w:sz w:val="28"/>
          <w:szCs w:val="28"/>
          <w:lang w:val="en-US" w:eastAsia="zh-CN"/>
        </w:rPr>
        <w:t>温暖春风</w:t>
      </w:r>
      <w:r>
        <w:rPr>
          <w:rFonts w:hint="eastAsia" w:ascii="仿宋" w:hAnsi="仿宋" w:eastAsia="仿宋" w:cs="仿宋"/>
          <w:bCs/>
          <w:color w:val="000000"/>
          <w:sz w:val="28"/>
          <w:szCs w:val="28"/>
        </w:rPr>
        <w:t>中，开启此次</w:t>
      </w:r>
      <w:r>
        <w:rPr>
          <w:rFonts w:hint="eastAsia" w:ascii="仿宋" w:hAnsi="仿宋" w:eastAsia="仿宋" w:cs="仿宋"/>
          <w:bCs/>
          <w:color w:val="000000"/>
          <w:sz w:val="28"/>
          <w:szCs w:val="28"/>
          <w:lang w:val="en-US" w:eastAsia="zh-CN"/>
        </w:rPr>
        <w:t>送教</w:t>
      </w:r>
      <w:r>
        <w:rPr>
          <w:rFonts w:hint="eastAsia" w:ascii="仿宋" w:hAnsi="仿宋" w:eastAsia="仿宋" w:cs="仿宋"/>
          <w:bCs/>
          <w:color w:val="000000"/>
          <w:sz w:val="28"/>
          <w:szCs w:val="28"/>
        </w:rPr>
        <w:t>活动。活动流程主要为</w:t>
      </w:r>
      <w:r>
        <w:rPr>
          <w:rFonts w:hint="eastAsia" w:ascii="仿宋" w:hAnsi="仿宋" w:eastAsia="仿宋" w:cs="仿宋"/>
          <w:bCs/>
          <w:color w:val="000000"/>
          <w:sz w:val="28"/>
          <w:szCs w:val="28"/>
          <w:lang w:val="en-US" w:eastAsia="zh-CN"/>
        </w:rPr>
        <w:t>贺棠湖中学伍娜老师献课《三角函数图象及性质》，学员们评课，</w:t>
      </w:r>
      <w:r>
        <w:rPr>
          <w:rFonts w:hint="eastAsia" w:ascii="仿宋" w:hAnsi="仿宋" w:eastAsia="仿宋" w:cs="仿宋"/>
          <w:bCs/>
          <w:color w:val="000000"/>
          <w:sz w:val="28"/>
          <w:szCs w:val="28"/>
        </w:rPr>
        <w:t>特级教师李中军老师</w:t>
      </w:r>
      <w:r>
        <w:rPr>
          <w:rFonts w:hint="eastAsia" w:ascii="仿宋" w:hAnsi="仿宋" w:eastAsia="仿宋" w:cs="仿宋"/>
          <w:bCs/>
          <w:color w:val="000000"/>
          <w:sz w:val="28"/>
          <w:szCs w:val="28"/>
          <w:lang w:val="en-US" w:eastAsia="zh-CN"/>
        </w:rPr>
        <w:t>点评，并带来专题解读</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中国高考报告</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并安排本学期的事务</w:t>
      </w:r>
      <w:r>
        <w:rPr>
          <w:rFonts w:hint="eastAsia" w:ascii="仿宋" w:hAnsi="仿宋" w:eastAsia="仿宋" w:cs="仿宋"/>
          <w:bCs/>
          <w:color w:val="000000"/>
          <w:sz w:val="28"/>
          <w:szCs w:val="28"/>
        </w:rPr>
        <w:t>。</w:t>
      </w:r>
    </w:p>
    <w:p>
      <w:pPr>
        <w:pStyle w:val="2"/>
        <w:ind w:left="0" w:leftChars="0" w:firstLine="560" w:firstLineChars="200"/>
        <w:rPr>
          <w:rStyle w:val="6"/>
          <w:rFonts w:hint="eastAsia" w:ascii="仿宋" w:hAnsi="仿宋" w:eastAsia="仿宋" w:cs="仿宋"/>
          <w:bCs/>
          <w:color w:val="000000"/>
          <w:sz w:val="28"/>
          <w:szCs w:val="28"/>
          <w:lang w:val="en-US" w:eastAsia="zh-CN"/>
        </w:rPr>
      </w:pPr>
      <w:r>
        <w:rPr>
          <w:rStyle w:val="6"/>
          <w:rFonts w:hint="eastAsia" w:ascii="仿宋" w:hAnsi="仿宋" w:eastAsia="仿宋" w:cs="仿宋"/>
          <w:bCs/>
          <w:color w:val="000000"/>
          <w:sz w:val="28"/>
          <w:szCs w:val="28"/>
        </w:rPr>
        <w:t>第一个环节：</w:t>
      </w:r>
      <w:r>
        <w:rPr>
          <w:rStyle w:val="6"/>
          <w:rFonts w:hint="eastAsia" w:ascii="仿宋" w:hAnsi="仿宋" w:eastAsia="仿宋" w:cs="仿宋"/>
          <w:bCs/>
          <w:color w:val="000000"/>
          <w:sz w:val="28"/>
          <w:szCs w:val="28"/>
          <w:lang w:val="en-US" w:eastAsia="zh-CN"/>
        </w:rPr>
        <w:t>伍静老师带领高一全体海航班的学生为我们献上了一堂精彩地、充满逻辑碰撞，思维的《三角函数图象及性质》，伍老师从大观念的函数求值域基本思考方向入手，引导学生回顾上学期所学知识，让学生掌握研究函数值域的一般性方法，进而引导学生对三角函数的图象及其性质的研究有预先地设计安排，从而达到一种思维连贯性，逻辑缜密性，伍老师的课堂真正体现了什么叫做教给学生会用数学的思维思考世界，用数学的语言表达世界，用数学的眼光看待世界，随后，成员们针对伍老师的课堂进行了评价，充分肯定了伍老师和海航班全体学生所展示出的学习激情，学习习惯以及学习方法，给每个成员。</w:t>
      </w:r>
    </w:p>
    <w:p>
      <w:pPr>
        <w:pStyle w:val="2"/>
        <w:ind w:left="0" w:leftChars="0" w:firstLine="480" w:firstLineChars="200"/>
        <w:rPr>
          <w:rStyle w:val="6"/>
          <w:rFonts w:hint="eastAsia" w:ascii="仿宋" w:hAnsi="仿宋" w:eastAsia="仿宋" w:cs="仿宋"/>
          <w:bCs/>
          <w:color w:val="000000"/>
          <w:sz w:val="28"/>
          <w:szCs w:val="28"/>
          <w:lang w:val="en-US" w:eastAsia="zh-CN"/>
        </w:rPr>
      </w:pPr>
      <w:r>
        <w:rPr>
          <w:rFonts w:ascii="宋体" w:hAnsi="宋体" w:eastAsia="宋体" w:cs="宋体"/>
          <w:sz w:val="24"/>
          <w:szCs w:val="24"/>
        </w:rPr>
        <w:drawing>
          <wp:inline distT="0" distB="0" distL="114300" distR="114300">
            <wp:extent cx="3052445" cy="2290445"/>
            <wp:effectExtent l="0" t="0" r="1460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52445" cy="2290445"/>
                    </a:xfrm>
                    <a:prstGeom prst="rect">
                      <a:avLst/>
                    </a:prstGeom>
                    <a:noFill/>
                    <a:ln w="9525">
                      <a:noFill/>
                    </a:ln>
                  </pic:spPr>
                </pic:pic>
              </a:graphicData>
            </a:graphic>
          </wp:inline>
        </w:drawing>
      </w:r>
    </w:p>
    <w:p>
      <w:pPr>
        <w:pStyle w:val="2"/>
        <w:ind w:left="0" w:leftChars="0" w:firstLine="560" w:firstLineChars="200"/>
        <w:rPr>
          <w:rFonts w:hint="eastAsia" w:ascii="仿宋" w:hAnsi="仿宋" w:eastAsia="仿宋" w:cs="仿宋"/>
          <w:bCs/>
          <w:color w:val="000000"/>
          <w:sz w:val="28"/>
          <w:szCs w:val="28"/>
          <w:lang w:val="en-US" w:eastAsia="zh-CN"/>
        </w:rPr>
      </w:pPr>
      <w:r>
        <w:rPr>
          <w:rStyle w:val="6"/>
          <w:rFonts w:hint="eastAsia" w:ascii="仿宋" w:hAnsi="仿宋" w:eastAsia="仿宋" w:cs="仿宋"/>
          <w:bCs/>
          <w:color w:val="000000"/>
          <w:sz w:val="28"/>
          <w:szCs w:val="28"/>
          <w:lang w:val="en-US" w:eastAsia="zh-CN"/>
        </w:rPr>
        <w:t>第二个环节是李中军老师带来的</w:t>
      </w:r>
      <w:r>
        <w:rPr>
          <w:rFonts w:hint="eastAsia" w:ascii="仿宋" w:hAnsi="仿宋" w:eastAsia="仿宋" w:cs="仿宋"/>
          <w:bCs/>
          <w:color w:val="000000"/>
          <w:sz w:val="28"/>
          <w:szCs w:val="28"/>
          <w:lang w:val="en-US" w:eastAsia="zh-CN"/>
        </w:rPr>
        <w:t>专题解读</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中国高考报告</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lang w:val="en-US" w:eastAsia="zh-CN"/>
        </w:rPr>
        <w:t>报告从四个方面进行：1、高考的新动向；2、高考的新题型；3、高考的新情景；4、我们如何结合中国高考报告进行课程的改革。</w:t>
      </w:r>
    </w:p>
    <w:p>
      <w:pPr>
        <w:pStyle w:val="2"/>
        <w:ind w:left="0" w:leftChars="0" w:firstLine="480" w:firstLineChars="200"/>
        <w:rPr>
          <w:rFonts w:hint="default" w:ascii="仿宋" w:hAnsi="仿宋" w:eastAsia="仿宋" w:cs="仿宋"/>
          <w:bCs/>
          <w:color w:val="000000"/>
          <w:sz w:val="28"/>
          <w:szCs w:val="28"/>
          <w:lang w:val="en-US" w:eastAsia="zh-CN"/>
        </w:rPr>
      </w:pPr>
      <w:r>
        <w:rPr>
          <w:rFonts w:ascii="宋体" w:hAnsi="宋体" w:eastAsia="宋体" w:cs="宋体"/>
          <w:sz w:val="24"/>
          <w:szCs w:val="24"/>
        </w:rPr>
        <w:drawing>
          <wp:inline distT="0" distB="0" distL="114300" distR="114300">
            <wp:extent cx="3686175" cy="2766060"/>
            <wp:effectExtent l="0" t="0" r="9525" b="1524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686175" cy="2766060"/>
                    </a:xfrm>
                    <a:prstGeom prst="rect">
                      <a:avLst/>
                    </a:prstGeom>
                    <a:noFill/>
                    <a:ln w="9525">
                      <a:noFill/>
                    </a:ln>
                  </pic:spPr>
                </pic:pic>
              </a:graphicData>
            </a:graphic>
          </wp:inline>
        </w:draw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44F96"/>
    <w:rsid w:val="68144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2023-04-07T08:34:00Z</dcterms:created>
  <dc:creator>suosuo</dc:creator>
  <cp:lastModifiedBy>suosuo</cp:lastModifiedBy>
  <dcterms:modified xsi:type="dcterms:W3CDTF">2023-04-07T08:39:24Z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CB69FFADD85F4FB28ABA13996722E122</vt:lpwstr>
  </property>
</Properties>
</file>