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lang w:val="en-US" w:eastAsia="zh-CN"/>
        </w:rPr>
      </w:pPr>
      <w:bookmarkStart w:id="0" w:name="_GoBack"/>
      <w:r>
        <w:rPr>
          <w:rFonts w:hint="eastAsia" w:ascii="黑体" w:hAnsi="黑体" w:eastAsia="黑体" w:cs="黑体"/>
          <w:sz w:val="44"/>
          <w:szCs w:val="44"/>
          <w:lang w:val="en-US" w:eastAsia="zh-CN"/>
        </w:rPr>
        <w:drawing>
          <wp:inline distT="0" distB="0" distL="114300" distR="114300">
            <wp:extent cx="5741670" cy="3711575"/>
            <wp:effectExtent l="0" t="0" r="11430" b="3175"/>
            <wp:docPr id="11" name="图片 11" descr="游戏案例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游戏案例二等奖"/>
                    <pic:cNvPicPr>
                      <a:picLocks noChangeAspect="1"/>
                    </pic:cNvPicPr>
                  </pic:nvPicPr>
                  <pic:blipFill>
                    <a:blip r:embed="rId5"/>
                    <a:stretch>
                      <a:fillRect/>
                    </a:stretch>
                  </pic:blipFill>
                  <pic:spPr>
                    <a:xfrm>
                      <a:off x="0" y="0"/>
                      <a:ext cx="5741670" cy="3711575"/>
                    </a:xfrm>
                    <a:prstGeom prst="rect">
                      <a:avLst/>
                    </a:prstGeom>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sz w:val="44"/>
          <w:szCs w:val="44"/>
          <w:lang w:val="en-US" w:eastAsia="zh-CN"/>
        </w:rPr>
      </w:pPr>
      <w:r>
        <w:rPr>
          <w:rFonts w:hint="eastAsia" w:ascii="黑体" w:hAnsi="黑体" w:eastAsia="黑体" w:cs="黑体"/>
          <w:sz w:val="44"/>
          <w:szCs w:val="44"/>
          <w:lang w:val="en-US" w:eastAsia="zh-CN"/>
        </w:rPr>
        <w:t>浅谈规则游戏带给儿童的发展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sz w:val="44"/>
          <w:szCs w:val="44"/>
          <w:lang w:val="en-US" w:eastAsia="zh-CN"/>
        </w:rPr>
      </w:pPr>
      <w:r>
        <w:rPr>
          <w:rFonts w:hint="eastAsia" w:ascii="黑体" w:hAnsi="黑体" w:eastAsia="黑体" w:cs="黑体"/>
          <w:sz w:val="44"/>
          <w:szCs w:val="44"/>
          <w:lang w:val="en-US" w:eastAsia="zh-CN"/>
        </w:rPr>
        <w:t>——以规则游戏《连连看》为例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姓名：谢蕾、马建林              单位：成都市双流区西航港幼儿园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地址：成都市双流区西航港街道成长路100号 联系电话：15520087912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前言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游戏和生活中学习”是儿童独特的学习方式与规律，也充分说明游戏在幼儿发展过程中有不可或缺的重要作用。而规则游戏是幼儿游戏中的重要类别之一，伴随着儿童认知范阔的扩大、思维能力和社会化程度的提高逐渐产生，</w:t>
      </w:r>
      <w:r>
        <w:rPr>
          <w:rStyle w:val="8"/>
          <w:rFonts w:hint="eastAsia" w:ascii="宋体" w:hAnsi="宋体" w:eastAsia="宋体" w:cs="宋体"/>
          <w:sz w:val="24"/>
          <w:szCs w:val="24"/>
          <w:lang w:val="en-US" w:eastAsia="zh-CN"/>
        </w:rPr>
        <w:footnoteReference w:id="0"/>
      </w:r>
      <w:r>
        <w:rPr>
          <w:rFonts w:hint="eastAsia" w:ascii="宋体" w:hAnsi="宋体" w:eastAsia="宋体" w:cs="宋体"/>
          <w:sz w:val="24"/>
          <w:szCs w:val="24"/>
          <w:lang w:val="en-US" w:eastAsia="zh-CN"/>
        </w:rPr>
        <w:t>其重要性更不言而喻。因此，班级老师也十分注重根据幼儿的兴趣投放班级的规则游戏材料。随着对开学前一个月的游戏区中幼儿游戏情况的观察发现，班级的幼儿在游戏中频繁出现了将</w:t>
      </w:r>
      <w:r>
        <w:rPr>
          <w:rFonts w:hint="default" w:ascii="宋体" w:hAnsi="宋体" w:eastAsia="宋体" w:cs="宋体"/>
          <w:sz w:val="24"/>
          <w:szCs w:val="24"/>
          <w:lang w:val="en-US" w:eastAsia="zh-CN"/>
        </w:rPr>
        <w:t>大小、形状或者颜色一样的物体</w:t>
      </w:r>
      <w:r>
        <w:rPr>
          <w:rFonts w:hint="eastAsia" w:ascii="宋体" w:hAnsi="宋体" w:eastAsia="宋体" w:cs="宋体"/>
          <w:sz w:val="24"/>
          <w:szCs w:val="24"/>
          <w:lang w:val="en-US" w:eastAsia="zh-CN"/>
        </w:rPr>
        <w:t>凑到三就“消除”的游戏兴趣和行为。同时，处于中班下期的本班幼儿逻辑推理、游戏合作交往的能力的确比上期有了一定的进步，游戏中更愿意去探索棋类、益智类的游戏材料。基于孩子们的兴趣和游戏的行为变化以及中班下期幼儿逻辑推理能力发展的需要，班级老师尝试在幼儿游戏经验的基础上，投放规则游戏材料《连连看》，激发幼儿探究兴趣，引导幼儿初步尝试归纳、推理，在游戏中加强逻辑思维能力的发展。</w:t>
      </w:r>
    </w:p>
    <w:p>
      <w:pPr>
        <w:spacing w:line="360" w:lineRule="auto"/>
        <w:rPr>
          <w:rFonts w:hint="default"/>
          <w:b/>
          <w:bCs/>
          <w:lang w:val="en-US" w:eastAsia="zh-CN"/>
        </w:rPr>
      </w:pPr>
      <w:r>
        <w:rPr>
          <w:rFonts w:hint="eastAsia" w:ascii="宋体" w:hAnsi="宋体" w:eastAsia="宋体" w:cs="宋体"/>
          <w:b/>
          <w:bCs/>
          <w:sz w:val="24"/>
          <w:szCs w:val="24"/>
          <w:lang w:val="en-US" w:eastAsia="zh-CN"/>
        </w:rPr>
        <w:t>一、游戏材料简介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游戏名称</w:t>
      </w:r>
      <w:r>
        <w:rPr>
          <w:rFonts w:hint="eastAsia" w:ascii="宋体" w:hAnsi="宋体" w:eastAsia="宋体" w:cs="宋体"/>
          <w:b w:val="0"/>
          <w:bCs w:val="0"/>
          <w:sz w:val="24"/>
          <w:szCs w:val="24"/>
          <w:lang w:val="en-US" w:eastAsia="zh-CN"/>
        </w:rPr>
        <w:t>：《连连看》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主要核心经验</w:t>
      </w:r>
      <w:r>
        <w:rPr>
          <w:rFonts w:hint="eastAsia" w:ascii="宋体" w:hAnsi="宋体" w:eastAsia="宋体" w:cs="宋体"/>
          <w:b w:val="0"/>
          <w:bCs w:val="0"/>
          <w:sz w:val="24"/>
          <w:szCs w:val="24"/>
          <w:lang w:val="en-US" w:eastAsia="zh-CN"/>
        </w:rPr>
        <w:t>：逻辑推理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游戏材料</w:t>
      </w:r>
      <w:r>
        <w:rPr>
          <w:rFonts w:hint="eastAsia" w:ascii="宋体" w:hAnsi="宋体" w:eastAsia="宋体" w:cs="宋体"/>
          <w:b w:val="0"/>
          <w:bCs w:val="0"/>
          <w:sz w:val="24"/>
          <w:szCs w:val="24"/>
          <w:lang w:val="en-US" w:eastAsia="zh-CN"/>
        </w:rPr>
        <w:t>：10个纸杯（黄、灰各5个），九宫格棋盘一份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（四）游戏规则</w:t>
      </w:r>
      <w:r>
        <w:rPr>
          <w:rFonts w:hint="eastAsia" w:ascii="宋体" w:hAnsi="宋体" w:eastAsia="宋体" w:cs="宋体"/>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1.每人每次只能拿一个纸杯放在棋盘上，交替摆放；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2.将三个颜色的纸杯连成一条直线就获得胜利。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（五）游戏目标</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1.在游戏中勇于挑战，培养逻辑推理的能力；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2.乐于尝试改变策略，体验游戏成功的喜悦。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材料图片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000000" w:themeColor="text1"/>
          <w:sz w:val="24"/>
          <w:szCs w:val="24"/>
          <w:lang w:val="en-US" w:eastAsia="zh-CN"/>
          <w14:textFill>
            <w14:solidFill>
              <w14:schemeClr w14:val="tx1"/>
            </w14:solidFill>
          </w14:textFill>
        </w:rPr>
      </w:pPr>
      <w:r>
        <w:drawing>
          <wp:inline distT="0" distB="0" distL="114300" distR="114300">
            <wp:extent cx="5248910" cy="3103245"/>
            <wp:effectExtent l="0" t="0" r="8890" b="1905"/>
            <wp:docPr id="6" name="图片 5" descr="IMG_20200705_23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0200705_231430"/>
                    <pic:cNvPicPr>
                      <a:picLocks noChangeAspect="1"/>
                    </pic:cNvPicPr>
                  </pic:nvPicPr>
                  <pic:blipFill>
                    <a:blip r:embed="rId6"/>
                    <a:stretch>
                      <a:fillRect/>
                    </a:stretch>
                  </pic:blipFill>
                  <pic:spPr>
                    <a:xfrm>
                      <a:off x="0" y="0"/>
                      <a:ext cx="5248910" cy="31032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二、游戏活动推进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（一）初探材料：纸杯和棋盘可以怎么玩？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孩子们玩过纸杯，也玩过棋类游戏，可是二者组合可以怎么玩？为了充分尊重幼儿的游戏自主性，游戏初期，基于幼儿玩棋类游戏行的兴趣和经验，投放了10个纸杯（黄、灰各5个），九宫格棋盘一份，让幼儿自由探索。经过了一轮将纸杯反复叠高、用纸杯填满棋盘格子的摆弄探索后，幼儿出现了将相同颜色纸杯连起来的探索行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pacing w:val="0"/>
          <w:position w:val="0"/>
          <w:sz w:val="24"/>
          <w:szCs w:val="24"/>
          <w:shd w:val="clear" w:fill="auto"/>
          <w:lang w:val="en-US" w:eastAsia="zh-CN"/>
        </w:rPr>
      </w:pPr>
      <w:r>
        <w:rPr>
          <w:rFonts w:hint="eastAsia" w:ascii="宋体" w:hAnsi="宋体" w:eastAsia="宋体" w:cs="宋体"/>
          <w:b w:val="0"/>
          <w:bCs w:val="0"/>
          <w:sz w:val="24"/>
          <w:szCs w:val="24"/>
          <w:lang w:val="en-US" w:eastAsia="zh-CN"/>
        </w:rPr>
        <w:t>老师以参与游戏的方式引入了游戏规则：</w:t>
      </w:r>
      <w:r>
        <w:rPr>
          <w:rFonts w:hint="eastAsia" w:ascii="宋体" w:hAnsi="宋体" w:eastAsia="宋体" w:cs="宋体"/>
          <w:b w:val="0"/>
          <w:bCs w:val="0"/>
          <w:color w:val="auto"/>
          <w:spacing w:val="0"/>
          <w:position w:val="0"/>
          <w:sz w:val="24"/>
          <w:szCs w:val="24"/>
          <w:shd w:val="clear" w:fill="auto"/>
        </w:rPr>
        <w:t>双方玩家先将3颗棋子连成一条线者获胜</w:t>
      </w:r>
      <w:r>
        <w:rPr>
          <w:rFonts w:hint="eastAsia" w:ascii="宋体" w:hAnsi="宋体" w:eastAsia="宋体" w:cs="宋体"/>
          <w:b w:val="0"/>
          <w:bCs w:val="0"/>
          <w:color w:val="auto"/>
          <w:spacing w:val="0"/>
          <w:position w:val="0"/>
          <w:sz w:val="24"/>
          <w:szCs w:val="24"/>
          <w:shd w:val="clear" w:fill="auto"/>
          <w:lang w:eastAsia="zh-CN"/>
        </w:rPr>
        <w:t>。</w:t>
      </w:r>
      <w:r>
        <w:rPr>
          <w:rFonts w:hint="eastAsia" w:ascii="宋体" w:hAnsi="宋体" w:eastAsia="宋体" w:cs="宋体"/>
          <w:b w:val="0"/>
          <w:bCs w:val="0"/>
          <w:color w:val="auto"/>
          <w:spacing w:val="0"/>
          <w:position w:val="0"/>
          <w:sz w:val="24"/>
          <w:szCs w:val="24"/>
          <w:shd w:val="clear" w:fill="auto"/>
          <w:lang w:val="en-US" w:eastAsia="zh-CN"/>
        </w:rPr>
        <w:t>在规则的指引下，班级幼儿进行了探索。</w:t>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在第一个阶段中，</w:t>
      </w:r>
      <w:r>
        <w:rPr>
          <w:rFonts w:hint="eastAsia" w:ascii="宋体" w:hAnsi="宋体" w:eastAsia="宋体" w:cs="宋体"/>
          <w:color w:val="auto"/>
          <w:spacing w:val="0"/>
          <w:position w:val="0"/>
          <w:sz w:val="24"/>
          <w:szCs w:val="24"/>
          <w:shd w:val="clear" w:fill="auto"/>
          <w:lang w:val="en-US" w:eastAsia="zh-CN"/>
        </w:rPr>
        <w:t>幼儿的游戏行为发展经历了以下变化：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1.无逻辑摆放，玩弄材料，识别直线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幼儿首先面临的挑战是正确识别棋盘中三个相连的纸杯可以组成的直线。有部分幼儿常常将不在一条直线上的三个杯子识别成在一条直线上。这个问题随着同伴相互间的学习得到了解决。同时，幼儿对游戏材料处于无逻辑摆放状态，碰巧三个连成一条线的幼儿获胜。</w:t>
      </w:r>
    </w:p>
    <w:p>
      <w:pPr>
        <w:spacing w:line="360" w:lineRule="auto"/>
        <w:jc w:val="center"/>
        <w:rPr>
          <w:rFonts w:hint="eastAsia" w:ascii="宋体" w:hAnsi="宋体" w:eastAsia="宋体" w:cs="宋体"/>
          <w:color w:val="auto"/>
          <w:sz w:val="24"/>
          <w:szCs w:val="24"/>
          <w:lang w:val="en-US" w:eastAsia="zh-CN"/>
        </w:rPr>
      </w:pPr>
    </w:p>
    <w:p>
      <w:pPr>
        <w:spacing w:line="360" w:lineRule="auto"/>
        <w:jc w:val="center"/>
        <w:rPr>
          <w:rFonts w:hint="eastAsia" w:ascii="宋体" w:hAnsi="宋体" w:eastAsia="宋体" w:cs="宋体"/>
          <w:color w:val="auto"/>
          <w:sz w:val="24"/>
          <w:szCs w:val="24"/>
          <w:lang w:val="en-US" w:eastAsia="zh-CN"/>
        </w:rPr>
      </w:pPr>
    </w:p>
    <w:p>
      <w:pPr>
        <w:spacing w:line="360" w:lineRule="auto"/>
        <w:jc w:val="center"/>
        <w:rPr>
          <w:rFonts w:hint="eastAsia" w:ascii="宋体" w:hAnsi="宋体" w:eastAsia="宋体" w:cs="宋体"/>
          <w:color w:val="auto"/>
          <w:sz w:val="24"/>
          <w:szCs w:val="24"/>
          <w:lang w:val="en-US" w:eastAsia="zh-CN"/>
        </w:rPr>
      </w:pPr>
    </w:p>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活动图片</w:t>
      </w:r>
    </w:p>
    <w:p>
      <w:pPr>
        <w:spacing w:line="360" w:lineRule="auto"/>
        <w:jc w:val="center"/>
        <w:rPr>
          <w:rFonts w:hint="default"/>
          <w:lang w:val="en-US" w:eastAsia="zh-CN"/>
        </w:rPr>
      </w:pPr>
      <w:r>
        <w:drawing>
          <wp:inline distT="0" distB="0" distL="114300" distR="114300">
            <wp:extent cx="3590290" cy="3130550"/>
            <wp:effectExtent l="0" t="0" r="10160" b="12700"/>
            <wp:docPr id="4" name="图片 3" descr="IMG_20200705_23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0200705_235119"/>
                    <pic:cNvPicPr>
                      <a:picLocks noChangeAspect="1"/>
                    </pic:cNvPicPr>
                  </pic:nvPicPr>
                  <pic:blipFill>
                    <a:blip r:embed="rId7"/>
                    <a:srcRect r="13989"/>
                    <a:stretch>
                      <a:fillRect/>
                    </a:stretch>
                  </pic:blipFill>
                  <pic:spPr>
                    <a:xfrm>
                      <a:off x="0" y="0"/>
                      <a:ext cx="3590290" cy="3130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2.关注自己的走棋到关注对方的走棋，使用不同的策略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z w:val="24"/>
          <w:szCs w:val="24"/>
          <w:lang w:val="en-US" w:eastAsia="zh-CN"/>
        </w:rPr>
        <w:t>随着游戏次数的增加，有幼儿发现改变策略能够改变游戏结果，初步感受到了探究带来的成功体验，游戏的目的性便逐渐增强。这一阶段的幼儿急于追求成功的体验，便只想让自己的棋最先连成一条直线上的三点，因此普遍出现了</w:t>
      </w:r>
      <w:r>
        <w:rPr>
          <w:rFonts w:hint="eastAsia" w:ascii="宋体" w:hAnsi="宋体" w:eastAsia="宋体" w:cs="宋体"/>
          <w:color w:val="auto"/>
          <w:spacing w:val="0"/>
          <w:position w:val="0"/>
          <w:sz w:val="24"/>
          <w:szCs w:val="24"/>
          <w:shd w:val="clear" w:fill="auto"/>
          <w:lang w:val="en-US" w:eastAsia="zh-CN"/>
        </w:rPr>
        <w:t>只看到了自己的走棋，不去关注对方的走棋的问题，常常是谁先走谁就先赢的状态。针对这个问题，我以与幼儿对玩的方式进行了一定的提示，引导幼儿关注对方的走棋是一种获胜的办法。在我的引导下，幼儿的关注点也逐渐从单纯地关注自己的棋到关注对方的棋，发现了可以用自己的棋子堵住对方走棋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活动图片：关注自己</w:t>
      </w:r>
    </w:p>
    <w:p>
      <w:pPr>
        <w:bidi w:val="0"/>
        <w:spacing w:line="360" w:lineRule="auto"/>
        <w:jc w:val="center"/>
        <w:rPr>
          <w:rFonts w:hint="eastAsia"/>
          <w:lang w:val="en-US" w:eastAsia="zh-CN"/>
        </w:rPr>
      </w:pPr>
      <w:r>
        <w:drawing>
          <wp:inline distT="0" distB="0" distL="114300" distR="114300">
            <wp:extent cx="3759835" cy="2630805"/>
            <wp:effectExtent l="0" t="0" r="12065" b="17145"/>
            <wp:docPr id="5" name="图片 4" descr="IMG_20200706_18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0200706_184253"/>
                    <pic:cNvPicPr>
                      <a:picLocks noChangeAspect="1"/>
                    </pic:cNvPicPr>
                  </pic:nvPicPr>
                  <pic:blipFill>
                    <a:blip r:embed="rId8"/>
                    <a:srcRect r="6765" b="13040"/>
                    <a:stretch>
                      <a:fillRect/>
                    </a:stretch>
                  </pic:blipFill>
                  <pic:spPr>
                    <a:xfrm>
                      <a:off x="0" y="0"/>
                      <a:ext cx="3759835" cy="2630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活动图片：关注对方</w:t>
      </w:r>
    </w:p>
    <w:p>
      <w:pPr>
        <w:spacing w:line="360" w:lineRule="auto"/>
        <w:jc w:val="center"/>
        <w:rPr>
          <w:rFonts w:hint="default"/>
          <w:lang w:val="en-US" w:eastAsia="zh-CN"/>
        </w:rPr>
      </w:pPr>
      <w:r>
        <w:drawing>
          <wp:inline distT="0" distB="0" distL="114300" distR="114300">
            <wp:extent cx="4581525" cy="27908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581525"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3.探究出了“中心位置”策略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随着游戏经验的积累，有幼儿的游戏策略也逐渐丰富起来，逻辑思维较灵活的幼儿在多次游戏中，发现了九宫格的中心位置是连成直线的枢纽的“秘密”，每次走棋会率先抢占中间位置。同伴间的学习也是伴随着游戏过程的进行，以下是两名幼儿间的对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C1:你为什么每次都喜欢放到中间？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C2:因为……我不告诉你</w:t>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能探究出“中心策略”的幼儿或许不能准确表达棋盘中间的点是联结四个方向直线的关键中心的原理，但这个策略一定是幼儿从很多次游戏经验中归纳总结而来。而另一名幼儿也通过和这名幼儿的多次游戏，理解并掌握了“中心策略”。</w:t>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center"/>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活动图片：中心位置</w:t>
      </w:r>
    </w:p>
    <w:p>
      <w:pPr>
        <w:bidi w:val="0"/>
        <w:spacing w:line="360" w:lineRule="auto"/>
        <w:jc w:val="center"/>
        <w:rPr>
          <w:rFonts w:hint="eastAsia"/>
          <w:lang w:val="en-US" w:eastAsia="zh-CN"/>
        </w:rPr>
      </w:pPr>
      <w:r>
        <w:drawing>
          <wp:inline distT="0" distB="0" distL="114300" distR="114300">
            <wp:extent cx="3742055" cy="2216785"/>
            <wp:effectExtent l="0" t="0" r="10795" b="12065"/>
            <wp:docPr id="2" name="图片 4" descr="IMG_20200705_23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0200705_235939"/>
                    <pic:cNvPicPr>
                      <a:picLocks noChangeAspect="1"/>
                    </pic:cNvPicPr>
                  </pic:nvPicPr>
                  <pic:blipFill>
                    <a:blip r:embed="rId10"/>
                    <a:stretch>
                      <a:fillRect/>
                    </a:stretch>
                  </pic:blipFill>
                  <pic:spPr>
                    <a:xfrm>
                      <a:off x="0" y="0"/>
                      <a:ext cx="3742055" cy="2216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b w:val="0"/>
          <w:bCs w:val="0"/>
          <w:color w:val="auto"/>
          <w:spacing w:val="0"/>
          <w:position w:val="0"/>
          <w:sz w:val="24"/>
          <w:szCs w:val="24"/>
          <w:shd w:val="clear" w:fill="auto"/>
          <w:lang w:val="en-US" w:eastAsia="zh-CN"/>
        </w:rPr>
      </w:pPr>
      <w:r>
        <w:rPr>
          <w:rFonts w:hint="eastAsia" w:ascii="宋体" w:hAnsi="宋体" w:eastAsia="宋体" w:cs="宋体"/>
          <w:b w:val="0"/>
          <w:bCs w:val="0"/>
          <w:color w:val="auto"/>
          <w:spacing w:val="0"/>
          <w:position w:val="0"/>
          <w:sz w:val="24"/>
          <w:szCs w:val="24"/>
          <w:shd w:val="clear" w:fill="auto"/>
          <w:lang w:val="en-US" w:eastAsia="zh-CN"/>
        </w:rPr>
        <w:t>4.教师调整与支持：</w:t>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color w:val="auto"/>
          <w:spacing w:val="0"/>
          <w:position w:val="0"/>
          <w:sz w:val="24"/>
          <w:szCs w:val="24"/>
          <w:shd w:val="clear" w:fill="auto"/>
          <w:lang w:val="en-US" w:eastAsia="zh-CN"/>
        </w:rPr>
        <w:t>基于孩子第一阶段的探索水平，老师重新调整了材料，同时加大了游戏难度：</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color w:val="191919"/>
          <w:spacing w:val="0"/>
          <w:position w:val="0"/>
          <w:sz w:val="24"/>
          <w:szCs w:val="24"/>
          <w:shd w:val="clear" w:fill="FFFFFF"/>
          <w:lang w:val="en-US" w:eastAsia="zh-CN"/>
        </w:rPr>
        <w:t>（1）材料调整：</w:t>
      </w:r>
      <w:r>
        <w:rPr>
          <w:rFonts w:hint="eastAsia" w:ascii="宋体" w:hAnsi="宋体" w:eastAsia="宋体" w:cs="宋体"/>
          <w:b w:val="0"/>
          <w:bCs/>
          <w:sz w:val="24"/>
          <w:szCs w:val="24"/>
          <w:lang w:val="en-US" w:eastAsia="zh-CN"/>
        </w:rPr>
        <w:t>增加黄、灰两套纸杯套棋（黄灰各6个），每套棋由高矮规格不同的纸杯代替，增加九宫格棋盘一份</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position w:val="0"/>
          <w:sz w:val="24"/>
          <w:szCs w:val="24"/>
          <w:shd w:val="clear" w:fill="auto"/>
          <w:lang w:eastAsia="zh-CN"/>
        </w:rPr>
      </w:pPr>
      <w:r>
        <w:rPr>
          <w:rFonts w:hint="eastAsia" w:ascii="宋体" w:hAnsi="宋体" w:eastAsia="宋体" w:cs="宋体"/>
          <w:b w:val="0"/>
          <w:bCs/>
          <w:color w:val="191919"/>
          <w:spacing w:val="0"/>
          <w:position w:val="0"/>
          <w:sz w:val="24"/>
          <w:szCs w:val="24"/>
          <w:shd w:val="clear" w:fill="FFFFFF"/>
          <w:lang w:val="en-US" w:eastAsia="zh-CN"/>
        </w:rPr>
        <w:t>（2）规则：</w:t>
      </w:r>
      <w:r>
        <w:rPr>
          <w:rFonts w:hint="eastAsia" w:ascii="宋体" w:hAnsi="宋体" w:eastAsia="宋体" w:cs="宋体"/>
          <w:b w:val="0"/>
          <w:bCs/>
          <w:color w:val="auto"/>
          <w:spacing w:val="0"/>
          <w:position w:val="0"/>
          <w:sz w:val="24"/>
          <w:szCs w:val="24"/>
          <w:shd w:val="clear" w:fill="auto"/>
          <w:lang w:val="en-US" w:eastAsia="zh-CN"/>
        </w:rPr>
        <w:t>高纸杯</w:t>
      </w:r>
      <w:r>
        <w:rPr>
          <w:rFonts w:hint="eastAsia" w:ascii="宋体" w:hAnsi="宋体" w:eastAsia="宋体" w:cs="宋体"/>
          <w:b w:val="0"/>
          <w:bCs/>
          <w:color w:val="auto"/>
          <w:spacing w:val="0"/>
          <w:position w:val="0"/>
          <w:sz w:val="24"/>
          <w:szCs w:val="24"/>
          <w:shd w:val="clear" w:fill="auto"/>
        </w:rPr>
        <w:t>可以罩住</w:t>
      </w:r>
      <w:r>
        <w:rPr>
          <w:rFonts w:hint="eastAsia" w:ascii="宋体" w:hAnsi="宋体" w:eastAsia="宋体" w:cs="宋体"/>
          <w:b w:val="0"/>
          <w:bCs/>
          <w:color w:val="auto"/>
          <w:spacing w:val="0"/>
          <w:position w:val="0"/>
          <w:sz w:val="24"/>
          <w:szCs w:val="24"/>
          <w:shd w:val="clear" w:fill="auto"/>
          <w:lang w:val="en-US" w:eastAsia="zh-CN"/>
        </w:rPr>
        <w:t>矮纸杯</w:t>
      </w:r>
      <w:r>
        <w:rPr>
          <w:rFonts w:hint="eastAsia" w:ascii="宋体" w:hAnsi="宋体" w:eastAsia="宋体" w:cs="宋体"/>
          <w:b w:val="0"/>
          <w:bCs/>
          <w:color w:val="auto"/>
          <w:spacing w:val="0"/>
          <w:position w:val="0"/>
          <w:sz w:val="24"/>
          <w:szCs w:val="24"/>
          <w:shd w:val="clear" w:fill="auto"/>
        </w:rPr>
        <w:t>，幼儿双方玩家先将3</w:t>
      </w:r>
      <w:r>
        <w:rPr>
          <w:rFonts w:hint="eastAsia" w:ascii="宋体" w:hAnsi="宋体" w:eastAsia="宋体" w:cs="宋体"/>
          <w:b w:val="0"/>
          <w:bCs/>
          <w:color w:val="auto"/>
          <w:spacing w:val="0"/>
          <w:position w:val="0"/>
          <w:sz w:val="24"/>
          <w:szCs w:val="24"/>
          <w:shd w:val="clear" w:fill="auto"/>
          <w:lang w:val="en-US" w:eastAsia="zh-CN"/>
        </w:rPr>
        <w:t>个同颜色的纸杯</w:t>
      </w:r>
      <w:r>
        <w:rPr>
          <w:rFonts w:hint="eastAsia" w:ascii="宋体" w:hAnsi="宋体" w:eastAsia="宋体" w:cs="宋体"/>
          <w:b w:val="0"/>
          <w:bCs/>
          <w:color w:val="auto"/>
          <w:spacing w:val="0"/>
          <w:position w:val="0"/>
          <w:sz w:val="24"/>
          <w:szCs w:val="24"/>
          <w:shd w:val="clear" w:fill="auto"/>
        </w:rPr>
        <w:t>连成一条线者获胜</w:t>
      </w:r>
      <w:r>
        <w:rPr>
          <w:rFonts w:hint="eastAsia" w:ascii="宋体" w:hAnsi="宋体" w:eastAsia="宋体" w:cs="宋体"/>
          <w:b w:val="0"/>
          <w:bCs/>
          <w:color w:val="auto"/>
          <w:spacing w:val="0"/>
          <w:position w:val="0"/>
          <w:sz w:val="24"/>
          <w:szCs w:val="24"/>
          <w:shd w:val="clear" w:fill="auto"/>
          <w:lang w:eastAsia="zh-CN"/>
        </w:rPr>
        <w:t>。</w:t>
      </w:r>
    </w:p>
    <w:p>
      <w:pPr>
        <w:spacing w:line="360" w:lineRule="auto"/>
        <w:jc w:val="center"/>
        <w:rPr>
          <w:rFonts w:hint="eastAsia" w:ascii="宋体" w:hAnsi="宋体" w:eastAsia="宋体" w:cs="宋体"/>
          <w:b w:val="0"/>
          <w:bCs/>
          <w:color w:val="auto"/>
          <w:spacing w:val="0"/>
          <w:position w:val="0"/>
          <w:sz w:val="24"/>
          <w:szCs w:val="24"/>
          <w:shd w:val="clear" w:fill="auto"/>
          <w:lang w:val="en-US" w:eastAsia="zh-CN"/>
        </w:rPr>
      </w:pPr>
      <w:r>
        <w:rPr>
          <w:rFonts w:hint="eastAsia" w:ascii="宋体" w:hAnsi="宋体" w:eastAsia="宋体" w:cs="宋体"/>
          <w:b w:val="0"/>
          <w:bCs/>
          <w:color w:val="auto"/>
          <w:spacing w:val="0"/>
          <w:position w:val="0"/>
          <w:sz w:val="24"/>
          <w:szCs w:val="24"/>
          <w:shd w:val="clear" w:fill="auto"/>
          <w:lang w:val="en-US" w:eastAsia="zh-CN"/>
        </w:rPr>
        <w:t>材料图片</w:t>
      </w:r>
    </w:p>
    <w:p>
      <w:pPr>
        <w:spacing w:line="360" w:lineRule="auto"/>
        <w:jc w:val="center"/>
        <w:rPr>
          <w:rFonts w:hint="default"/>
          <w:lang w:val="en-US" w:eastAsia="zh-CN"/>
        </w:rPr>
      </w:pPr>
      <w:r>
        <w:drawing>
          <wp:inline distT="0" distB="0" distL="114300" distR="114300">
            <wp:extent cx="2877820" cy="3239770"/>
            <wp:effectExtent l="0" t="0" r="17780" b="17780"/>
            <wp:docPr id="3" name="图片 3" descr="IMG2020041514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00415143930"/>
                    <pic:cNvPicPr>
                      <a:picLocks noChangeAspect="1"/>
                    </pic:cNvPicPr>
                  </pic:nvPicPr>
                  <pic:blipFill>
                    <a:blip r:embed="rId11"/>
                    <a:srcRect l="11468" r="8674"/>
                    <a:stretch>
                      <a:fillRect/>
                    </a:stretch>
                  </pic:blipFill>
                  <pic:spPr>
                    <a:xfrm rot="16200000">
                      <a:off x="0" y="0"/>
                      <a:ext cx="2877820" cy="32397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（二）再探材料：高高矮矮的纸杯和棋盘</w:t>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基于幼儿第一阶段的游戏水平，我们把大小统一的纸杯换成了高矮逐渐递增的纸杯，增加了游戏材料的变数与游戏过程的挑战性。幼儿在探索中的发展主要经历以下几个阶段：</w:t>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b w:val="0"/>
          <w:bCs w:val="0"/>
          <w:color w:val="auto"/>
          <w:spacing w:val="0"/>
          <w:position w:val="0"/>
          <w:sz w:val="24"/>
          <w:szCs w:val="24"/>
          <w:shd w:val="clear" w:fill="auto"/>
          <w:lang w:val="en-US" w:eastAsia="zh-CN"/>
        </w:rPr>
      </w:pPr>
      <w:r>
        <w:rPr>
          <w:rFonts w:hint="eastAsia" w:ascii="宋体" w:hAnsi="宋体" w:eastAsia="宋体" w:cs="宋体"/>
          <w:b w:val="0"/>
          <w:bCs w:val="0"/>
          <w:color w:val="auto"/>
          <w:spacing w:val="0"/>
          <w:position w:val="0"/>
          <w:sz w:val="24"/>
          <w:szCs w:val="24"/>
          <w:shd w:val="clear" w:fill="auto"/>
          <w:lang w:val="en-US" w:eastAsia="zh-CN"/>
        </w:rPr>
        <w:t>1.摆弄材料，单纯玩“大盖小”的游戏</w:t>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刚开始投入时，幼儿对大小不一的纸杯很好奇，也觉得可以罩住对方的纸杯很有趣，部分幼儿就单纯地玩大盖小的游戏，享受盖住别人的乐趣，处于摆弄材料的阶段。</w:t>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color w:val="auto"/>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color w:val="auto"/>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color w:val="auto"/>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ind w:right="0"/>
        <w:jc w:val="center"/>
        <w:textAlignment w:val="auto"/>
        <w:rPr>
          <w:rFonts w:hint="eastAsia" w:ascii="宋体" w:hAnsi="宋体" w:eastAsia="宋体" w:cs="宋体"/>
          <w:color w:val="auto"/>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auto"/>
        <w:ind w:right="0"/>
        <w:jc w:val="center"/>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活动图片：以大盖小</w:t>
      </w:r>
    </w:p>
    <w:p>
      <w:pPr>
        <w:spacing w:line="360" w:lineRule="auto"/>
        <w:jc w:val="center"/>
        <w:rPr>
          <w:rFonts w:hint="default"/>
          <w:lang w:val="en-US" w:eastAsia="zh-CN"/>
        </w:rPr>
      </w:pPr>
      <w:r>
        <w:drawing>
          <wp:inline distT="0" distB="0" distL="114300" distR="114300">
            <wp:extent cx="4485640" cy="2668905"/>
            <wp:effectExtent l="0" t="0" r="10160" b="17145"/>
            <wp:docPr id="7" name="图片 3" descr="Screenshot_2020-07-06-19-12-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Screenshot_2020-07-06-19-12-17-42"/>
                    <pic:cNvPicPr>
                      <a:picLocks noChangeAspect="1"/>
                    </pic:cNvPicPr>
                  </pic:nvPicPr>
                  <pic:blipFill>
                    <a:blip r:embed="rId12"/>
                    <a:srcRect t="33211" b="33327"/>
                    <a:stretch>
                      <a:fillRect/>
                    </a:stretch>
                  </pic:blipFill>
                  <pic:spPr>
                    <a:xfrm>
                      <a:off x="0" y="0"/>
                      <a:ext cx="4485640" cy="26689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val="0"/>
          <w:color w:val="auto"/>
          <w:spacing w:val="0"/>
          <w:position w:val="0"/>
          <w:sz w:val="24"/>
          <w:szCs w:val="24"/>
          <w:shd w:val="clear" w:fill="auto"/>
          <w:lang w:val="en-US" w:eastAsia="zh-CN"/>
        </w:rPr>
      </w:pPr>
      <w:r>
        <w:rPr>
          <w:rFonts w:hint="eastAsia" w:ascii="宋体" w:hAnsi="宋体" w:eastAsia="宋体" w:cs="宋体"/>
          <w:b w:val="0"/>
          <w:bCs w:val="0"/>
          <w:color w:val="auto"/>
          <w:spacing w:val="0"/>
          <w:position w:val="0"/>
          <w:sz w:val="24"/>
          <w:szCs w:val="24"/>
          <w:shd w:val="clear" w:fill="auto"/>
          <w:lang w:val="en-US" w:eastAsia="zh-CN"/>
        </w:rPr>
        <w:t>2.逐渐联动地观察自己与对方的走棋，能尝试运用“堵”、“盖”的策略</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auto"/>
          <w:spacing w:val="0"/>
          <w:position w:val="0"/>
          <w:sz w:val="24"/>
          <w:szCs w:val="24"/>
          <w:shd w:val="clear" w:fill="auto"/>
          <w:lang w:val="en-US" w:eastAsia="zh-CN"/>
        </w:rPr>
        <w:t>沿袭第一阶段材料的玩法，最初幼儿在游戏过程中更多地是以“堵”的方式阻止对方连成一条线，渐渐地有被堵住的幼儿发现只要自己有更大的棋子便可以盖住对方，可以反败为胜，游戏有了更大的挑战性。是堵住他还是还是盖住他？用什么大小的纸杯去堵住或者盖住他？堵住他后会不会反被盖住？要不要把最大的纸杯留到最后？这些问题都影响着游戏结果，不停挑战着幼儿的逻辑思维。从关注自己走棋到关注对方走棋，从关注棋盘走棋是否连成线到关注剩余走棋调整自己的出棋，幼儿在游戏</w:t>
      </w:r>
      <w:r>
        <w:rPr>
          <w:rFonts w:hint="eastAsia" w:ascii="宋体" w:hAnsi="宋体" w:eastAsia="宋体" w:cs="宋体"/>
          <w:sz w:val="24"/>
          <w:szCs w:val="24"/>
          <w:lang w:val="en-US" w:eastAsia="zh-CN"/>
        </w:rPr>
        <w:t>逐渐尝到了改变策略换来的成功体验的愉悦，</w:t>
      </w:r>
      <w:r>
        <w:rPr>
          <w:rFonts w:hint="eastAsia" w:ascii="宋体" w:hAnsi="宋体" w:eastAsia="宋体" w:cs="宋体"/>
          <w:color w:val="auto"/>
          <w:spacing w:val="0"/>
          <w:position w:val="0"/>
          <w:sz w:val="24"/>
          <w:szCs w:val="24"/>
          <w:shd w:val="clear" w:fill="auto"/>
          <w:lang w:val="en-US" w:eastAsia="zh-CN"/>
        </w:rPr>
        <w:t>逻辑推理能力在思维挑战中不断增强</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活动图片：“堵、盖”结合</w:t>
      </w:r>
    </w:p>
    <w:p>
      <w:pPr>
        <w:spacing w:line="360" w:lineRule="auto"/>
        <w:jc w:val="center"/>
        <w:rPr>
          <w:rFonts w:hint="eastAsia"/>
          <w:lang w:val="en-US" w:eastAsia="zh-CN"/>
        </w:rPr>
      </w:pPr>
      <w:r>
        <w:drawing>
          <wp:inline distT="0" distB="0" distL="114300" distR="114300">
            <wp:extent cx="4407535" cy="2409190"/>
            <wp:effectExtent l="0" t="0" r="12065" b="1016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4407535" cy="24091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ascii="宋体" w:hAnsi="宋体" w:eastAsia="宋体" w:cs="宋体"/>
          <w:b w:val="0"/>
          <w:bCs w:val="0"/>
          <w:color w:val="auto"/>
          <w:spacing w:val="0"/>
          <w:position w:val="0"/>
          <w:sz w:val="24"/>
          <w:szCs w:val="24"/>
          <w:shd w:val="clear" w:fill="auto"/>
          <w:lang w:val="en-US" w:eastAsia="zh-CN"/>
        </w:rPr>
      </w:pPr>
      <w:r>
        <w:rPr>
          <w:rFonts w:hint="eastAsia" w:ascii="宋体" w:hAnsi="宋体" w:eastAsia="宋体" w:cs="宋体"/>
          <w:b w:val="0"/>
          <w:bCs w:val="0"/>
          <w:color w:val="auto"/>
          <w:spacing w:val="0"/>
          <w:position w:val="0"/>
          <w:sz w:val="24"/>
          <w:szCs w:val="24"/>
          <w:shd w:val="clear" w:fill="auto"/>
          <w:lang w:val="en-US" w:eastAsia="zh-CN"/>
        </w:rPr>
        <w:t>3.教师调整与支持：</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随着幼儿对游戏材料以及游戏规则的熟练运用，孩子们基本能根据棋盘的走势、游戏结果进行推理、判断、反思，有目的、灵活地调整走棋策略（随意拿纸杯堵--根据对方所剩纸杯的大小，选择拿适宜大小的纸杯堵住对方--选择适宜大小的纸杯盖住对方的纸杯。）游戏对于幼儿的挑战仅来自于不同策略带来的不同结果。因此，老师继续调整了游戏材料：</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position w:val="0"/>
          <w:sz w:val="24"/>
          <w:szCs w:val="24"/>
          <w:shd w:val="clear" w:fill="auto"/>
          <w:lang w:val="en-US" w:eastAsia="zh-CN"/>
        </w:rPr>
      </w:pPr>
      <w:r>
        <w:rPr>
          <w:rFonts w:hint="eastAsia" w:ascii="宋体" w:hAnsi="宋体" w:eastAsia="宋体" w:cs="宋体"/>
          <w:b w:val="0"/>
          <w:bCs/>
          <w:color w:val="191919"/>
          <w:spacing w:val="0"/>
          <w:position w:val="0"/>
          <w:sz w:val="24"/>
          <w:szCs w:val="24"/>
          <w:shd w:val="clear" w:fill="FFFFFF"/>
          <w:lang w:val="en-US" w:eastAsia="zh-CN"/>
        </w:rPr>
        <w:t>（1）材料调整：</w:t>
      </w:r>
      <w:r>
        <w:rPr>
          <w:rFonts w:hint="eastAsia" w:ascii="宋体" w:hAnsi="宋体" w:eastAsia="宋体" w:cs="宋体"/>
          <w:b w:val="0"/>
          <w:bCs/>
          <w:color w:val="auto"/>
          <w:spacing w:val="0"/>
          <w:position w:val="0"/>
          <w:sz w:val="24"/>
          <w:szCs w:val="24"/>
          <w:shd w:val="clear" w:fill="auto"/>
          <w:lang w:val="en-US" w:eastAsia="zh-CN"/>
        </w:rPr>
        <w:t>将所有纸杯换成同规格大小、底部依次标记有数字1-6的纸杯，9宫格棋盘一份</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position w:val="0"/>
          <w:sz w:val="24"/>
          <w:szCs w:val="24"/>
          <w:shd w:val="clear" w:fill="auto"/>
          <w:lang w:val="en-US" w:eastAsia="zh-CN"/>
        </w:rPr>
      </w:pPr>
      <w:r>
        <w:rPr>
          <w:rFonts w:hint="eastAsia" w:ascii="宋体" w:hAnsi="宋体" w:eastAsia="宋体" w:cs="宋体"/>
          <w:b w:val="0"/>
          <w:bCs/>
          <w:color w:val="191919"/>
          <w:spacing w:val="0"/>
          <w:position w:val="0"/>
          <w:sz w:val="24"/>
          <w:szCs w:val="24"/>
          <w:shd w:val="clear" w:fill="FFFFFF"/>
          <w:lang w:val="en-US" w:eastAsia="zh-CN"/>
        </w:rPr>
        <w:t>（2）核心经验：</w:t>
      </w:r>
      <w:r>
        <w:rPr>
          <w:rFonts w:hint="eastAsia" w:ascii="宋体" w:hAnsi="宋体" w:eastAsia="宋体" w:cs="宋体"/>
          <w:b w:val="0"/>
          <w:bCs/>
          <w:color w:val="auto"/>
          <w:spacing w:val="0"/>
          <w:position w:val="0"/>
          <w:sz w:val="24"/>
          <w:szCs w:val="24"/>
          <w:shd w:val="clear" w:fill="auto"/>
          <w:lang w:val="en-US" w:eastAsia="zh-CN"/>
        </w:rPr>
        <w:t>数的大小比较，逻辑推理</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position w:val="0"/>
          <w:sz w:val="24"/>
          <w:szCs w:val="24"/>
          <w:shd w:val="clear" w:fill="auto"/>
          <w:lang w:eastAsia="zh-CN"/>
        </w:rPr>
      </w:pPr>
      <w:r>
        <w:rPr>
          <w:rFonts w:hint="eastAsia" w:ascii="宋体" w:hAnsi="宋体" w:eastAsia="宋体" w:cs="宋体"/>
          <w:b w:val="0"/>
          <w:bCs/>
          <w:color w:val="191919"/>
          <w:spacing w:val="0"/>
          <w:position w:val="0"/>
          <w:sz w:val="24"/>
          <w:szCs w:val="24"/>
          <w:shd w:val="clear" w:fill="FFFFFF"/>
          <w:lang w:val="en-US" w:eastAsia="zh-CN"/>
        </w:rPr>
        <w:t>（3）规则：</w:t>
      </w:r>
      <w:r>
        <w:rPr>
          <w:rFonts w:hint="eastAsia" w:ascii="宋体" w:hAnsi="宋体" w:eastAsia="宋体" w:cs="宋体"/>
          <w:b w:val="0"/>
          <w:bCs/>
          <w:color w:val="auto"/>
          <w:spacing w:val="0"/>
          <w:position w:val="0"/>
          <w:sz w:val="24"/>
          <w:szCs w:val="24"/>
          <w:shd w:val="clear" w:fill="auto"/>
          <w:lang w:val="en-US" w:eastAsia="zh-CN"/>
        </w:rPr>
        <w:t>大数字的纸杯可以盖住小数字的纸杯，</w:t>
      </w:r>
      <w:r>
        <w:rPr>
          <w:rFonts w:hint="eastAsia" w:ascii="宋体" w:hAnsi="宋体" w:eastAsia="宋体" w:cs="宋体"/>
          <w:b w:val="0"/>
          <w:bCs/>
          <w:color w:val="auto"/>
          <w:spacing w:val="0"/>
          <w:position w:val="0"/>
          <w:sz w:val="24"/>
          <w:szCs w:val="24"/>
          <w:shd w:val="clear" w:fill="auto"/>
        </w:rPr>
        <w:t>幼儿双方玩家先将3</w:t>
      </w:r>
      <w:r>
        <w:rPr>
          <w:rFonts w:hint="eastAsia" w:ascii="宋体" w:hAnsi="宋体" w:eastAsia="宋体" w:cs="宋体"/>
          <w:b w:val="0"/>
          <w:bCs/>
          <w:color w:val="auto"/>
          <w:spacing w:val="0"/>
          <w:position w:val="0"/>
          <w:sz w:val="24"/>
          <w:szCs w:val="24"/>
          <w:shd w:val="clear" w:fill="auto"/>
          <w:lang w:val="en-US" w:eastAsia="zh-CN"/>
        </w:rPr>
        <w:t>个同颜色的纸杯</w:t>
      </w:r>
      <w:r>
        <w:rPr>
          <w:rFonts w:hint="eastAsia" w:ascii="宋体" w:hAnsi="宋体" w:eastAsia="宋体" w:cs="宋体"/>
          <w:b w:val="0"/>
          <w:bCs/>
          <w:color w:val="auto"/>
          <w:spacing w:val="0"/>
          <w:position w:val="0"/>
          <w:sz w:val="24"/>
          <w:szCs w:val="24"/>
          <w:shd w:val="clear" w:fill="auto"/>
        </w:rPr>
        <w:t>连成一条线者获胜</w:t>
      </w:r>
      <w:r>
        <w:rPr>
          <w:rFonts w:hint="eastAsia" w:ascii="宋体" w:hAnsi="宋体" w:eastAsia="宋体" w:cs="宋体"/>
          <w:b w:val="0"/>
          <w:bCs/>
          <w:color w:val="auto"/>
          <w:spacing w:val="0"/>
          <w:position w:val="0"/>
          <w:sz w:val="24"/>
          <w:szCs w:val="24"/>
          <w:shd w:val="clear" w:fill="auto"/>
          <w:lang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right="0"/>
        <w:jc w:val="center"/>
        <w:textAlignment w:val="auto"/>
        <w:rPr>
          <w:rFonts w:hint="default" w:ascii="宋体" w:hAnsi="宋体" w:eastAsia="宋体" w:cs="宋体"/>
          <w:b w:val="0"/>
          <w:bCs/>
          <w:color w:val="auto"/>
          <w:spacing w:val="0"/>
          <w:kern w:val="2"/>
          <w:position w:val="0"/>
          <w:sz w:val="24"/>
          <w:szCs w:val="24"/>
          <w:shd w:val="clear" w:fill="auto"/>
          <w:lang w:val="en-US" w:eastAsia="zh-CN" w:bidi="ar-SA"/>
        </w:rPr>
      </w:pPr>
      <w:r>
        <w:rPr>
          <w:rFonts w:hint="eastAsia" w:ascii="宋体" w:hAnsi="宋体" w:eastAsia="宋体" w:cs="宋体"/>
          <w:b w:val="0"/>
          <w:bCs/>
          <w:color w:val="auto"/>
          <w:spacing w:val="0"/>
          <w:kern w:val="2"/>
          <w:position w:val="0"/>
          <w:sz w:val="24"/>
          <w:szCs w:val="24"/>
          <w:shd w:val="clear" w:fill="auto"/>
          <w:lang w:val="en-US" w:eastAsia="zh-CN" w:bidi="ar-SA"/>
        </w:rPr>
        <w:t>材料图片</w:t>
      </w:r>
    </w:p>
    <w:p>
      <w:pPr>
        <w:keepNext w:val="0"/>
        <w:keepLines w:val="0"/>
        <w:pageBreakBefore w:val="0"/>
        <w:widowControl w:val="0"/>
        <w:kinsoku/>
        <w:wordWrap/>
        <w:overflowPunct/>
        <w:topLinePunct w:val="0"/>
        <w:autoSpaceDE/>
        <w:autoSpaceDN/>
        <w:bidi w:val="0"/>
        <w:adjustRightInd/>
        <w:snapToGrid/>
        <w:spacing w:before="0" w:after="0" w:line="360" w:lineRule="auto"/>
        <w:ind w:right="0"/>
        <w:jc w:val="center"/>
        <w:textAlignment w:val="auto"/>
        <w:rPr>
          <w:rFonts w:hint="eastAsia" w:ascii="宋体" w:hAnsi="宋体" w:eastAsia="宋体" w:cs="宋体"/>
          <w:b w:val="0"/>
          <w:bCs/>
          <w:color w:val="auto"/>
          <w:spacing w:val="0"/>
          <w:position w:val="0"/>
          <w:sz w:val="24"/>
          <w:szCs w:val="24"/>
          <w:shd w:val="clear" w:fill="auto"/>
          <w:lang w:eastAsia="zh-CN"/>
        </w:rPr>
      </w:pPr>
      <w:r>
        <w:drawing>
          <wp:inline distT="0" distB="0" distL="114300" distR="114300">
            <wp:extent cx="4780915" cy="2351405"/>
            <wp:effectExtent l="0" t="0" r="635" b="10795"/>
            <wp:docPr id="9" name="图片 4" descr="Screenshot_2020-07-05-23-20-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Screenshot_2020-07-05-23-20-34-46"/>
                    <pic:cNvPicPr>
                      <a:picLocks noChangeAspect="1"/>
                    </pic:cNvPicPr>
                  </pic:nvPicPr>
                  <pic:blipFill>
                    <a:blip r:embed="rId14"/>
                    <a:srcRect t="38692" b="33655"/>
                    <a:stretch>
                      <a:fillRect/>
                    </a:stretch>
                  </pic:blipFill>
                  <pic:spPr>
                    <a:xfrm>
                      <a:off x="0" y="0"/>
                      <a:ext cx="4780915" cy="2351405"/>
                    </a:xfrm>
                    <a:prstGeom prst="rect">
                      <a:avLst/>
                    </a:prstGeom>
                  </pic:spPr>
                </pic:pic>
              </a:graphicData>
            </a:graphic>
          </wp:inline>
        </w:drawing>
      </w:r>
      <w:r>
        <w:drawing>
          <wp:inline distT="0" distB="0" distL="114300" distR="114300">
            <wp:extent cx="4771390" cy="2597150"/>
            <wp:effectExtent l="0" t="0" r="10160" b="12700"/>
            <wp:docPr id="10" name="图片 5" descr="IMG_20200705_23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0200705_233049"/>
                    <pic:cNvPicPr>
                      <a:picLocks noChangeAspect="1"/>
                    </pic:cNvPicPr>
                  </pic:nvPicPr>
                  <pic:blipFill>
                    <a:blip r:embed="rId15"/>
                    <a:stretch>
                      <a:fillRect/>
                    </a:stretch>
                  </pic:blipFill>
                  <pic:spPr>
                    <a:xfrm>
                      <a:off x="0" y="0"/>
                      <a:ext cx="4771390" cy="25971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（三）深探材料：有数字的纸杯与“四点一线”</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b w:val="0"/>
          <w:bCs/>
          <w:color w:val="auto"/>
          <w:spacing w:val="0"/>
          <w:position w:val="0"/>
          <w:sz w:val="24"/>
          <w:szCs w:val="24"/>
          <w:shd w:val="clear" w:fill="auto"/>
          <w:lang w:val="en-US" w:eastAsia="zh-CN"/>
        </w:rPr>
        <w:t>将不同大小的纸杯换成相同大小的纸杯后，依然沿袭“大盖小”的游戏挑战——标有大数字的纸杯</w:t>
      </w:r>
      <w:r>
        <w:rPr>
          <w:rFonts w:hint="eastAsia" w:ascii="宋体" w:hAnsi="宋体" w:eastAsia="宋体" w:cs="宋体"/>
          <w:color w:val="auto"/>
          <w:spacing w:val="0"/>
          <w:position w:val="0"/>
          <w:sz w:val="24"/>
          <w:szCs w:val="24"/>
          <w:shd w:val="clear" w:fill="auto"/>
          <w:lang w:val="en-US" w:eastAsia="zh-CN"/>
        </w:rPr>
        <w:t>盖住小数字的纸杯。有了前两个阶段的游戏经验，幼儿在游戏中能够继续提升逻辑判断的同时对数序、数字1-6的大小比较有了更进一步的巩固理解。</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同时，根据幼儿游戏的发展情况，在三点一线的游戏规则下，有个别幼儿的逻辑推理能力水平已经能熟练驾驭游戏难度，且在游戏中出现了棋盘被占满但仍未分出胜负的情况。为满足这部分幼儿的发展需要，我们同步继续提供了更适宜的材料：</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b w:val="0"/>
          <w:bCs/>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1.</w:t>
      </w:r>
      <w:r>
        <w:rPr>
          <w:rFonts w:hint="eastAsia" w:ascii="宋体" w:hAnsi="宋体" w:eastAsia="宋体" w:cs="宋体"/>
          <w:b w:val="0"/>
          <w:bCs/>
          <w:color w:val="auto"/>
          <w:spacing w:val="0"/>
          <w:position w:val="0"/>
          <w:sz w:val="24"/>
          <w:szCs w:val="24"/>
          <w:shd w:val="clear" w:fill="auto"/>
          <w:lang w:val="en-US" w:eastAsia="zh-CN"/>
        </w:rPr>
        <w:t>同规格大小、底部依次标记有数字1-10的纸杯两套（黄、灰各一套），16宫格棋盘一份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pacing w:val="0"/>
          <w:position w:val="0"/>
          <w:sz w:val="24"/>
          <w:szCs w:val="24"/>
          <w:shd w:val="clear" w:fill="auto"/>
          <w:lang w:eastAsia="zh-CN"/>
        </w:rPr>
      </w:pPr>
      <w:r>
        <w:rPr>
          <w:rFonts w:hint="eastAsia" w:ascii="宋体" w:hAnsi="宋体" w:eastAsia="宋体" w:cs="宋体"/>
          <w:b w:val="0"/>
          <w:bCs/>
          <w:color w:val="191919"/>
          <w:spacing w:val="0"/>
          <w:position w:val="0"/>
          <w:sz w:val="24"/>
          <w:szCs w:val="24"/>
          <w:shd w:val="clear" w:fill="FFFFFF"/>
          <w:lang w:val="en-US" w:eastAsia="zh-CN"/>
        </w:rPr>
        <w:t>2.规则：</w:t>
      </w:r>
      <w:r>
        <w:rPr>
          <w:rFonts w:hint="eastAsia" w:ascii="宋体" w:hAnsi="宋体" w:eastAsia="宋体" w:cs="宋体"/>
          <w:b w:val="0"/>
          <w:bCs/>
          <w:color w:val="auto"/>
          <w:spacing w:val="0"/>
          <w:position w:val="0"/>
          <w:sz w:val="24"/>
          <w:szCs w:val="24"/>
          <w:shd w:val="clear" w:fill="auto"/>
          <w:lang w:val="en-US" w:eastAsia="zh-CN"/>
        </w:rPr>
        <w:t>大数字的纸杯可以盖住小数字的纸杯，</w:t>
      </w:r>
      <w:r>
        <w:rPr>
          <w:rFonts w:hint="eastAsia" w:ascii="宋体" w:hAnsi="宋体" w:eastAsia="宋体" w:cs="宋体"/>
          <w:b w:val="0"/>
          <w:bCs/>
          <w:color w:val="auto"/>
          <w:spacing w:val="0"/>
          <w:position w:val="0"/>
          <w:sz w:val="24"/>
          <w:szCs w:val="24"/>
          <w:shd w:val="clear" w:fill="auto"/>
        </w:rPr>
        <w:t>幼儿双方玩家先将</w:t>
      </w:r>
      <w:r>
        <w:rPr>
          <w:rFonts w:hint="eastAsia" w:ascii="宋体" w:hAnsi="宋体" w:eastAsia="宋体" w:cs="宋体"/>
          <w:b w:val="0"/>
          <w:bCs/>
          <w:color w:val="auto"/>
          <w:spacing w:val="0"/>
          <w:position w:val="0"/>
          <w:sz w:val="24"/>
          <w:szCs w:val="24"/>
          <w:shd w:val="clear" w:fill="auto"/>
          <w:lang w:val="en-US" w:eastAsia="zh-CN"/>
        </w:rPr>
        <w:t>4个同颜色的纸杯</w:t>
      </w:r>
      <w:r>
        <w:rPr>
          <w:rFonts w:hint="eastAsia" w:ascii="宋体" w:hAnsi="宋体" w:eastAsia="宋体" w:cs="宋体"/>
          <w:b w:val="0"/>
          <w:bCs/>
          <w:color w:val="auto"/>
          <w:spacing w:val="0"/>
          <w:position w:val="0"/>
          <w:sz w:val="24"/>
          <w:szCs w:val="24"/>
          <w:shd w:val="clear" w:fill="auto"/>
        </w:rPr>
        <w:t>连成一条线者获胜</w:t>
      </w:r>
      <w:r>
        <w:rPr>
          <w:rFonts w:hint="eastAsia" w:ascii="宋体" w:hAnsi="宋体" w:eastAsia="宋体" w:cs="宋体"/>
          <w:b w:val="0"/>
          <w:bCs/>
          <w:color w:val="auto"/>
          <w:spacing w:val="0"/>
          <w:position w:val="0"/>
          <w:sz w:val="24"/>
          <w:szCs w:val="24"/>
          <w:shd w:val="clear" w:fil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材料图片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656965" cy="3239770"/>
            <wp:effectExtent l="0" t="0" r="635" b="177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3656965" cy="3239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color w:val="auto"/>
          <w:spacing w:val="0"/>
          <w:position w:val="0"/>
          <w:sz w:val="24"/>
          <w:szCs w:val="24"/>
          <w:shd w:val="clear" w:fill="auto"/>
          <w:lang w:val="en-US" w:eastAsia="zh-CN"/>
        </w:rPr>
        <w:t>在同时提供不同层级材料的该阶段中，</w:t>
      </w:r>
      <w:r>
        <w:rPr>
          <w:rFonts w:hint="eastAsia" w:ascii="宋体" w:hAnsi="宋体" w:eastAsia="宋体" w:cs="宋体"/>
          <w:b w:val="0"/>
          <w:bCs/>
          <w:sz w:val="24"/>
          <w:szCs w:val="24"/>
          <w:lang w:val="en-US" w:eastAsia="zh-CN"/>
        </w:rPr>
        <w:t>对于大部分幼儿来说“四点一线”的挑战更大，个别幼儿愿意尝试挑战，也有幼儿将第一阶段的游戏玩法运用到16宫格，在16宫格上挑战三点一线。这一阶段的规则更加灵活，孩子们根据自己的</w:t>
      </w:r>
      <w:r>
        <w:rPr>
          <w:rFonts w:hint="eastAsia" w:ascii="宋体" w:hAnsi="宋体" w:eastAsia="宋体" w:cs="宋体"/>
          <w:b w:val="0"/>
          <w:bCs/>
          <w:color w:val="auto"/>
          <w:sz w:val="24"/>
          <w:szCs w:val="24"/>
          <w:lang w:val="en-US" w:eastAsia="zh-CN"/>
        </w:rPr>
        <w:t>游戏水平自己制定规则。</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pacing w:val="0"/>
          <w:position w:val="0"/>
          <w:sz w:val="24"/>
          <w:szCs w:val="24"/>
          <w:shd w:val="clear" w:fill="auto"/>
          <w:lang w:val="en-US" w:eastAsia="zh-CN"/>
        </w:rPr>
      </w:pPr>
      <w:r>
        <w:rPr>
          <w:rFonts w:hint="eastAsia" w:ascii="宋体" w:hAnsi="宋体" w:eastAsia="宋体" w:cs="宋体"/>
          <w:b w:val="0"/>
          <w:bCs/>
          <w:color w:val="auto"/>
          <w:spacing w:val="0"/>
          <w:position w:val="0"/>
          <w:sz w:val="24"/>
          <w:szCs w:val="24"/>
          <w:shd w:val="clear" w:fill="auto"/>
          <w:lang w:val="en-US" w:eastAsia="zh-CN"/>
        </w:rPr>
        <w:t>男生在摆放第一个杯子后，女孩思考了自己摆放的位置，并未将其摆放在幼儿杯子一旁；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pacing w:val="0"/>
          <w:position w:val="0"/>
          <w:sz w:val="24"/>
          <w:szCs w:val="24"/>
          <w:shd w:val="clear" w:fill="auto"/>
          <w:lang w:val="en-US" w:eastAsia="zh-CN"/>
        </w:rPr>
      </w:pPr>
      <w:r>
        <w:rPr>
          <w:color w:val="auto"/>
        </w:rPr>
        <w:drawing>
          <wp:inline distT="0" distB="0" distL="114300" distR="114300">
            <wp:extent cx="3629660" cy="2816225"/>
            <wp:effectExtent l="0" t="0" r="8890" b="317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3629660" cy="281622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color w:val="auto"/>
          <w:spacing w:val="0"/>
          <w:position w:val="0"/>
          <w:sz w:val="24"/>
          <w:szCs w:val="24"/>
          <w:shd w:val="clear" w:fill="auto"/>
          <w:lang w:val="en-US" w:eastAsia="zh-CN"/>
        </w:rPr>
      </w:pPr>
      <w:r>
        <w:rPr>
          <w:rFonts w:hint="eastAsia" w:ascii="宋体" w:hAnsi="宋体" w:eastAsia="宋体" w:cs="宋体"/>
          <w:b w:val="0"/>
          <w:bCs/>
          <w:color w:val="auto"/>
          <w:spacing w:val="0"/>
          <w:position w:val="0"/>
          <w:sz w:val="24"/>
          <w:szCs w:val="24"/>
          <w:shd w:val="clear" w:fill="auto"/>
          <w:lang w:val="en-US" w:eastAsia="zh-CN"/>
        </w:rPr>
        <w:t>男生的第二个杯子摆在了女生杯子斜线处，摆在此处，自己的斜线并不能连成4个；女生将其杯子摆放在自己第一个杯子旁，想要获得连线。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auto"/>
        </w:rPr>
      </w:pPr>
      <w:r>
        <w:rPr>
          <w:color w:val="auto"/>
        </w:rPr>
        <w:drawing>
          <wp:inline distT="0" distB="0" distL="114300" distR="114300">
            <wp:extent cx="3873500" cy="3252470"/>
            <wp:effectExtent l="0" t="0" r="1270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3873500" cy="32524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lang w:val="en-US" w:eastAsia="zh-CN"/>
        </w:rPr>
      </w:pPr>
    </w:p>
    <w:p>
      <w:pPr>
        <w:rPr>
          <w:rFonts w:hint="default"/>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color w:val="auto"/>
          <w:spacing w:val="0"/>
          <w:position w:val="0"/>
          <w:sz w:val="24"/>
          <w:szCs w:val="24"/>
          <w:shd w:val="clear" w:fill="auto"/>
          <w:lang w:val="en-US" w:eastAsia="zh-CN"/>
        </w:rPr>
      </w:pPr>
      <w:r>
        <w:rPr>
          <w:rFonts w:hint="eastAsia" w:ascii="宋体" w:hAnsi="宋体" w:eastAsia="宋体" w:cs="宋体"/>
          <w:b w:val="0"/>
          <w:bCs/>
          <w:color w:val="auto"/>
          <w:spacing w:val="0"/>
          <w:position w:val="0"/>
          <w:sz w:val="24"/>
          <w:szCs w:val="24"/>
          <w:shd w:val="clear" w:fill="auto"/>
          <w:lang w:val="en-US" w:eastAsia="zh-CN"/>
        </w:rPr>
        <w:t>男生将第三个杯子堵住了女生棋盘。女生便改变策略使用了盖的方式，但又被男生更大的数字给盖住。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color w:val="auto"/>
        </w:rPr>
      </w:pPr>
      <w:r>
        <w:rPr>
          <w:color w:val="auto"/>
        </w:rPr>
        <w:drawing>
          <wp:inline distT="0" distB="0" distL="114300" distR="114300">
            <wp:extent cx="3661410" cy="3239770"/>
            <wp:effectExtent l="0" t="0" r="15240" b="1778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stretch>
                      <a:fillRect/>
                    </a:stretch>
                  </pic:blipFill>
                  <pic:spPr>
                    <a:xfrm>
                      <a:off x="0" y="0"/>
                      <a:ext cx="3661410" cy="3239770"/>
                    </a:xfrm>
                    <a:prstGeom prst="rect">
                      <a:avLst/>
                    </a:prstGeom>
                    <a:noFill/>
                    <a:ln>
                      <a:noFill/>
                    </a:ln>
                  </pic:spPr>
                </pic:pic>
              </a:graphicData>
            </a:graphic>
          </wp:inline>
        </w:drawing>
      </w:r>
      <w:r>
        <w:rPr>
          <w:color w:val="auto"/>
        </w:rPr>
        <w:drawing>
          <wp:inline distT="0" distB="0" distL="114300" distR="114300">
            <wp:extent cx="3732530" cy="3239770"/>
            <wp:effectExtent l="0" t="0" r="1270" b="177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0"/>
                    <a:stretch>
                      <a:fillRect/>
                    </a:stretch>
                  </pic:blipFill>
                  <pic:spPr>
                    <a:xfrm>
                      <a:off x="0" y="0"/>
                      <a:ext cx="3732530" cy="32397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color w:val="auto"/>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color w:val="auto"/>
          <w:spacing w:val="0"/>
          <w:position w:val="0"/>
          <w:sz w:val="24"/>
          <w:szCs w:val="24"/>
          <w:shd w:val="clear" w:fill="auto"/>
          <w:lang w:val="en-US" w:eastAsia="zh-CN"/>
        </w:rPr>
      </w:pPr>
      <w:r>
        <w:rPr>
          <w:rFonts w:hint="eastAsia" w:ascii="宋体" w:hAnsi="宋体" w:eastAsia="宋体" w:cs="宋体"/>
          <w:b w:val="0"/>
          <w:bCs/>
          <w:color w:val="auto"/>
          <w:spacing w:val="0"/>
          <w:position w:val="0"/>
          <w:sz w:val="24"/>
          <w:szCs w:val="24"/>
          <w:shd w:val="clear" w:fill="auto"/>
          <w:lang w:val="en-US" w:eastAsia="zh-CN"/>
        </w:rPr>
        <w:t>女生思考后转移了线路，将杯子摆在了另外一侧。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宋体" w:hAnsi="宋体" w:eastAsia="宋体" w:cs="宋体"/>
          <w:b w:val="0"/>
          <w:bCs/>
          <w:color w:val="auto"/>
          <w:spacing w:val="0"/>
          <w:position w:val="0"/>
          <w:sz w:val="24"/>
          <w:szCs w:val="24"/>
          <w:shd w:val="clear" w:fill="auto"/>
          <w:lang w:val="en-US" w:eastAsia="zh-CN"/>
        </w:rPr>
      </w:pPr>
      <w:r>
        <w:rPr>
          <w:color w:val="auto"/>
        </w:rPr>
        <w:drawing>
          <wp:inline distT="0" distB="0" distL="114300" distR="114300">
            <wp:extent cx="4088765" cy="3239770"/>
            <wp:effectExtent l="0" t="0" r="6985" b="1778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1"/>
                    <a:stretch>
                      <a:fillRect/>
                    </a:stretch>
                  </pic:blipFill>
                  <pic:spPr>
                    <a:xfrm>
                      <a:off x="0" y="0"/>
                      <a:ext cx="4088765" cy="323977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color w:val="auto"/>
          <w:spacing w:val="0"/>
          <w:position w:val="0"/>
          <w:sz w:val="24"/>
          <w:szCs w:val="24"/>
          <w:u w:val="none"/>
          <w:shd w:val="clear" w:fill="auto"/>
          <w:lang w:val="en-US" w:eastAsia="zh-CN"/>
        </w:rPr>
      </w:pPr>
      <w:r>
        <w:rPr>
          <w:rFonts w:hint="eastAsia" w:ascii="宋体" w:hAnsi="宋体" w:eastAsia="宋体" w:cs="宋体"/>
          <w:b w:val="0"/>
          <w:bCs/>
          <w:color w:val="auto"/>
          <w:spacing w:val="0"/>
          <w:position w:val="0"/>
          <w:sz w:val="24"/>
          <w:szCs w:val="24"/>
          <w:shd w:val="clear" w:fill="auto"/>
          <w:lang w:val="en-US" w:eastAsia="zh-CN"/>
        </w:rPr>
        <w:t>男生将杯子摆好后，已呈现出“**</w:t>
      </w:r>
      <w:r>
        <w:rPr>
          <w:rFonts w:hint="eastAsia" w:ascii="宋体" w:hAnsi="宋体" w:eastAsia="宋体" w:cs="宋体"/>
          <w:b w:val="0"/>
          <w:bCs/>
          <w:color w:val="auto"/>
          <w:spacing w:val="0"/>
          <w:position w:val="0"/>
          <w:sz w:val="24"/>
          <w:szCs w:val="24"/>
          <w:u w:val="single"/>
          <w:shd w:val="clear" w:fill="auto"/>
          <w:lang w:val="en-US" w:eastAsia="zh-CN"/>
        </w:rPr>
        <w:t xml:space="preserve"> </w:t>
      </w:r>
      <w:r>
        <w:rPr>
          <w:rFonts w:hint="eastAsia" w:ascii="宋体" w:hAnsi="宋体" w:eastAsia="宋体" w:cs="宋体"/>
          <w:b w:val="0"/>
          <w:bCs/>
          <w:color w:val="auto"/>
          <w:spacing w:val="0"/>
          <w:position w:val="0"/>
          <w:sz w:val="24"/>
          <w:szCs w:val="24"/>
          <w:u w:val="none"/>
          <w:shd w:val="clear" w:fill="auto"/>
          <w:lang w:val="en-US" w:eastAsia="zh-CN"/>
        </w:rPr>
        <w:t>*</w:t>
      </w:r>
      <w:r>
        <w:rPr>
          <w:rFonts w:hint="eastAsia" w:ascii="宋体" w:hAnsi="宋体" w:eastAsia="宋体" w:cs="宋体"/>
          <w:b w:val="0"/>
          <w:bCs/>
          <w:color w:val="auto"/>
          <w:spacing w:val="0"/>
          <w:position w:val="0"/>
          <w:sz w:val="24"/>
          <w:szCs w:val="24"/>
          <w:shd w:val="clear" w:fill="auto"/>
          <w:lang w:val="en-US" w:eastAsia="zh-CN"/>
        </w:rPr>
        <w:t>”</w:t>
      </w:r>
      <w:r>
        <w:rPr>
          <w:rFonts w:hint="eastAsia" w:ascii="宋体" w:hAnsi="宋体" w:eastAsia="宋体" w:cs="宋体"/>
          <w:b w:val="0"/>
          <w:bCs/>
          <w:color w:val="auto"/>
          <w:spacing w:val="0"/>
          <w:position w:val="0"/>
          <w:sz w:val="24"/>
          <w:szCs w:val="24"/>
          <w:u w:val="none"/>
          <w:shd w:val="clear" w:fill="auto"/>
          <w:lang w:val="en-US" w:eastAsia="zh-CN"/>
        </w:rPr>
        <w:t>的格局，女生未注意观察，便将杯子摆放在了棋盘上，呈现出“***</w:t>
      </w:r>
      <w:r>
        <w:rPr>
          <w:rFonts w:hint="eastAsia" w:ascii="宋体" w:hAnsi="宋体" w:eastAsia="宋体" w:cs="宋体"/>
          <w:b w:val="0"/>
          <w:bCs/>
          <w:color w:val="auto"/>
          <w:spacing w:val="0"/>
          <w:position w:val="0"/>
          <w:sz w:val="24"/>
          <w:szCs w:val="24"/>
          <w:u w:val="single"/>
          <w:shd w:val="clear" w:fill="auto"/>
          <w:lang w:val="en-US" w:eastAsia="zh-CN"/>
        </w:rPr>
        <w:t xml:space="preserve"> </w:t>
      </w:r>
      <w:r>
        <w:rPr>
          <w:rFonts w:hint="eastAsia" w:ascii="宋体" w:hAnsi="宋体" w:eastAsia="宋体" w:cs="宋体"/>
          <w:b w:val="0"/>
          <w:bCs/>
          <w:color w:val="auto"/>
          <w:spacing w:val="0"/>
          <w:position w:val="0"/>
          <w:sz w:val="24"/>
          <w:szCs w:val="24"/>
          <w:u w:val="none"/>
          <w:shd w:val="clear" w:fil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color w:val="auto"/>
        </w:rPr>
      </w:pPr>
      <w:r>
        <w:rPr>
          <w:color w:val="auto"/>
        </w:rPr>
        <w:drawing>
          <wp:inline distT="0" distB="0" distL="114300" distR="114300">
            <wp:extent cx="3818890" cy="3239770"/>
            <wp:effectExtent l="0" t="0" r="10160" b="1778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2"/>
                    <a:stretch>
                      <a:fillRect/>
                    </a:stretch>
                  </pic:blipFill>
                  <pic:spPr>
                    <a:xfrm>
                      <a:off x="0" y="0"/>
                      <a:ext cx="3818890" cy="32397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pacing w:val="0"/>
          <w:position w:val="0"/>
          <w:sz w:val="24"/>
          <w:szCs w:val="24"/>
          <w:u w:val="none"/>
          <w:shd w:val="clear" w:fill="auto"/>
          <w:lang w:val="en-US" w:eastAsia="zh-CN"/>
        </w:rPr>
      </w:pPr>
      <w:r>
        <w:rPr>
          <w:rFonts w:hint="eastAsia" w:ascii="宋体" w:hAnsi="宋体" w:eastAsia="宋体" w:cs="宋体"/>
          <w:b w:val="0"/>
          <w:bCs/>
          <w:color w:val="auto"/>
          <w:spacing w:val="0"/>
          <w:position w:val="0"/>
          <w:sz w:val="24"/>
          <w:szCs w:val="24"/>
          <w:u w:val="none"/>
          <w:shd w:val="clear" w:fill="auto"/>
          <w:lang w:val="en-US" w:eastAsia="zh-CN"/>
        </w:rPr>
        <w:t>（6）男生将最后一个杯子摆好后，便获得了胜利。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b w:val="0"/>
          <w:bCs/>
          <w:color w:val="FF0000"/>
          <w:spacing w:val="0"/>
          <w:position w:val="0"/>
          <w:sz w:val="24"/>
          <w:szCs w:val="24"/>
          <w:u w:val="none"/>
          <w:shd w:val="clear" w:fill="auto"/>
          <w:lang w:val="en-US" w:eastAsia="zh-CN"/>
        </w:rPr>
      </w:pPr>
      <w:r>
        <w:rPr>
          <w:color w:val="auto"/>
        </w:rPr>
        <w:drawing>
          <wp:inline distT="0" distB="0" distL="114300" distR="114300">
            <wp:extent cx="3731260" cy="3239770"/>
            <wp:effectExtent l="0" t="0" r="2540"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3"/>
                    <a:stretch>
                      <a:fillRect/>
                    </a:stretch>
                  </pic:blipFill>
                  <pic:spPr>
                    <a:xfrm>
                      <a:off x="0" y="0"/>
                      <a:ext cx="3731260" cy="3239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三、游戏中幼儿游戏行为发展带来的几点思考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《连连看》这一套游戏中，材料简单、低结构且充满变数，具有挑战性与趣味性；幼儿通过在游戏中的反思、推理不断调整游戏策略获得成功的体验，有丰富的思维挑战、逻辑推理的空间；同时，基于</w:t>
      </w:r>
      <w:r>
        <w:rPr>
          <w:rFonts w:hint="default" w:ascii="宋体" w:hAnsi="宋体" w:eastAsia="宋体" w:cs="宋体"/>
          <w:sz w:val="24"/>
          <w:szCs w:val="24"/>
          <w:lang w:val="en-US" w:eastAsia="zh-CN"/>
        </w:rPr>
        <w:t>幼儿</w:t>
      </w:r>
      <w:r>
        <w:rPr>
          <w:rFonts w:hint="eastAsia" w:ascii="宋体" w:hAnsi="宋体" w:eastAsia="宋体" w:cs="宋体"/>
          <w:sz w:val="24"/>
          <w:szCs w:val="24"/>
          <w:lang w:val="en-US" w:eastAsia="zh-CN"/>
        </w:rPr>
        <w:t>游戏水平</w:t>
      </w:r>
      <w:r>
        <w:rPr>
          <w:rFonts w:hint="default" w:ascii="宋体" w:hAnsi="宋体" w:eastAsia="宋体" w:cs="宋体"/>
          <w:sz w:val="24"/>
          <w:szCs w:val="24"/>
          <w:lang w:val="en-US" w:eastAsia="zh-CN"/>
        </w:rPr>
        <w:t>发</w:t>
      </w:r>
      <w:r>
        <w:rPr>
          <w:rFonts w:hint="eastAsia" w:ascii="宋体" w:hAnsi="宋体" w:eastAsia="宋体" w:cs="宋体"/>
          <w:sz w:val="24"/>
          <w:szCs w:val="24"/>
          <w:lang w:val="en-US" w:eastAsia="zh-CN"/>
        </w:rPr>
        <w:t>的</w:t>
      </w:r>
      <w:r>
        <w:rPr>
          <w:rFonts w:hint="default" w:ascii="宋体" w:hAnsi="宋体" w:eastAsia="宋体" w:cs="宋体"/>
          <w:sz w:val="24"/>
          <w:szCs w:val="24"/>
          <w:lang w:val="en-US" w:eastAsia="zh-CN"/>
        </w:rPr>
        <w:t>差异性，进行了</w:t>
      </w:r>
      <w:r>
        <w:rPr>
          <w:rFonts w:hint="eastAsia" w:ascii="宋体" w:hAnsi="宋体" w:eastAsia="宋体" w:cs="宋体"/>
          <w:sz w:val="24"/>
          <w:szCs w:val="24"/>
          <w:lang w:val="en-US" w:eastAsia="zh-CN"/>
        </w:rPr>
        <w:t>四</w:t>
      </w:r>
      <w:r>
        <w:rPr>
          <w:rFonts w:hint="default" w:ascii="宋体" w:hAnsi="宋体" w:eastAsia="宋体" w:cs="宋体"/>
          <w:sz w:val="24"/>
          <w:szCs w:val="24"/>
          <w:lang w:val="en-US" w:eastAsia="zh-CN"/>
        </w:rPr>
        <w:t>次</w:t>
      </w:r>
      <w:r>
        <w:rPr>
          <w:rFonts w:hint="eastAsia" w:ascii="宋体" w:hAnsi="宋体" w:eastAsia="宋体" w:cs="宋体"/>
          <w:sz w:val="24"/>
          <w:szCs w:val="24"/>
          <w:lang w:val="en-US" w:eastAsia="zh-CN"/>
        </w:rPr>
        <w:t>材料</w:t>
      </w:r>
      <w:r>
        <w:rPr>
          <w:rFonts w:hint="default" w:ascii="宋体" w:hAnsi="宋体" w:eastAsia="宋体" w:cs="宋体"/>
          <w:sz w:val="24"/>
          <w:szCs w:val="24"/>
          <w:lang w:val="en-US" w:eastAsia="zh-CN"/>
        </w:rPr>
        <w:t>调整，</w:t>
      </w:r>
      <w:r>
        <w:rPr>
          <w:rFonts w:hint="eastAsia" w:ascii="宋体" w:hAnsi="宋体" w:eastAsia="宋体" w:cs="宋体"/>
          <w:sz w:val="24"/>
          <w:szCs w:val="24"/>
          <w:lang w:val="en-US" w:eastAsia="zh-CN"/>
        </w:rPr>
        <w:t>三</w:t>
      </w:r>
      <w:r>
        <w:rPr>
          <w:rFonts w:hint="default" w:ascii="宋体" w:hAnsi="宋体" w:eastAsia="宋体" w:cs="宋体"/>
          <w:sz w:val="24"/>
          <w:szCs w:val="24"/>
          <w:lang w:val="en-US" w:eastAsia="zh-CN"/>
        </w:rPr>
        <w:t>个阶段的材料被不同水平的幼儿继续自由选择游戏</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满足</w:t>
      </w:r>
      <w:r>
        <w:rPr>
          <w:rFonts w:hint="eastAsia" w:ascii="宋体" w:hAnsi="宋体" w:eastAsia="宋体" w:cs="宋体"/>
          <w:sz w:val="24"/>
          <w:szCs w:val="24"/>
          <w:lang w:val="en-US" w:eastAsia="zh-CN"/>
        </w:rPr>
        <w:t>了</w:t>
      </w:r>
      <w:r>
        <w:rPr>
          <w:rFonts w:hint="default" w:ascii="宋体" w:hAnsi="宋体" w:eastAsia="宋体" w:cs="宋体"/>
          <w:sz w:val="24"/>
          <w:szCs w:val="24"/>
          <w:lang w:val="en-US" w:eastAsia="zh-CN"/>
        </w:rPr>
        <w:t>不同发展水平幼儿</w:t>
      </w:r>
      <w:r>
        <w:rPr>
          <w:rFonts w:hint="eastAsia" w:ascii="宋体" w:hAnsi="宋体" w:eastAsia="宋体" w:cs="宋体"/>
          <w:sz w:val="24"/>
          <w:szCs w:val="24"/>
          <w:lang w:val="en-US" w:eastAsia="zh-CN"/>
        </w:rPr>
        <w:t>的游戏需要</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此外，幼儿在游戏中充分展现了坚持、专注、反思、规则意识等学习品质，为教师的支持引导提供了依据。幼儿在游戏中的水平发展也正说明了规则游戏对幼儿发展的重要促进作用也给予了教师更多关于规则游戏的思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（一）游戏中学习品质与过程性能力同等重要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游戏材料的阶段性调整基本是基于幼儿的发展水平及游戏需要，关注的是幼儿的数学能力发展。而教师作为幼儿游戏情况的观察者，在关注幼儿数学能力与数学思维的同时，幼儿的学习品质与过程性能力也值得我们思考。</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则意识。在整个游戏过程中，有部分幼儿存在“重新来”式的耍赖现象，只要发现自己输了就会打乱棋盘，认为游戏结果不作数，要求重新来一局。这种行为体现了幼儿的规则意识薄弱的特点。在游戏中出现这种情况时，教师都介入指导，也在班级强调了规则意识，以帮助幼儿养成遵守游戏规则的好习惯。</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坚持性。在整个游戏过程中，幼儿的坚持性体现得淋漓尽致。有幼儿屡战屡败但是仍然坚持和同伴挑战，直到自己尝到了初次胜利的喜悦；还有部分孩子并没有去探究策略的兴趣，尝试几次后便放弃了。我们对坚持性好的幼儿提出了更高的挑战，同时也鼓励一些从一开始准备放弃的幼儿坚持探究直到体验到成功的愉悦。</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sz w:val="24"/>
          <w:szCs w:val="24"/>
          <w:lang w:val="en-US" w:eastAsia="zh-CN"/>
        </w:rPr>
        <w:t>反思能力。不同的游戏策略带来不同的游戏结果，幼儿在游戏中通过调整自己的游戏策略获得胜利的可能性。反思能力在幼儿不断调整自己游戏策略的过程中得到了充分的体现。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（二）教师及时性与放手性的指导不可或缺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游戏中教师除了根据孩子的游戏水平调整材料外，在每个阶段的游戏中还存在及时的介入引导。其中包括了对幼儿数学能力的指引与学习品质的引导。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1.引导幼儿看到材料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初投放这份材料的时候，幼儿没有玩的兴趣，很少去拿这份材料，偶尔有幼儿拿了也只是把格子填满或者玩弄纸杯，完全没有达到这套材料所涉及的核心经验。渐渐的，幼儿也觉得不好玩，不再去碰这套材料了。于是我会故意在游戏时间把这套材料拿出来，有目的地吸引个别幼儿玩一局，让幼儿初步体验到游戏材料有更多的变数，可以用不同的办法把自己的3个纸杯连成一条直线，得到成功的体验。在思维上给予了幼儿挑战，激发了幼儿的探索兴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2.参与式示范法，给予幼儿游戏策略启发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幼儿间的同伴学习是一种有效的学习方法，幼儿能在观看同伴游戏的过程中与同伴游戏的过程中，理解游戏逻辑，学习到游戏策略。因此我通过与幼儿对棋来展现某些游戏策略，以参与游戏的方式启发幼儿在多次游戏经验中推理出游戏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第二阶段的一次游戏中，我观察王杰和岚岚玩了很久，每一次都是王杰胜利。我发现岚岚最大的问题就是只关注自己的走棋而不知道关注王杰的走棋，每一次都是王杰已经有两个棋子连到一起了岚岚还不知道去堵住，只管心急地想把自己的纸杯连成三个。由于都是因为同样的方式失败，我多次尝试提醒岚岚，看一看对方有没有快要连到一起了？想想你有没有堵住他的机会？我们不仅要看自己的纸杯，还要观察别人的纸杯哦！你想想怎样才能阻止他连成三个纸杯？……可是无论我怎样引导和提醒，岚岚还是在同一问题上屡战屡败。于是我故意说，让我和王杰玩一局吧。并在过程中发现王杰已经连成两个后故意大声说：“我发现了！差点让你赢了，我堵住你！”于是堵住了王杰。换岚岚玩时，岚岚还是以同样的方式失败了。于是，我阻止了孩子们收棋重来，把王杰和岚岚的棋退了两步，教岚岚重新走棋：“你看，如果你走这里，是不是就可以啦！你就赢了啦！你以后知道自己怎么阻止他了吗？”岚岚突然很高兴，看着我点点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有些幼儿能通过自己的反复探索悟出一些游戏经验与策略，但有的孩子思维更加僵化，教师面对这部分幼儿时需要更直接的策略指导。</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（三）教师应根据幼儿情况及时调整规则游戏材料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规则游戏中很重要的一部分就是游戏规则，因此投放到班级的规则游戏材料需要有难度梯度，教室中提供的个别化学习操作材料，可以根据幼儿数学认知水平进行投放和调整，同时给予幼儿自己与同伴反复游戏的时间和机会。在整个投放和调整的过程中，教师的跟踪观察、分析成为调整材料的主要依据。</w:t>
      </w:r>
    </w:p>
    <w:p>
      <w:pPr>
        <w:bidi w:val="0"/>
        <w:spacing w:line="360" w:lineRule="auto"/>
        <w:ind w:firstLine="518" w:firstLineChars="216"/>
        <w:jc w:val="left"/>
        <w:rPr>
          <w:rFonts w:hint="default" w:asciiTheme="minorHAnsi" w:hAnsiTheme="minorHAnsi" w:eastAsiaTheme="minorEastAsia" w:cstheme="minorBidi"/>
          <w:kern w:val="2"/>
          <w:sz w:val="24"/>
          <w:szCs w:val="24"/>
          <w:lang w:val="en-US" w:eastAsia="zh-CN" w:bidi="ar-SA"/>
        </w:rPr>
      </w:pPr>
      <w:r>
        <w:rPr>
          <w:rFonts w:hint="eastAsia" w:ascii="宋体" w:hAnsi="宋体" w:eastAsia="宋体" w:cs="宋体"/>
          <w:sz w:val="24"/>
          <w:szCs w:val="24"/>
          <w:lang w:val="en-US" w:eastAsia="zh-CN"/>
        </w:rPr>
        <w:t>皮亚杰认为儿童游戏的发展是随着他们认知的发展而变化的，呈现阶段性和连续性的特点，在认知发展的各个阶段，游戏的发展也呈现不同的水平。其中的具体运算阶段，规则游戏就成为了反映认知水平的游戏形式。</w:t>
      </w:r>
      <w:r>
        <w:rPr>
          <w:rFonts w:hint="default" w:asciiTheme="minorHAnsi" w:hAnsiTheme="minorHAnsi" w:eastAsiaTheme="minorEastAsia" w:cstheme="minorBidi"/>
          <w:kern w:val="2"/>
          <w:sz w:val="24"/>
          <w:szCs w:val="24"/>
          <w:lang w:val="en-US" w:eastAsia="zh-CN" w:bidi="ar-SA"/>
        </w:rPr>
        <w:t>在规则游戏中，幼儿需要在游戏情境中以规则为中心，通过灵活地运用策略解决游戏难题，获得胜利。通过此份规则游戏材料的跟踪，</w:t>
      </w:r>
      <w:r>
        <w:rPr>
          <w:rFonts w:hint="eastAsia" w:cstheme="minorBidi"/>
          <w:kern w:val="2"/>
          <w:sz w:val="24"/>
          <w:szCs w:val="24"/>
          <w:lang w:val="en-US" w:eastAsia="zh-CN" w:bidi="ar-SA"/>
        </w:rPr>
        <w:t>老师更加坚定了</w:t>
      </w:r>
      <w:r>
        <w:rPr>
          <w:rFonts w:hint="default" w:asciiTheme="minorHAnsi" w:hAnsiTheme="minorHAnsi" w:eastAsiaTheme="minorEastAsia" w:cstheme="minorBidi"/>
          <w:kern w:val="2"/>
          <w:sz w:val="24"/>
          <w:szCs w:val="24"/>
          <w:lang w:val="en-US" w:eastAsia="zh-CN" w:bidi="ar-SA"/>
        </w:rPr>
        <w:t>规则游戏对幼儿深度学习有促进作用</w:t>
      </w:r>
      <w:r>
        <w:rPr>
          <w:rFonts w:hint="eastAsia" w:cstheme="minorBidi"/>
          <w:kern w:val="2"/>
          <w:sz w:val="24"/>
          <w:szCs w:val="24"/>
          <w:lang w:val="en-US" w:eastAsia="zh-CN" w:bidi="ar-SA"/>
        </w:rPr>
        <w:t>的重要价值！</w:t>
      </w:r>
    </w:p>
    <w:p>
      <w:pPr>
        <w:bidi w:val="0"/>
        <w:spacing w:line="360" w:lineRule="auto"/>
        <w:ind w:firstLine="245" w:firstLineChars="0"/>
        <w:jc w:val="left"/>
        <w:rPr>
          <w:rFonts w:hint="default" w:asciiTheme="minorHAnsi" w:hAnsiTheme="minorHAnsi" w:eastAsiaTheme="minorEastAsia" w:cstheme="minorBidi"/>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4"/>
        <w:snapToGrid w:val="0"/>
        <w:rPr>
          <w:rFonts w:hint="default" w:eastAsiaTheme="minorEastAsia"/>
          <w:lang w:val="en-US" w:eastAsia="zh-CN"/>
        </w:rPr>
      </w:pPr>
      <w:r>
        <w:rPr>
          <w:rStyle w:val="8"/>
        </w:rPr>
        <w:footnoteRef/>
      </w:r>
      <w:r>
        <w:t xml:space="preserve"> </w:t>
      </w:r>
      <w:r>
        <w:rPr>
          <w:rFonts w:hint="eastAsia"/>
          <w:lang w:val="en-US" w:eastAsia="zh-CN"/>
        </w:rPr>
        <w:t>刘焱.儿童游戏通论[M].北京师范大学出版社.2003,23.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4C420E"/>
    <w:multiLevelType w:val="singleLevel"/>
    <w:tmpl w:val="9F4C420E"/>
    <w:lvl w:ilvl="0" w:tentative="0">
      <w:start w:val="1"/>
      <w:numFmt w:val="chineseCounting"/>
      <w:suff w:val="nothing"/>
      <w:lvlText w:val="（%1）"/>
      <w:lvlJc w:val="left"/>
      <w:pPr>
        <w:ind w:left="0" w:firstLine="420"/>
      </w:pPr>
      <w:rPr>
        <w:rFonts w:hint="eastAsia"/>
      </w:rPr>
    </w:lvl>
  </w:abstractNum>
  <w:abstractNum w:abstractNumId="1">
    <w:nsid w:val="BAF061E9"/>
    <w:multiLevelType w:val="singleLevel"/>
    <w:tmpl w:val="BAF061E9"/>
    <w:lvl w:ilvl="0" w:tentative="0">
      <w:start w:val="1"/>
      <w:numFmt w:val="decimal"/>
      <w:suff w:val="nothing"/>
      <w:lvlText w:val="（%1）"/>
      <w:lvlJc w:val="left"/>
    </w:lvl>
  </w:abstractNum>
  <w:abstractNum w:abstractNumId="2">
    <w:nsid w:val="FD6DFB3F"/>
    <w:multiLevelType w:val="singleLevel"/>
    <w:tmpl w:val="FD6DFB3F"/>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0NjBkOTE2MjBhMjg5YTYzZWIxYTU0NGE0ODljZjAifQ=="/>
  </w:docVars>
  <w:rsids>
    <w:rsidRoot w:val="00000000"/>
    <w:rsid w:val="00C71980"/>
    <w:rsid w:val="02F05E4C"/>
    <w:rsid w:val="06F92E00"/>
    <w:rsid w:val="0A3A1623"/>
    <w:rsid w:val="0A7315F2"/>
    <w:rsid w:val="0ADA7515"/>
    <w:rsid w:val="0B9B4007"/>
    <w:rsid w:val="131525B3"/>
    <w:rsid w:val="16465E0D"/>
    <w:rsid w:val="17B66EFE"/>
    <w:rsid w:val="1AAF482F"/>
    <w:rsid w:val="1C416494"/>
    <w:rsid w:val="1F3241A4"/>
    <w:rsid w:val="21EB6F8A"/>
    <w:rsid w:val="224C6559"/>
    <w:rsid w:val="26C004C7"/>
    <w:rsid w:val="292A27D8"/>
    <w:rsid w:val="2B453FA3"/>
    <w:rsid w:val="2C477D91"/>
    <w:rsid w:val="2CAB5A82"/>
    <w:rsid w:val="2CD34525"/>
    <w:rsid w:val="2D753A52"/>
    <w:rsid w:val="2FC71E6B"/>
    <w:rsid w:val="30B943DD"/>
    <w:rsid w:val="3600792F"/>
    <w:rsid w:val="36F85EC4"/>
    <w:rsid w:val="37EB7469"/>
    <w:rsid w:val="3B255741"/>
    <w:rsid w:val="3EA833E5"/>
    <w:rsid w:val="445A5FA7"/>
    <w:rsid w:val="456B28EB"/>
    <w:rsid w:val="462A4554"/>
    <w:rsid w:val="49914B86"/>
    <w:rsid w:val="4A8D0C46"/>
    <w:rsid w:val="4DB45069"/>
    <w:rsid w:val="51CF320B"/>
    <w:rsid w:val="524A5694"/>
    <w:rsid w:val="536C7562"/>
    <w:rsid w:val="582708F3"/>
    <w:rsid w:val="59BB4F95"/>
    <w:rsid w:val="5A3B6E9F"/>
    <w:rsid w:val="5B5D450D"/>
    <w:rsid w:val="651B358E"/>
    <w:rsid w:val="65FB0350"/>
    <w:rsid w:val="66B9305E"/>
    <w:rsid w:val="66FE24B0"/>
    <w:rsid w:val="67960592"/>
    <w:rsid w:val="685038DC"/>
    <w:rsid w:val="6A9F4709"/>
    <w:rsid w:val="6B8D6867"/>
    <w:rsid w:val="6C07486C"/>
    <w:rsid w:val="6D4C2AB8"/>
    <w:rsid w:val="6F1572A0"/>
    <w:rsid w:val="6FDC268B"/>
    <w:rsid w:val="70BC2888"/>
    <w:rsid w:val="712E3154"/>
    <w:rsid w:val="71463740"/>
    <w:rsid w:val="722B5A29"/>
    <w:rsid w:val="72D078F7"/>
    <w:rsid w:val="752239AA"/>
    <w:rsid w:val="75B751EA"/>
    <w:rsid w:val="760836BA"/>
    <w:rsid w:val="76C1259A"/>
    <w:rsid w:val="77A82B2C"/>
    <w:rsid w:val="7B970AD9"/>
    <w:rsid w:val="7D694580"/>
    <w:rsid w:val="7E971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Document Map"/>
    <w:basedOn w:val="1"/>
    <w:uiPriority w:val="0"/>
    <w:pPr>
      <w:shd w:val="clear" w:color="auto" w:fill="000080"/>
    </w:pPr>
  </w:style>
  <w:style w:type="paragraph" w:styleId="3">
    <w:name w:val="annotation text"/>
    <w:basedOn w:val="1"/>
    <w:uiPriority w:val="0"/>
    <w:pPr>
      <w:jc w:val="left"/>
    </w:pPr>
  </w:style>
  <w:style w:type="paragraph" w:styleId="4">
    <w:name w:val="footnote text"/>
    <w:basedOn w:val="1"/>
    <w:uiPriority w:val="0"/>
    <w:pPr>
      <w:snapToGrid w:val="0"/>
      <w:jc w:val="left"/>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sz w:val="24"/>
    </w:rPr>
  </w:style>
  <w:style w:type="character" w:styleId="8">
    <w:name w:val="footnote reference"/>
    <w:basedOn w:val="7"/>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5116</Words>
  <Characters>5164</Characters>
  <Lines>0</Lines>
  <Paragraphs>0</Paragraphs>
  <TotalTime>0</TotalTime>
  <ScaleCrop>false</ScaleCrop>
  <LinksUpToDate>false</LinksUpToDate>
  <CharactersWithSpaces>5181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2020-06-28T13:03:00Z</dcterms:created>
  <dc:creator>Lenovo</dc:creator>
  <cp:lastModifiedBy>谢蕾</cp:lastModifiedBy>
  <dcterms:modified xsi:type="dcterms:W3CDTF">2022-12-02T01:24:13Z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43C609C4BD624ED697096EB8D8F5D8CF</vt:lpwstr>
  </property>
</Properties>
</file>