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我的“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减压式”磨课</w:t>
      </w:r>
    </w:p>
    <w:p>
      <w:pPr>
        <w:jc w:val="righ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——《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月亮月光光》教学反思</w:t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（天府三中附小 钟雨秋）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2022年10月20日，是我进入新环境后，再一次回到工作室上课。在师父来指导前，我少了很多底气，没有给我提供专业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的班级合唱教学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建议的团队，没有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配合的学生，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教学流程基本靠想象。如果给这一次的课堂打分，60分吧，及格是因为课上完了，孩子们学会了这首歌，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但这堂课的遗憾更多。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重新启程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当暑假看到师父推荐的《中小学音乐备选素材》一书，我觉得我应该继续坚持双声部合唱的教学，但在选课时却遇上了难题:双声部合唱大多出在四、五年级，但我学校只有1一3年级，没有学生磨课怎么办？咨询师父后，我开启了“借娃磨课”的道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开学时，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师父制定的“三研三上三改”研讨流程像是督促我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在新环境之下更要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严格磨课，第一次磨课，我用了本校的三年级学生，在一团乱的教学环节下，我基本熟悉了我的教学流程。但是，新的团队，没有能给我专业的班级合唱教学经验的老师，那就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自己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自己的感觉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改吧。第二次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磨课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匆匆赶回棠湖小学，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那一次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完整的双声部教学让我找回了信心。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第三次的磨课前，我纠结于双声部的教学是否按照书本上的难度呈现在师父面前，华中附小的学情想要完成双声部和谐的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目标很难。纠结了很久，还是决定给自己最大的压力，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请师父帮忙减压。课后，师父给我提出了很多建设性的意见:1.教学目标要有可检测性。2.对划分乐句的律动设计怎么才能更加明确。3.歌曲原唱为闽南语，怎么才能让学生对歌词有更好的理解。4.低声部的旋律如何降低难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师父的建议给我减了压，让我的课堂回归实处，回到教学环节的落实上。总结来说，这首歌曲我还没吃透。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但在这之后，我偷懒了。照我往常的习惯，我会在正式展示之前，将上课的最终流程再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次进行打磨。因为各种现实的因素，这个过程在我脑子中完成了。我理顺了前面的教学流程、技能展示，却忽略了对低声部教学实践的把控。这一次的偷懒让我最后一次课堂少了一次底气。最终的课堂呈现也出现了很多的问题: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歌曲旋律的模唱、视唱不应一直处于慢速的状态，导致前期用时过长，低声部的教学时间紧张。2、教师范唱时，关注学生的视、听联动。3、采用律动教学划分乐句时，只聆听一段歌词，避免出现16个乐句的答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工作室组内研讨时，黄琴老师说:看我上课很淡定。只有我自己知道，我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让自己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呆在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舒适圈，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用我惯用的教学方法完成了教学任务。路漫漫其修远兮，加下来该思考如何让自己在班级合唱的教学中跳出舒适圈，有更精彩的课堂呈现。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zljOTM0OGM3OGIyMzk3MjU4YzcxYzM3OTgwNGMifQ=="/>
  </w:docVars>
  <w:rsids>
    <w:rsidRoot w:val="00000000"/>
    <w:rsid w:val="14F45F4B"/>
    <w:rsid w:val="34264730"/>
    <w:rsid w:val="4C1E06B7"/>
    <w:rsid w:val="5A004DBD"/>
    <w:rsid w:val="7C113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1002</Words>
  <Characters>1015</Characters>
  <Lines>0</Lines>
  <Paragraphs>0</Paragraphs>
  <TotalTime>22</TotalTime>
  <ScaleCrop>false</ScaleCrop>
  <LinksUpToDate>false</LinksUpToDate>
  <CharactersWithSpaces>1016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2022-10-21T12:56:00Z</dcterms:created>
  <dc:creator>Zhong～秋秋</dc:creator>
  <cp:lastModifiedBy>秋巴</cp:lastModifiedBy>
  <dcterms:modified xsi:type="dcterms:W3CDTF">2022-10-21T07:46:16Z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9DC7A1C7A3734E16BCE5C1A9F9C1F579</vt:lpwstr>
  </property>
</Properties>
</file>