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5B" w:rsidRDefault="00A6750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关于举办</w:t>
      </w:r>
      <w:r>
        <w:rPr>
          <w:rFonts w:ascii="黑体" w:eastAsia="黑体" w:hAnsi="黑体" w:cs="黑体" w:hint="eastAsia"/>
          <w:sz w:val="32"/>
          <w:szCs w:val="32"/>
        </w:rPr>
        <w:t>2021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>成都市双流区</w:t>
      </w:r>
      <w:r>
        <w:rPr>
          <w:rFonts w:ascii="黑体" w:eastAsia="黑体" w:hAnsi="黑体" w:cs="黑体" w:hint="eastAsia"/>
          <w:sz w:val="32"/>
          <w:szCs w:val="32"/>
        </w:rPr>
        <w:t>中小学思想政治优质课赛课活动的通知</w:t>
      </w:r>
    </w:p>
    <w:p w:rsidR="00D44E5B" w:rsidRDefault="00A675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中小学校（含民办）：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“思政课是落实立德树人根本任务的关键课程”。为进一步贯彻落实《关于深化新时代学校思想政治理论课改革创新的若干意见》《关于加强新时代中小学思想政治理论课教师队伍建设的意见》等文件中的相关要求，促进中小学思政课堂教学落细落实，聚焦《道德与法治》新教材，探索《习近平新时代中国特色社会主义思想学生读本》，促进我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中小学思政教育内涵发展，</w:t>
      </w:r>
      <w:r>
        <w:rPr>
          <w:rFonts w:hint="eastAsia"/>
          <w:sz w:val="28"/>
          <w:szCs w:val="28"/>
        </w:rPr>
        <w:t>根据《成都市教育科学研究院关于举办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年中小学思想政治优质课赛课活动的通知》的要求，</w:t>
      </w:r>
      <w:r>
        <w:rPr>
          <w:rFonts w:hint="eastAsia"/>
          <w:sz w:val="28"/>
          <w:szCs w:val="28"/>
        </w:rPr>
        <w:t>经研究，定于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月举办“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年成都市</w:t>
      </w:r>
      <w:r>
        <w:rPr>
          <w:rFonts w:hint="eastAsia"/>
          <w:sz w:val="28"/>
          <w:szCs w:val="28"/>
        </w:rPr>
        <w:t>双流区</w:t>
      </w:r>
      <w:r>
        <w:rPr>
          <w:rFonts w:hint="eastAsia"/>
          <w:sz w:val="28"/>
          <w:szCs w:val="28"/>
        </w:rPr>
        <w:t>中小学思想政治优质课赛课活动”。</w:t>
      </w:r>
    </w:p>
    <w:p w:rsidR="00D44E5B" w:rsidRDefault="00A6750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组织领导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本次大赛由成都市</w:t>
      </w:r>
      <w:r>
        <w:rPr>
          <w:rFonts w:hint="eastAsia"/>
          <w:sz w:val="28"/>
          <w:szCs w:val="28"/>
        </w:rPr>
        <w:t>双流区</w:t>
      </w:r>
      <w:r>
        <w:rPr>
          <w:rFonts w:hint="eastAsia"/>
          <w:sz w:val="28"/>
          <w:szCs w:val="28"/>
        </w:rPr>
        <w:t>教育科学研究院主办，</w:t>
      </w:r>
      <w:r>
        <w:rPr>
          <w:rFonts w:hint="eastAsia"/>
          <w:sz w:val="28"/>
          <w:szCs w:val="28"/>
        </w:rPr>
        <w:t>双流区各中小学</w:t>
      </w:r>
      <w:r>
        <w:rPr>
          <w:rFonts w:hint="eastAsia"/>
          <w:sz w:val="28"/>
          <w:szCs w:val="28"/>
        </w:rPr>
        <w:t>校协办。</w:t>
      </w:r>
    </w:p>
    <w:p w:rsidR="00D44E5B" w:rsidRDefault="00A6750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二、选题范围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小学思政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可以在</w:t>
      </w:r>
      <w:r>
        <w:rPr>
          <w:rFonts w:hint="eastAsia"/>
          <w:sz w:val="28"/>
          <w:szCs w:val="28"/>
        </w:rPr>
        <w:t>1-6</w:t>
      </w:r>
      <w:r>
        <w:rPr>
          <w:rFonts w:hint="eastAsia"/>
          <w:sz w:val="28"/>
          <w:szCs w:val="28"/>
        </w:rPr>
        <w:t>年级小学《道德与法治》统编教材中选择，鼓励选择爱国爱党教育、党史教育、主权教育、中华传统文化教育等相关主题参赛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还可以在《习近平新时代中国特色社会主义思想学生读本》中选择相应内容参赛。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高中思想政治</w:t>
      </w:r>
      <w:r>
        <w:rPr>
          <w:rFonts w:hint="eastAsia"/>
          <w:sz w:val="28"/>
          <w:szCs w:val="28"/>
        </w:rPr>
        <w:t>：初赛内容</w:t>
      </w: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高中各学校自行选取，区级</w:t>
      </w:r>
      <w:r>
        <w:rPr>
          <w:rFonts w:hint="eastAsia"/>
          <w:sz w:val="28"/>
          <w:szCs w:val="28"/>
        </w:rPr>
        <w:t>赛课具体内容</w:t>
      </w:r>
      <w:r>
        <w:rPr>
          <w:rFonts w:hint="eastAsia"/>
          <w:sz w:val="28"/>
          <w:szCs w:val="28"/>
        </w:rPr>
        <w:t>等各学校初赛名单确定后再公布</w:t>
      </w:r>
      <w:r>
        <w:rPr>
          <w:rFonts w:hint="eastAsia"/>
          <w:sz w:val="28"/>
          <w:szCs w:val="28"/>
        </w:rPr>
        <w:t>。</w:t>
      </w:r>
    </w:p>
    <w:p w:rsidR="00D44E5B" w:rsidRDefault="00A6750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三、大赛组织安排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小学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本次大赛包括学校初赛、区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决赛</w:t>
      </w:r>
      <w:r>
        <w:rPr>
          <w:rFonts w:hint="eastAsia"/>
          <w:sz w:val="28"/>
          <w:szCs w:val="28"/>
        </w:rPr>
        <w:t>两</w:t>
      </w:r>
      <w:r>
        <w:rPr>
          <w:rFonts w:hint="eastAsia"/>
          <w:sz w:val="28"/>
          <w:szCs w:val="28"/>
        </w:rPr>
        <w:t>个环节。学校初赛</w:t>
      </w:r>
      <w:r>
        <w:rPr>
          <w:rFonts w:hint="eastAsia"/>
          <w:sz w:val="28"/>
          <w:szCs w:val="28"/>
        </w:rPr>
        <w:t>后推荐一节优质课，并</w:t>
      </w:r>
      <w:r>
        <w:rPr>
          <w:rFonts w:hint="eastAsia"/>
          <w:sz w:val="28"/>
          <w:szCs w:val="28"/>
        </w:rPr>
        <w:t>将结果报送</w:t>
      </w:r>
      <w:r>
        <w:rPr>
          <w:rFonts w:hint="eastAsia"/>
          <w:sz w:val="28"/>
          <w:szCs w:val="28"/>
        </w:rPr>
        <w:t>双流区教育科学研究院</w:t>
      </w:r>
      <w:r>
        <w:rPr>
          <w:rFonts w:hint="eastAsia"/>
          <w:sz w:val="28"/>
          <w:szCs w:val="28"/>
        </w:rPr>
        <w:t>组织决赛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最后</w:t>
      </w:r>
      <w:r>
        <w:rPr>
          <w:rFonts w:hint="eastAsia"/>
          <w:sz w:val="28"/>
          <w:szCs w:val="28"/>
        </w:rPr>
        <w:t>由双流</w:t>
      </w:r>
      <w:r>
        <w:rPr>
          <w:rFonts w:hint="eastAsia"/>
          <w:sz w:val="28"/>
          <w:szCs w:val="28"/>
        </w:rPr>
        <w:t>区推荐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节优质课参加市级决赛。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具体要求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推荐课内容包括课堂实录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和说课实录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、教学设计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详案，格式见附件三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、说课稿及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、其它相关音视频等教学资源。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请各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填写参赛选手信息汇总表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见附件</w:t>
      </w:r>
      <w:r>
        <w:rPr>
          <w:rFonts w:hint="eastAsia"/>
          <w:sz w:val="28"/>
          <w:szCs w:val="28"/>
        </w:rPr>
        <w:t>一）</w:t>
      </w:r>
      <w:r>
        <w:rPr>
          <w:rFonts w:hint="eastAsia"/>
          <w:sz w:val="28"/>
          <w:szCs w:val="28"/>
        </w:rPr>
        <w:t>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请各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严把专业关，确保所推荐的优质课不出现意识形态偏差和学科知识错误。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推荐时间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校级初赛于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月下旬结束。</w:t>
      </w:r>
      <w:r>
        <w:rPr>
          <w:rFonts w:hint="eastAsia"/>
          <w:sz w:val="28"/>
          <w:szCs w:val="28"/>
        </w:rPr>
        <w:t>请于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日前将参赛选手信息汇总表发送到小学组工作邮箱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1150521489</w:t>
      </w:r>
      <w:r>
        <w:rPr>
          <w:rFonts w:hint="eastAsia"/>
          <w:sz w:val="28"/>
          <w:szCs w:val="28"/>
        </w:rPr>
        <w:t>@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.com</w:t>
      </w:r>
      <w:r>
        <w:rPr>
          <w:rFonts w:hint="eastAsia"/>
          <w:sz w:val="28"/>
          <w:szCs w:val="28"/>
        </w:rPr>
        <w:t>。将课堂实录、教学资源包按照附件二里的具体要求</w:t>
      </w:r>
      <w:r>
        <w:rPr>
          <w:rFonts w:hint="eastAsia"/>
          <w:sz w:val="28"/>
          <w:szCs w:val="28"/>
        </w:rPr>
        <w:t>用移动硬盘拷贝到双流区教育科学研究院屈勇老师（联系电话：</w:t>
      </w:r>
      <w:r>
        <w:rPr>
          <w:rFonts w:hint="eastAsia"/>
          <w:sz w:val="28"/>
          <w:szCs w:val="28"/>
        </w:rPr>
        <w:t>15884436662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处。</w:t>
      </w:r>
      <w:r>
        <w:rPr>
          <w:rFonts w:hint="eastAsia"/>
          <w:sz w:val="28"/>
          <w:szCs w:val="28"/>
        </w:rPr>
        <w:t>过期未交的学校视为自动放弃比赛资格。</w:t>
      </w:r>
      <w:r>
        <w:rPr>
          <w:rFonts w:hint="eastAsia"/>
          <w:sz w:val="28"/>
          <w:szCs w:val="28"/>
        </w:rPr>
        <w:t>区级</w:t>
      </w:r>
      <w:r>
        <w:rPr>
          <w:rFonts w:hint="eastAsia"/>
          <w:sz w:val="28"/>
          <w:szCs w:val="28"/>
        </w:rPr>
        <w:t>决赛于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旬结束。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日前向市上报送参赛资料。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奖项设置</w:t>
      </w:r>
      <w:r>
        <w:rPr>
          <w:rFonts w:hint="eastAsia"/>
          <w:sz w:val="28"/>
          <w:szCs w:val="28"/>
        </w:rPr>
        <w:t>: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本次大赛将评出</w:t>
      </w:r>
      <w:r>
        <w:rPr>
          <w:rFonts w:hint="eastAsia"/>
          <w:sz w:val="28"/>
          <w:szCs w:val="28"/>
        </w:rPr>
        <w:t>区级特等奖、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等奖</w:t>
      </w:r>
      <w:r>
        <w:rPr>
          <w:rFonts w:hint="eastAsia"/>
          <w:sz w:val="28"/>
          <w:szCs w:val="28"/>
        </w:rPr>
        <w:t>、二等奖和指导教师奖并发放证书。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推选特等奖选手参加成都市</w:t>
      </w:r>
      <w:r>
        <w:rPr>
          <w:rFonts w:hint="eastAsia"/>
          <w:sz w:val="28"/>
          <w:szCs w:val="28"/>
        </w:rPr>
        <w:t>中小学思想政治优质课赛课活动。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经审核合格的课堂实录，将收入成都市中小学教师继</w:t>
      </w:r>
      <w:r>
        <w:rPr>
          <w:rFonts w:hint="eastAsia"/>
          <w:sz w:val="28"/>
          <w:szCs w:val="28"/>
        </w:rPr>
        <w:t>续教育网小学道德与法治课程资源库并发放证书。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高中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高中各学校</w:t>
      </w:r>
      <w:r>
        <w:rPr>
          <w:rFonts w:hint="eastAsia"/>
          <w:sz w:val="28"/>
          <w:szCs w:val="28"/>
        </w:rPr>
        <w:t>赛课选出一名教师参加</w:t>
      </w:r>
      <w:r>
        <w:rPr>
          <w:rFonts w:hint="eastAsia"/>
          <w:sz w:val="28"/>
          <w:szCs w:val="28"/>
        </w:rPr>
        <w:t>双流区</w:t>
      </w:r>
      <w:r>
        <w:rPr>
          <w:rFonts w:hint="eastAsia"/>
          <w:sz w:val="28"/>
          <w:szCs w:val="28"/>
        </w:rPr>
        <w:t>优质课展示评比活动</w:t>
      </w:r>
      <w:r>
        <w:rPr>
          <w:rFonts w:hint="eastAsia"/>
          <w:sz w:val="28"/>
          <w:szCs w:val="28"/>
        </w:rPr>
        <w:t>，活动将评出特等奖、一等奖、二等奖</w:t>
      </w:r>
      <w:r>
        <w:rPr>
          <w:rFonts w:hint="eastAsia"/>
          <w:sz w:val="28"/>
          <w:szCs w:val="28"/>
        </w:rPr>
        <w:t>。获得</w:t>
      </w:r>
      <w:r>
        <w:rPr>
          <w:rFonts w:hint="eastAsia"/>
          <w:sz w:val="28"/>
          <w:szCs w:val="28"/>
        </w:rPr>
        <w:t>比赛特</w:t>
      </w:r>
      <w:r>
        <w:rPr>
          <w:rFonts w:hint="eastAsia"/>
          <w:sz w:val="28"/>
          <w:szCs w:val="28"/>
        </w:rPr>
        <w:t>等奖的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将代表双流区参加成都市的决赛</w:t>
      </w:r>
      <w:r>
        <w:rPr>
          <w:rFonts w:hint="eastAsia"/>
          <w:sz w:val="28"/>
          <w:szCs w:val="28"/>
        </w:rPr>
        <w:t>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本次大赛采用“说课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展示”的方式进行。各</w:t>
      </w:r>
      <w:r>
        <w:rPr>
          <w:rFonts w:hint="eastAsia"/>
          <w:sz w:val="28"/>
          <w:szCs w:val="28"/>
        </w:rPr>
        <w:t>高中</w:t>
      </w:r>
      <w:r>
        <w:rPr>
          <w:rFonts w:hint="eastAsia"/>
          <w:sz w:val="28"/>
          <w:szCs w:val="28"/>
        </w:rPr>
        <w:t>学校在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号之前推出参赛教师，将汇总表发送到高中邮箱</w:t>
      </w:r>
      <w:r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675913291</w:t>
      </w:r>
      <w:r>
        <w:rPr>
          <w:rFonts w:hint="eastAsia"/>
          <w:sz w:val="28"/>
          <w:szCs w:val="28"/>
        </w:rPr>
        <w:t>@qq .com</w:t>
      </w:r>
      <w:r>
        <w:rPr>
          <w:rFonts w:hint="eastAsia"/>
          <w:sz w:val="28"/>
          <w:szCs w:val="28"/>
        </w:rPr>
        <w:t>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分组说课的时间不晚于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日，具体内容在参赛名单确定之后再行通知。</w:t>
      </w:r>
    </w:p>
    <w:p w:rsidR="00D44E5B" w:rsidRDefault="00D44E5B">
      <w:pPr>
        <w:ind w:firstLineChars="200" w:firstLine="560"/>
        <w:rPr>
          <w:sz w:val="28"/>
          <w:szCs w:val="28"/>
        </w:rPr>
      </w:pP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: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年成都市双流区中小学思政课大赛参赛选手信息汇总表》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 xml:space="preserve">2021 </w:t>
      </w:r>
      <w:r>
        <w:rPr>
          <w:rFonts w:hint="eastAsia"/>
          <w:sz w:val="28"/>
          <w:szCs w:val="28"/>
        </w:rPr>
        <w:t>年小学思政课大赛课堂实录制作要求》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 xml:space="preserve">2021 </w:t>
      </w:r>
      <w:r>
        <w:rPr>
          <w:rFonts w:hint="eastAsia"/>
          <w:sz w:val="28"/>
          <w:szCs w:val="28"/>
        </w:rPr>
        <w:t>年小学思政课大赛教学设计模板》</w:t>
      </w:r>
    </w:p>
    <w:p w:rsidR="00D44E5B" w:rsidRDefault="00D44E5B">
      <w:pPr>
        <w:rPr>
          <w:sz w:val="28"/>
          <w:szCs w:val="28"/>
        </w:rPr>
      </w:pPr>
    </w:p>
    <w:p w:rsidR="00D44E5B" w:rsidRDefault="00D44E5B">
      <w:pPr>
        <w:rPr>
          <w:sz w:val="28"/>
          <w:szCs w:val="28"/>
        </w:rPr>
      </w:pPr>
    </w:p>
    <w:p w:rsidR="00D44E5B" w:rsidRDefault="00A6750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成都市双流区教育科学研究院</w:t>
      </w:r>
    </w:p>
    <w:p w:rsidR="00D44E5B" w:rsidRDefault="00A6750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p w:rsidR="00D44E5B" w:rsidRDefault="00A675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D44E5B" w:rsidRDefault="00A67507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2021</w:t>
      </w:r>
      <w:r>
        <w:rPr>
          <w:rFonts w:ascii="黑体" w:eastAsia="黑体" w:hAnsi="黑体" w:cs="黑体" w:hint="eastAsia"/>
          <w:sz w:val="28"/>
          <w:szCs w:val="28"/>
        </w:rPr>
        <w:t>年成都市</w:t>
      </w:r>
      <w:r>
        <w:rPr>
          <w:rFonts w:ascii="黑体" w:eastAsia="黑体" w:hAnsi="黑体" w:cs="黑体" w:hint="eastAsia"/>
          <w:sz w:val="28"/>
          <w:szCs w:val="28"/>
        </w:rPr>
        <w:t>双流区</w:t>
      </w:r>
      <w:r>
        <w:rPr>
          <w:rFonts w:ascii="黑体" w:eastAsia="黑体" w:hAnsi="黑体" w:cs="黑体" w:hint="eastAsia"/>
          <w:sz w:val="28"/>
          <w:szCs w:val="28"/>
        </w:rPr>
        <w:t>中小学思政课大赛参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赛选手</w:t>
      </w:r>
      <w:r>
        <w:rPr>
          <w:rFonts w:ascii="黑体" w:eastAsia="黑体" w:hAnsi="黑体" w:cs="黑体" w:hint="eastAsia"/>
          <w:sz w:val="28"/>
          <w:szCs w:val="28"/>
        </w:rPr>
        <w:t>信息</w:t>
      </w:r>
      <w:r>
        <w:rPr>
          <w:rFonts w:ascii="黑体" w:eastAsia="黑体" w:hAnsi="黑体" w:cs="黑体" w:hint="eastAsia"/>
          <w:sz w:val="28"/>
          <w:szCs w:val="28"/>
        </w:rPr>
        <w:t>汇总表</w:t>
      </w:r>
    </w:p>
    <w:tbl>
      <w:tblPr>
        <w:tblStyle w:val="a3"/>
        <w:tblW w:w="0" w:type="auto"/>
        <w:tblLook w:val="04A0"/>
      </w:tblPr>
      <w:tblGrid>
        <w:gridCol w:w="1014"/>
        <w:gridCol w:w="1110"/>
        <w:gridCol w:w="2025"/>
        <w:gridCol w:w="1095"/>
        <w:gridCol w:w="710"/>
        <w:gridCol w:w="1191"/>
        <w:gridCol w:w="1191"/>
      </w:tblGrid>
      <w:tr w:rsidR="00D44E5B">
        <w:tc>
          <w:tcPr>
            <w:tcW w:w="1014" w:type="dxa"/>
          </w:tcPr>
          <w:p w:rsidR="00D44E5B" w:rsidRDefault="00A6750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10" w:type="dxa"/>
          </w:tcPr>
          <w:p w:rsidR="00D44E5B" w:rsidRDefault="00A6750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25" w:type="dxa"/>
          </w:tcPr>
          <w:p w:rsidR="00D44E5B" w:rsidRDefault="00A67507">
            <w:pPr>
              <w:jc w:val="center"/>
            </w:pPr>
            <w:r>
              <w:rPr>
                <w:rFonts w:hint="eastAsia"/>
              </w:rPr>
              <w:t>教材</w:t>
            </w:r>
          </w:p>
          <w:p w:rsidR="00D44E5B" w:rsidRDefault="00A67507">
            <w:pPr>
              <w:jc w:val="center"/>
            </w:pPr>
            <w:r>
              <w:rPr>
                <w:rFonts w:hint="eastAsia"/>
              </w:rPr>
              <w:t>（思想政治、道德与法治、习思想读本）</w:t>
            </w:r>
          </w:p>
        </w:tc>
        <w:tc>
          <w:tcPr>
            <w:tcW w:w="1095" w:type="dxa"/>
          </w:tcPr>
          <w:p w:rsidR="00D44E5B" w:rsidRDefault="00A67507">
            <w:pPr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710" w:type="dxa"/>
          </w:tcPr>
          <w:p w:rsidR="00D44E5B" w:rsidRDefault="00A67507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191" w:type="dxa"/>
          </w:tcPr>
          <w:p w:rsidR="00D44E5B" w:rsidRDefault="00A67507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191" w:type="dxa"/>
          </w:tcPr>
          <w:p w:rsidR="00D44E5B" w:rsidRDefault="00A67507">
            <w:pPr>
              <w:jc w:val="center"/>
            </w:pPr>
            <w:r>
              <w:rPr>
                <w:rFonts w:hint="eastAsia"/>
              </w:rPr>
              <w:t>指导教师（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  <w:tr w:rsidR="00D44E5B">
        <w:tc>
          <w:tcPr>
            <w:tcW w:w="1014" w:type="dxa"/>
          </w:tcPr>
          <w:p w:rsidR="00D44E5B" w:rsidRDefault="00D44E5B"/>
        </w:tc>
        <w:tc>
          <w:tcPr>
            <w:tcW w:w="1110" w:type="dxa"/>
          </w:tcPr>
          <w:p w:rsidR="00D44E5B" w:rsidRDefault="00D44E5B"/>
        </w:tc>
        <w:tc>
          <w:tcPr>
            <w:tcW w:w="2025" w:type="dxa"/>
          </w:tcPr>
          <w:p w:rsidR="00D44E5B" w:rsidRDefault="00D44E5B"/>
        </w:tc>
        <w:tc>
          <w:tcPr>
            <w:tcW w:w="1095" w:type="dxa"/>
          </w:tcPr>
          <w:p w:rsidR="00D44E5B" w:rsidRDefault="00D44E5B"/>
        </w:tc>
        <w:tc>
          <w:tcPr>
            <w:tcW w:w="710" w:type="dxa"/>
          </w:tcPr>
          <w:p w:rsidR="00D44E5B" w:rsidRDefault="00D44E5B"/>
        </w:tc>
        <w:tc>
          <w:tcPr>
            <w:tcW w:w="1191" w:type="dxa"/>
          </w:tcPr>
          <w:p w:rsidR="00D44E5B" w:rsidRDefault="00D44E5B"/>
        </w:tc>
        <w:tc>
          <w:tcPr>
            <w:tcW w:w="1191" w:type="dxa"/>
          </w:tcPr>
          <w:p w:rsidR="00D44E5B" w:rsidRDefault="00D44E5B"/>
        </w:tc>
      </w:tr>
    </w:tbl>
    <w:p w:rsidR="00D44E5B" w:rsidRDefault="00D44E5B"/>
    <w:p w:rsidR="00D44E5B" w:rsidRDefault="00D44E5B"/>
    <w:p w:rsidR="00D44E5B" w:rsidRDefault="00D44E5B"/>
    <w:p w:rsidR="00D44E5B" w:rsidRDefault="00D44E5B"/>
    <w:p w:rsidR="00D44E5B" w:rsidRDefault="00D44E5B"/>
    <w:p w:rsidR="00D44E5B" w:rsidRDefault="00D44E5B"/>
    <w:p w:rsidR="00D44E5B" w:rsidRDefault="00A675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D44E5B" w:rsidRDefault="00A6750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2021 </w:t>
      </w:r>
      <w:r>
        <w:rPr>
          <w:rFonts w:ascii="黑体" w:eastAsia="黑体" w:hAnsi="黑体" w:cs="黑体" w:hint="eastAsia"/>
          <w:sz w:val="32"/>
          <w:szCs w:val="32"/>
        </w:rPr>
        <w:t>年小学思政课大赛课堂实录制作要求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本次优质课大赛录制时间为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分钟。其中，课堂实录时间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分钟，说课时间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录制内容</w:t>
      </w:r>
      <w:r>
        <w:rPr>
          <w:rFonts w:hint="eastAsia"/>
          <w:sz w:val="28"/>
          <w:szCs w:val="28"/>
        </w:rPr>
        <w:t>拷贝到移动硬盘</w:t>
      </w:r>
      <w:r>
        <w:rPr>
          <w:rFonts w:hint="eastAsia"/>
          <w:sz w:val="28"/>
          <w:szCs w:val="28"/>
        </w:rPr>
        <w:t>，保证普通电脑可将数据读出，如不能正常读出，后果由参赛选手单位承担。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请全部使用双机位拍摄，建议使用专用录像教室拍摄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如果有前置作业，可以在录像教室里做环境创设，增强课堂感染力。</w:t>
      </w:r>
    </w:p>
    <w:p w:rsidR="00D44E5B" w:rsidRDefault="00A675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课堂实录和教学资源包的文件名均请务必采用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张三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辽阔的国土”的格式，注明参赛区县、单位、教师、课题名称。</w:t>
      </w:r>
    </w:p>
    <w:p w:rsidR="00D44E5B" w:rsidRDefault="00D44E5B">
      <w:pPr>
        <w:rPr>
          <w:sz w:val="28"/>
          <w:szCs w:val="28"/>
        </w:rPr>
      </w:pPr>
    </w:p>
    <w:p w:rsidR="00D44E5B" w:rsidRDefault="00D44E5B">
      <w:pPr>
        <w:rPr>
          <w:sz w:val="28"/>
          <w:szCs w:val="28"/>
        </w:rPr>
      </w:pPr>
    </w:p>
    <w:p w:rsidR="00D44E5B" w:rsidRDefault="00D44E5B">
      <w:pPr>
        <w:rPr>
          <w:sz w:val="28"/>
          <w:szCs w:val="28"/>
        </w:rPr>
      </w:pPr>
    </w:p>
    <w:p w:rsidR="00D44E5B" w:rsidRDefault="00D44E5B">
      <w:pPr>
        <w:rPr>
          <w:sz w:val="28"/>
          <w:szCs w:val="28"/>
        </w:rPr>
      </w:pPr>
    </w:p>
    <w:p w:rsidR="00D44E5B" w:rsidRDefault="00D44E5B">
      <w:pPr>
        <w:rPr>
          <w:sz w:val="28"/>
          <w:szCs w:val="28"/>
        </w:rPr>
      </w:pPr>
    </w:p>
    <w:p w:rsidR="00D44E5B" w:rsidRDefault="00A675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D44E5B" w:rsidRDefault="00A6750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2021</w:t>
      </w:r>
      <w:r>
        <w:rPr>
          <w:rFonts w:ascii="黑体" w:eastAsia="黑体" w:hAnsi="黑体" w:cs="黑体" w:hint="eastAsia"/>
          <w:sz w:val="32"/>
          <w:szCs w:val="32"/>
        </w:rPr>
        <w:t>年小学思政课大赛教学设计模板</w:t>
      </w:r>
    </w:p>
    <w:p w:rsidR="00D44E5B" w:rsidRDefault="00A6750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教材</w:t>
      </w:r>
    </w:p>
    <w:p w:rsidR="00D44E5B" w:rsidRDefault="00A67507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课例名称</w:t>
      </w:r>
    </w:p>
    <w:p w:rsidR="00D44E5B" w:rsidRDefault="00A67507">
      <w:pPr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执教老师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 xml:space="preserve">          </w:t>
      </w:r>
      <w:r>
        <w:rPr>
          <w:rFonts w:ascii="楷体" w:eastAsia="楷体" w:hAnsi="楷体" w:cs="楷体" w:hint="eastAsia"/>
          <w:sz w:val="28"/>
          <w:szCs w:val="28"/>
        </w:rPr>
        <w:t>学校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 xml:space="preserve">          </w:t>
      </w:r>
      <w:r>
        <w:rPr>
          <w:rFonts w:ascii="楷体" w:eastAsia="楷体" w:hAnsi="楷体" w:cs="楷体" w:hint="eastAsia"/>
          <w:sz w:val="28"/>
          <w:szCs w:val="28"/>
        </w:rPr>
        <w:t>电话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教材分析</w:t>
      </w:r>
      <w:r>
        <w:rPr>
          <w:rFonts w:hint="eastAsia"/>
          <w:sz w:val="24"/>
        </w:rPr>
        <w:t>】</w:t>
      </w:r>
    </w:p>
    <w:p w:rsidR="00D44E5B" w:rsidRDefault="00D44E5B">
      <w:pPr>
        <w:rPr>
          <w:sz w:val="24"/>
        </w:rPr>
      </w:pP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学情分析</w:t>
      </w:r>
      <w:r>
        <w:rPr>
          <w:rFonts w:hint="eastAsia"/>
          <w:sz w:val="24"/>
        </w:rPr>
        <w:t>】</w:t>
      </w:r>
    </w:p>
    <w:p w:rsidR="00D44E5B" w:rsidRDefault="00D44E5B">
      <w:pPr>
        <w:rPr>
          <w:sz w:val="24"/>
        </w:rPr>
      </w:pP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教学目标</w:t>
      </w:r>
      <w:r>
        <w:rPr>
          <w:rFonts w:hint="eastAsia"/>
          <w:sz w:val="24"/>
        </w:rPr>
        <w:t>】</w:t>
      </w:r>
    </w:p>
    <w:p w:rsidR="00D44E5B" w:rsidRDefault="00D44E5B">
      <w:pPr>
        <w:rPr>
          <w:sz w:val="24"/>
        </w:rPr>
      </w:pP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教学重点</w:t>
      </w:r>
      <w:r>
        <w:rPr>
          <w:rFonts w:hint="eastAsia"/>
          <w:sz w:val="24"/>
        </w:rPr>
        <w:t>】</w:t>
      </w:r>
    </w:p>
    <w:p w:rsidR="00D44E5B" w:rsidRDefault="00D44E5B">
      <w:pPr>
        <w:rPr>
          <w:sz w:val="24"/>
        </w:rPr>
      </w:pP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教学难点</w:t>
      </w:r>
      <w:r>
        <w:rPr>
          <w:rFonts w:hint="eastAsia"/>
          <w:sz w:val="24"/>
        </w:rPr>
        <w:t>】</w:t>
      </w:r>
    </w:p>
    <w:p w:rsidR="00D44E5B" w:rsidRDefault="00D44E5B">
      <w:pPr>
        <w:rPr>
          <w:sz w:val="24"/>
        </w:rPr>
      </w:pP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教学准备</w:t>
      </w:r>
      <w:r>
        <w:rPr>
          <w:rFonts w:hint="eastAsia"/>
          <w:sz w:val="24"/>
        </w:rPr>
        <w:t>】</w:t>
      </w:r>
    </w:p>
    <w:p w:rsidR="00D44E5B" w:rsidRDefault="00D44E5B">
      <w:pPr>
        <w:rPr>
          <w:sz w:val="24"/>
        </w:rPr>
      </w:pP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教学方法</w:t>
      </w:r>
      <w:r>
        <w:rPr>
          <w:rFonts w:hint="eastAsia"/>
          <w:sz w:val="24"/>
        </w:rPr>
        <w:t>】</w:t>
      </w:r>
    </w:p>
    <w:p w:rsidR="00D44E5B" w:rsidRDefault="00D44E5B">
      <w:pPr>
        <w:rPr>
          <w:sz w:val="24"/>
        </w:rPr>
      </w:pPr>
    </w:p>
    <w:p w:rsidR="00D44E5B" w:rsidRDefault="00A67507">
      <w:pPr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教学过程</w:t>
      </w:r>
      <w:r>
        <w:rPr>
          <w:rFonts w:hint="eastAsia"/>
          <w:sz w:val="24"/>
        </w:rPr>
        <w:t>】</w:t>
      </w:r>
    </w:p>
    <w:p w:rsidR="00D57891" w:rsidRDefault="00D57891">
      <w:pPr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44E5B">
        <w:tc>
          <w:tcPr>
            <w:tcW w:w="2130" w:type="dxa"/>
          </w:tcPr>
          <w:p w:rsidR="00D44E5B" w:rsidRDefault="00A67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教学环节</w:t>
            </w:r>
          </w:p>
        </w:tc>
        <w:tc>
          <w:tcPr>
            <w:tcW w:w="2130" w:type="dxa"/>
          </w:tcPr>
          <w:p w:rsidR="00D44E5B" w:rsidRDefault="00A67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教师活动</w:t>
            </w:r>
          </w:p>
        </w:tc>
        <w:tc>
          <w:tcPr>
            <w:tcW w:w="2131" w:type="dxa"/>
          </w:tcPr>
          <w:p w:rsidR="00D44E5B" w:rsidRDefault="00A67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学生活动</w:t>
            </w:r>
          </w:p>
        </w:tc>
        <w:tc>
          <w:tcPr>
            <w:tcW w:w="2131" w:type="dxa"/>
          </w:tcPr>
          <w:p w:rsidR="00D44E5B" w:rsidRDefault="00A67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设计意图</w:t>
            </w:r>
          </w:p>
        </w:tc>
      </w:tr>
      <w:tr w:rsidR="00D44E5B">
        <w:tc>
          <w:tcPr>
            <w:tcW w:w="2130" w:type="dxa"/>
          </w:tcPr>
          <w:p w:rsidR="00D44E5B" w:rsidRDefault="00A67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导入：</w:t>
            </w:r>
          </w:p>
        </w:tc>
        <w:tc>
          <w:tcPr>
            <w:tcW w:w="2130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</w:tr>
      <w:tr w:rsidR="00D44E5B">
        <w:tc>
          <w:tcPr>
            <w:tcW w:w="2130" w:type="dxa"/>
          </w:tcPr>
          <w:p w:rsidR="00D44E5B" w:rsidRDefault="00A67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环节一：</w:t>
            </w:r>
          </w:p>
        </w:tc>
        <w:tc>
          <w:tcPr>
            <w:tcW w:w="2130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</w:tr>
      <w:tr w:rsidR="00D44E5B">
        <w:tc>
          <w:tcPr>
            <w:tcW w:w="2130" w:type="dxa"/>
          </w:tcPr>
          <w:p w:rsidR="00D44E5B" w:rsidRDefault="00A67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环节二：</w:t>
            </w:r>
          </w:p>
        </w:tc>
        <w:tc>
          <w:tcPr>
            <w:tcW w:w="2130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</w:tr>
      <w:tr w:rsidR="00D44E5B">
        <w:tc>
          <w:tcPr>
            <w:tcW w:w="2130" w:type="dxa"/>
          </w:tcPr>
          <w:p w:rsidR="00D44E5B" w:rsidRDefault="00A67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环节三：</w:t>
            </w:r>
          </w:p>
        </w:tc>
        <w:tc>
          <w:tcPr>
            <w:tcW w:w="2130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</w:tr>
      <w:tr w:rsidR="00D44E5B">
        <w:tc>
          <w:tcPr>
            <w:tcW w:w="2130" w:type="dxa"/>
          </w:tcPr>
          <w:p w:rsidR="00D44E5B" w:rsidRDefault="00A67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2130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</w:tr>
      <w:tr w:rsidR="00D44E5B">
        <w:tc>
          <w:tcPr>
            <w:tcW w:w="2130" w:type="dxa"/>
          </w:tcPr>
          <w:p w:rsidR="00D44E5B" w:rsidRDefault="00A67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总结</w:t>
            </w:r>
          </w:p>
        </w:tc>
        <w:tc>
          <w:tcPr>
            <w:tcW w:w="2130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  <w:tc>
          <w:tcPr>
            <w:tcW w:w="2131" w:type="dxa"/>
          </w:tcPr>
          <w:p w:rsidR="00D44E5B" w:rsidRDefault="00D44E5B">
            <w:pPr>
              <w:rPr>
                <w:sz w:val="24"/>
              </w:rPr>
            </w:pPr>
          </w:p>
        </w:tc>
      </w:tr>
    </w:tbl>
    <w:p w:rsidR="00D44E5B" w:rsidRDefault="00D44E5B">
      <w:pPr>
        <w:rPr>
          <w:sz w:val="24"/>
        </w:rPr>
      </w:pP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【课堂实录】</w:t>
      </w:r>
    </w:p>
    <w:p w:rsidR="00D44E5B" w:rsidRDefault="00D44E5B">
      <w:pPr>
        <w:rPr>
          <w:sz w:val="24"/>
        </w:rPr>
      </w:pP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【板书设计】</w:t>
      </w:r>
    </w:p>
    <w:p w:rsidR="00D44E5B" w:rsidRDefault="00D44E5B">
      <w:pPr>
        <w:rPr>
          <w:sz w:val="24"/>
        </w:rPr>
      </w:pPr>
    </w:p>
    <w:p w:rsidR="00D44E5B" w:rsidRDefault="00A67507">
      <w:pPr>
        <w:rPr>
          <w:sz w:val="24"/>
        </w:rPr>
      </w:pPr>
      <w:r>
        <w:rPr>
          <w:rFonts w:hint="eastAsia"/>
          <w:sz w:val="24"/>
        </w:rPr>
        <w:t>【教学反思】（先行课反思）</w:t>
      </w:r>
    </w:p>
    <w:sectPr w:rsidR="00D44E5B" w:rsidSect="00D4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507" w:rsidRDefault="00A67507" w:rsidP="00D57891">
      <w:r>
        <w:separator/>
      </w:r>
    </w:p>
  </w:endnote>
  <w:endnote w:type="continuationSeparator" w:id="0">
    <w:p w:rsidR="00A67507" w:rsidRDefault="00A67507" w:rsidP="00D57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507" w:rsidRDefault="00A67507" w:rsidP="00D57891">
      <w:r>
        <w:separator/>
      </w:r>
    </w:p>
  </w:footnote>
  <w:footnote w:type="continuationSeparator" w:id="0">
    <w:p w:rsidR="00A67507" w:rsidRDefault="00A67507" w:rsidP="00D57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A50B90"/>
    <w:rsid w:val="00A67507"/>
    <w:rsid w:val="00D44E5B"/>
    <w:rsid w:val="00D57891"/>
    <w:rsid w:val="09344A9A"/>
    <w:rsid w:val="1E87101E"/>
    <w:rsid w:val="2409390C"/>
    <w:rsid w:val="44A50B90"/>
    <w:rsid w:val="479B3544"/>
    <w:rsid w:val="675071E2"/>
    <w:rsid w:val="6AA44F23"/>
    <w:rsid w:val="6DA279D6"/>
    <w:rsid w:val="73BC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E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4E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57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7891"/>
    <w:rPr>
      <w:kern w:val="2"/>
      <w:sz w:val="18"/>
      <w:szCs w:val="18"/>
    </w:rPr>
  </w:style>
  <w:style w:type="paragraph" w:styleId="a5">
    <w:name w:val="footer"/>
    <w:basedOn w:val="a"/>
    <w:link w:val="Char0"/>
    <w:rsid w:val="00D57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78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keaide123</dc:creator>
  <cp:lastModifiedBy>Administrator</cp:lastModifiedBy>
  <cp:revision>2</cp:revision>
  <dcterms:created xsi:type="dcterms:W3CDTF">2021-09-27T01:43:00Z</dcterms:created>
  <dcterms:modified xsi:type="dcterms:W3CDTF">2021-10-08T01:03:00Z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F8414C6DEFB84D9CAD600ED82B28AAA3</vt:lpwstr>
  </property>
</Properties>
</file>