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70" w:rsidRDefault="00915270" w:rsidP="0091527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关于开展202</w:t>
      </w:r>
      <w:r>
        <w:rPr>
          <w:rFonts w:ascii="黑体" w:eastAsia="黑体"/>
          <w:b/>
          <w:sz w:val="30"/>
          <w:szCs w:val="30"/>
        </w:rPr>
        <w:t>1</w:t>
      </w:r>
      <w:r>
        <w:rPr>
          <w:rFonts w:ascii="黑体" w:eastAsia="黑体" w:hint="eastAsia"/>
          <w:b/>
          <w:sz w:val="30"/>
          <w:szCs w:val="30"/>
        </w:rPr>
        <w:t>年双流区新教师培训班第二次集中专题培训的</w:t>
      </w:r>
    </w:p>
    <w:p w:rsidR="00915270" w:rsidRDefault="00915270" w:rsidP="0091527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通  知</w:t>
      </w:r>
    </w:p>
    <w:p w:rsidR="00915270" w:rsidRDefault="00915270" w:rsidP="00915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 w:rsidR="00915270" w:rsidRDefault="00915270" w:rsidP="009152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 w:rsidR="00AF73E3">
        <w:rPr>
          <w:rFonts w:hint="eastAsia"/>
          <w:sz w:val="28"/>
          <w:szCs w:val="28"/>
        </w:rPr>
        <w:t>-</w:t>
      </w:r>
      <w:r w:rsidR="00AF73E3">
        <w:rPr>
          <w:sz w:val="28"/>
          <w:szCs w:val="28"/>
        </w:rPr>
        <w:t>24</w:t>
      </w:r>
      <w:r w:rsidR="00AF73E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（星期六</w:t>
      </w:r>
      <w:r w:rsidR="00AF73E3">
        <w:rPr>
          <w:rFonts w:hint="eastAsia"/>
          <w:sz w:val="28"/>
          <w:szCs w:val="28"/>
        </w:rPr>
        <w:t>、星期天</w:t>
      </w:r>
      <w:r>
        <w:rPr>
          <w:rFonts w:hint="eastAsia"/>
          <w:sz w:val="28"/>
          <w:szCs w:val="28"/>
        </w:rPr>
        <w:t>）举行</w:t>
      </w:r>
      <w:r w:rsidR="00982349"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年双流区新教师培训班第二次集中专题培训。现将相关事项通知如下：</w:t>
      </w:r>
    </w:p>
    <w:p w:rsidR="00915270" w:rsidRDefault="00915270" w:rsidP="0091527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培训地点：</w:t>
      </w:r>
      <w:r w:rsidRPr="00CE44B8">
        <w:rPr>
          <w:rFonts w:hint="eastAsia"/>
          <w:b/>
          <w:sz w:val="28"/>
          <w:szCs w:val="28"/>
        </w:rPr>
        <w:t>双流区棠湖</w:t>
      </w:r>
      <w:r w:rsidR="009301F8" w:rsidRPr="00CE44B8">
        <w:rPr>
          <w:rFonts w:hint="eastAsia"/>
          <w:b/>
          <w:sz w:val="28"/>
          <w:szCs w:val="28"/>
        </w:rPr>
        <w:t>小学</w:t>
      </w:r>
      <w:r>
        <w:rPr>
          <w:rFonts w:hint="eastAsia"/>
          <w:sz w:val="28"/>
          <w:szCs w:val="28"/>
        </w:rPr>
        <w:t>多功能厅</w:t>
      </w:r>
    </w:p>
    <w:p w:rsidR="00915270" w:rsidRDefault="00915270" w:rsidP="0091527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培训时间：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日全天、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 w:rsidR="002D7248"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半天（签到时间：上午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915270" w:rsidRDefault="00915270" w:rsidP="0091527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培训课程：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2840"/>
        <w:gridCol w:w="3964"/>
      </w:tblGrid>
      <w:tr w:rsidR="00915270" w:rsidTr="00417D19">
        <w:trPr>
          <w:trHeight w:val="255"/>
        </w:trPr>
        <w:tc>
          <w:tcPr>
            <w:tcW w:w="2694" w:type="dxa"/>
            <w:gridSpan w:val="2"/>
          </w:tcPr>
          <w:p w:rsidR="00915270" w:rsidRDefault="00915270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时间</w:t>
            </w:r>
          </w:p>
        </w:tc>
        <w:tc>
          <w:tcPr>
            <w:tcW w:w="2840" w:type="dxa"/>
          </w:tcPr>
          <w:p w:rsidR="00915270" w:rsidRDefault="00915270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主题</w:t>
            </w:r>
          </w:p>
        </w:tc>
        <w:tc>
          <w:tcPr>
            <w:tcW w:w="3964" w:type="dxa"/>
            <w:vAlign w:val="center"/>
          </w:tcPr>
          <w:p w:rsidR="00915270" w:rsidRDefault="00915270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主讲</w:t>
            </w:r>
          </w:p>
        </w:tc>
      </w:tr>
      <w:tr w:rsidR="009301F8" w:rsidTr="00417D19">
        <w:trPr>
          <w:trHeight w:val="450"/>
        </w:trPr>
        <w:tc>
          <w:tcPr>
            <w:tcW w:w="851" w:type="dxa"/>
            <w:vMerge w:val="restart"/>
            <w:vAlign w:val="center"/>
          </w:tcPr>
          <w:p w:rsidR="009301F8" w:rsidRDefault="009301F8" w:rsidP="009301F8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 w:rsidRPr="009301F8">
              <w:rPr>
                <w:rFonts w:ascii="楷体_GB2312" w:eastAsia="楷体_GB2312" w:hint="eastAsia"/>
                <w:color w:val="000000"/>
              </w:rPr>
              <w:t>10月23日</w:t>
            </w:r>
          </w:p>
        </w:tc>
        <w:tc>
          <w:tcPr>
            <w:tcW w:w="1843" w:type="dxa"/>
            <w:vAlign w:val="center"/>
          </w:tcPr>
          <w:p w:rsidR="009301F8" w:rsidRDefault="009301F8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9：00—11：30</w:t>
            </w:r>
          </w:p>
        </w:tc>
        <w:tc>
          <w:tcPr>
            <w:tcW w:w="2840" w:type="dxa"/>
            <w:vAlign w:val="center"/>
          </w:tcPr>
          <w:p w:rsidR="009301F8" w:rsidRPr="009301F8" w:rsidRDefault="009301F8" w:rsidP="009301F8">
            <w:pPr>
              <w:rPr>
                <w:color w:val="000000"/>
                <w:sz w:val="18"/>
                <w:szCs w:val="18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《基于教学六认真谈新教师专业发展》</w:t>
            </w:r>
          </w:p>
          <w:p w:rsidR="009301F8" w:rsidRDefault="009301F8" w:rsidP="009301F8">
            <w:pPr>
              <w:rPr>
                <w:color w:val="000000"/>
                <w:sz w:val="18"/>
                <w:szCs w:val="18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311EBC">
              <w:rPr>
                <w:rFonts w:hint="eastAsia"/>
                <w:color w:val="000000"/>
                <w:sz w:val="18"/>
                <w:szCs w:val="18"/>
              </w:rPr>
              <w:t>结合“双减”背景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964" w:type="dxa"/>
            <w:vAlign w:val="center"/>
          </w:tcPr>
          <w:p w:rsidR="009301F8" w:rsidRDefault="009301F8" w:rsidP="008D155C">
            <w:pPr>
              <w:rPr>
                <w:color w:val="000000"/>
                <w:sz w:val="18"/>
                <w:szCs w:val="18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李雪梅：电子科技大学附属实验小学副校长，高级教师，特级教师，教育部国培专家。中国管理科学研究院基础教育研究所小学组首席专家。教育部“国培计划”示范性教师工作坊坊主，四川省中小学教学名师，四川省教科研专家，四川省骨干教师，省级培训者，市学术技术带头人。</w:t>
            </w:r>
          </w:p>
        </w:tc>
      </w:tr>
      <w:tr w:rsidR="009301F8" w:rsidTr="00417D19">
        <w:trPr>
          <w:trHeight w:val="678"/>
        </w:trPr>
        <w:tc>
          <w:tcPr>
            <w:tcW w:w="851" w:type="dxa"/>
            <w:vMerge/>
            <w:vAlign w:val="center"/>
          </w:tcPr>
          <w:p w:rsidR="009301F8" w:rsidRDefault="009301F8" w:rsidP="009301F8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301F8" w:rsidRDefault="009301F8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13：30—16：00</w:t>
            </w:r>
          </w:p>
        </w:tc>
        <w:tc>
          <w:tcPr>
            <w:tcW w:w="2840" w:type="dxa"/>
            <w:vAlign w:val="center"/>
          </w:tcPr>
          <w:p w:rsidR="009301F8" w:rsidRDefault="009301F8" w:rsidP="00982349">
            <w:pPr>
              <w:rPr>
                <w:rFonts w:ascii="楷体_GB2312" w:eastAsia="楷体_GB2312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《</w:t>
            </w:r>
            <w:r w:rsidR="00982349">
              <w:rPr>
                <w:rFonts w:hint="eastAsia"/>
                <w:color w:val="000000"/>
                <w:sz w:val="18"/>
                <w:szCs w:val="18"/>
              </w:rPr>
              <w:t>基于课程标准的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“教学评一致性”教学实践》</w:t>
            </w:r>
          </w:p>
        </w:tc>
        <w:tc>
          <w:tcPr>
            <w:tcW w:w="3964" w:type="dxa"/>
            <w:vAlign w:val="center"/>
          </w:tcPr>
          <w:p w:rsidR="009301F8" w:rsidRDefault="009301F8" w:rsidP="008D155C">
            <w:pPr>
              <w:rPr>
                <w:rFonts w:ascii="楷体_GB2312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刘光文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双流区教育科学研究院</w:t>
            </w:r>
            <w:r>
              <w:rPr>
                <w:rFonts w:hint="eastAsia"/>
                <w:color w:val="000000"/>
                <w:sz w:val="18"/>
                <w:szCs w:val="18"/>
              </w:rPr>
              <w:t>副院长。</w:t>
            </w:r>
          </w:p>
        </w:tc>
      </w:tr>
      <w:tr w:rsidR="009301F8" w:rsidTr="00417D19">
        <w:trPr>
          <w:trHeight w:val="244"/>
        </w:trPr>
        <w:tc>
          <w:tcPr>
            <w:tcW w:w="851" w:type="dxa"/>
            <w:vAlign w:val="center"/>
          </w:tcPr>
          <w:p w:rsidR="009301F8" w:rsidRDefault="009301F8" w:rsidP="009301F8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 w:rsidRPr="009301F8">
              <w:rPr>
                <w:rFonts w:ascii="楷体_GB2312" w:eastAsia="楷体_GB2312" w:hint="eastAsia"/>
                <w:color w:val="000000"/>
              </w:rPr>
              <w:t>10月24日</w:t>
            </w:r>
          </w:p>
        </w:tc>
        <w:tc>
          <w:tcPr>
            <w:tcW w:w="1843" w:type="dxa"/>
            <w:vAlign w:val="center"/>
          </w:tcPr>
          <w:p w:rsidR="009301F8" w:rsidRDefault="009301F8" w:rsidP="008D155C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9：00—11：30</w:t>
            </w:r>
          </w:p>
        </w:tc>
        <w:tc>
          <w:tcPr>
            <w:tcW w:w="2840" w:type="dxa"/>
            <w:vAlign w:val="center"/>
          </w:tcPr>
          <w:p w:rsidR="009301F8" w:rsidRDefault="00A84866" w:rsidP="009301F8">
            <w:pPr>
              <w:rPr>
                <w:color w:val="000000"/>
                <w:sz w:val="18"/>
                <w:szCs w:val="18"/>
              </w:rPr>
            </w:pPr>
            <w:r w:rsidRPr="00A84866">
              <w:rPr>
                <w:rFonts w:hint="eastAsia"/>
                <w:color w:val="000000"/>
                <w:sz w:val="18"/>
                <w:szCs w:val="18"/>
              </w:rPr>
              <w:t>《教师的沟通艺术与学生管理》</w:t>
            </w:r>
          </w:p>
        </w:tc>
        <w:tc>
          <w:tcPr>
            <w:tcW w:w="3964" w:type="dxa"/>
            <w:vAlign w:val="center"/>
          </w:tcPr>
          <w:p w:rsidR="009301F8" w:rsidRDefault="009301F8" w:rsidP="008D155C">
            <w:pPr>
              <w:rPr>
                <w:color w:val="000000"/>
                <w:sz w:val="18"/>
                <w:szCs w:val="18"/>
              </w:rPr>
            </w:pPr>
            <w:r w:rsidRPr="009301F8">
              <w:rPr>
                <w:rFonts w:hint="eastAsia"/>
                <w:color w:val="000000"/>
                <w:sz w:val="18"/>
                <w:szCs w:val="18"/>
              </w:rPr>
              <w:t>刘大春：成都市青羊区教育科学研究院院长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四川省学术和技术带头人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中学特级教师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四川省首批正高级教师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四川省教育厅教师继续教育专家组核心成员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9301F8">
              <w:rPr>
                <w:rFonts w:hint="eastAsia"/>
                <w:color w:val="000000"/>
                <w:sz w:val="18"/>
                <w:szCs w:val="18"/>
              </w:rPr>
              <w:t>教育部“国培计划”培训专家。</w:t>
            </w:r>
          </w:p>
        </w:tc>
      </w:tr>
    </w:tbl>
    <w:p w:rsidR="00DF6A85" w:rsidRPr="00DF6A85" w:rsidRDefault="00DF6A85" w:rsidP="00DF6A85">
      <w:pPr>
        <w:ind w:firstLineChars="198" w:firstLine="554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Pr="00DF6A85">
        <w:rPr>
          <w:rFonts w:hint="eastAsia"/>
          <w:sz w:val="28"/>
          <w:szCs w:val="28"/>
        </w:rPr>
        <w:t>、注意事项</w:t>
      </w:r>
    </w:p>
    <w:p w:rsidR="00DF6A85" w:rsidRPr="00DF6A85" w:rsidRDefault="00DF6A85" w:rsidP="00DF6A85">
      <w:pPr>
        <w:spacing w:line="590" w:lineRule="exact"/>
        <w:ind w:firstLineChars="200" w:firstLine="560"/>
        <w:rPr>
          <w:sz w:val="28"/>
          <w:szCs w:val="28"/>
        </w:rPr>
      </w:pPr>
      <w:r w:rsidRPr="00DF6A85">
        <w:rPr>
          <w:rFonts w:hint="eastAsia"/>
          <w:sz w:val="28"/>
          <w:szCs w:val="28"/>
        </w:rPr>
        <w:t>1.</w:t>
      </w:r>
      <w:r w:rsidRPr="00DF6A85">
        <w:rPr>
          <w:rFonts w:hint="eastAsia"/>
          <w:sz w:val="28"/>
          <w:szCs w:val="28"/>
        </w:rPr>
        <w:t>端正思想，提高认识，根据具体培训时间提前安排好工作，准时参加培训；</w:t>
      </w:r>
      <w:r w:rsidRPr="00DF6A85">
        <w:rPr>
          <w:rFonts w:hint="eastAsia"/>
          <w:sz w:val="28"/>
          <w:szCs w:val="28"/>
        </w:rPr>
        <w:t xml:space="preserve"> </w:t>
      </w:r>
    </w:p>
    <w:p w:rsidR="00DF6A85" w:rsidRPr="00DF6A85" w:rsidRDefault="00DF6A85" w:rsidP="00DF6A85">
      <w:pPr>
        <w:spacing w:line="590" w:lineRule="exact"/>
        <w:ind w:firstLineChars="200" w:firstLine="560"/>
        <w:rPr>
          <w:sz w:val="28"/>
          <w:szCs w:val="28"/>
        </w:rPr>
      </w:pPr>
      <w:r w:rsidRPr="00DF6A85">
        <w:rPr>
          <w:rFonts w:hint="eastAsia"/>
          <w:sz w:val="28"/>
          <w:szCs w:val="28"/>
        </w:rPr>
        <w:t>2.</w:t>
      </w:r>
      <w:r w:rsidRPr="00DF6A85">
        <w:rPr>
          <w:rFonts w:hint="eastAsia"/>
          <w:sz w:val="28"/>
          <w:szCs w:val="28"/>
        </w:rPr>
        <w:t>培训时不迟到、不早退、不中途溜号、不得无故缺席；</w:t>
      </w:r>
    </w:p>
    <w:p w:rsidR="00DF6A85" w:rsidRPr="00DF6A85" w:rsidRDefault="00DF6A85" w:rsidP="00DF6A85">
      <w:pPr>
        <w:spacing w:line="590" w:lineRule="exact"/>
        <w:ind w:firstLineChars="200" w:firstLine="560"/>
        <w:rPr>
          <w:sz w:val="28"/>
          <w:szCs w:val="28"/>
        </w:rPr>
      </w:pPr>
      <w:r w:rsidRPr="00DF6A85">
        <w:rPr>
          <w:rFonts w:hint="eastAsia"/>
          <w:sz w:val="28"/>
          <w:szCs w:val="28"/>
        </w:rPr>
        <w:t>3.</w:t>
      </w:r>
      <w:r w:rsidRPr="00DF6A85">
        <w:rPr>
          <w:rFonts w:hint="eastAsia"/>
          <w:sz w:val="28"/>
          <w:szCs w:val="28"/>
        </w:rPr>
        <w:t>培训期间将手机关闭或设为振动，认真听讲、积极参与交流互动，做好笔记；保持课堂安静，不得在会议室内喧哗、吸烟、随意摆谈，不得随意进出会议室；</w:t>
      </w:r>
    </w:p>
    <w:p w:rsidR="00DF6A85" w:rsidRPr="00DF6A85" w:rsidRDefault="00DF6A85" w:rsidP="00DF6A85">
      <w:pPr>
        <w:spacing w:line="590" w:lineRule="exact"/>
        <w:ind w:firstLineChars="200" w:firstLine="560"/>
        <w:rPr>
          <w:sz w:val="28"/>
          <w:szCs w:val="28"/>
        </w:rPr>
      </w:pPr>
      <w:r w:rsidRPr="00DF6A85">
        <w:rPr>
          <w:rFonts w:hint="eastAsia"/>
          <w:sz w:val="28"/>
          <w:szCs w:val="28"/>
        </w:rPr>
        <w:lastRenderedPageBreak/>
        <w:t>4.</w:t>
      </w:r>
      <w:r w:rsidRPr="00DF6A85">
        <w:rPr>
          <w:rFonts w:hint="eastAsia"/>
          <w:sz w:val="28"/>
          <w:szCs w:val="28"/>
        </w:rPr>
        <w:t>疫情防控要求：</w:t>
      </w:r>
      <w:r w:rsidRPr="00DF6A85">
        <w:rPr>
          <w:sz w:val="28"/>
          <w:szCs w:val="28"/>
        </w:rPr>
        <w:t>请按照疫情防控相关要求，做好疫情防控（见附件</w:t>
      </w:r>
      <w:r w:rsidRPr="00DF6A85">
        <w:rPr>
          <w:sz w:val="28"/>
          <w:szCs w:val="28"/>
        </w:rPr>
        <w:t>2</w:t>
      </w:r>
      <w:r w:rsidRPr="00DF6A85">
        <w:rPr>
          <w:sz w:val="28"/>
          <w:szCs w:val="28"/>
        </w:rPr>
        <w:t>）。</w:t>
      </w:r>
    </w:p>
    <w:p w:rsidR="00DF6A85" w:rsidRPr="00DF6A85" w:rsidRDefault="00DF6A85" w:rsidP="00DF6A85">
      <w:pPr>
        <w:ind w:firstLineChars="200" w:firstLine="562"/>
        <w:rPr>
          <w:b/>
          <w:sz w:val="28"/>
          <w:szCs w:val="28"/>
        </w:rPr>
      </w:pPr>
      <w:r w:rsidRPr="00DF6A85">
        <w:rPr>
          <w:rFonts w:hint="eastAsia"/>
          <w:b/>
          <w:sz w:val="28"/>
          <w:szCs w:val="28"/>
        </w:rPr>
        <w:t>特别提醒：在附件</w:t>
      </w:r>
      <w:r w:rsidRPr="00DF6A85">
        <w:rPr>
          <w:rFonts w:hint="eastAsia"/>
          <w:b/>
          <w:sz w:val="28"/>
          <w:szCs w:val="28"/>
        </w:rPr>
        <w:t>2</w:t>
      </w:r>
      <w:r w:rsidRPr="00DF6A85">
        <w:rPr>
          <w:rFonts w:hint="eastAsia"/>
          <w:b/>
          <w:sz w:val="28"/>
          <w:szCs w:val="28"/>
        </w:rPr>
        <w:t>中自行打印并填报《健康筛查表》，在签到时交会务组老师处。</w:t>
      </w:r>
    </w:p>
    <w:p w:rsidR="00915270" w:rsidRDefault="00915270" w:rsidP="00915270">
      <w:pPr>
        <w:ind w:left="560"/>
        <w:rPr>
          <w:sz w:val="28"/>
          <w:szCs w:val="28"/>
        </w:rPr>
      </w:pPr>
    </w:p>
    <w:p w:rsidR="00915270" w:rsidRDefault="00915270" w:rsidP="0091527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:rsidR="00DF0A83" w:rsidRDefault="00915270" w:rsidP="009301F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2D724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2D7248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2D7248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DF6A85" w:rsidRDefault="00DF6A85" w:rsidP="00DF6A85">
      <w:pPr>
        <w:ind w:righ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DF6A85" w:rsidRDefault="00DF6A85" w:rsidP="00DF6A85">
      <w:pPr>
        <w:ind w:right="28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培训地址：双流区棠湖小学（双流区棠中路四段）</w:t>
      </w:r>
    </w:p>
    <w:p w:rsidR="00DF6A85" w:rsidRDefault="00DF6A85" w:rsidP="00DF6A85">
      <w:pPr>
        <w:ind w:right="28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DF6A85" w:rsidRDefault="00DF6A85" w:rsidP="00DF6A85">
      <w:pPr>
        <w:ind w:righ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DF6A85" w:rsidRDefault="00DF6A85" w:rsidP="00DF6A85">
      <w:pPr>
        <w:jc w:val="center"/>
        <w:rPr>
          <w:rFonts w:eastAsia="方正小标宋简体"/>
          <w:color w:val="000000"/>
          <w:kern w:val="0"/>
          <w:sz w:val="40"/>
        </w:rPr>
      </w:pPr>
      <w:r>
        <w:rPr>
          <w:rFonts w:eastAsia="方正小标宋简体"/>
          <w:color w:val="000000"/>
          <w:kern w:val="0"/>
          <w:sz w:val="40"/>
        </w:rPr>
        <w:t>健康筛查表</w:t>
      </w:r>
    </w:p>
    <w:p w:rsidR="00DF6A85" w:rsidRPr="00DF6A85" w:rsidRDefault="00DF6A85" w:rsidP="00DF6A85">
      <w:pPr>
        <w:jc w:val="center"/>
        <w:rPr>
          <w:rFonts w:eastAsia="方正小标宋简体"/>
          <w:color w:val="000000"/>
          <w:kern w:val="0"/>
          <w:sz w:val="40"/>
        </w:rPr>
      </w:pPr>
      <w:r>
        <w:rPr>
          <w:rFonts w:eastAsia="方正仿宋_GBK"/>
          <w:sz w:val="32"/>
          <w:szCs w:val="40"/>
        </w:rPr>
        <w:t>姓名：</w:t>
      </w:r>
      <w:r>
        <w:rPr>
          <w:rFonts w:eastAsia="方正仿宋_GBK"/>
          <w:sz w:val="32"/>
          <w:szCs w:val="40"/>
        </w:rPr>
        <w:t xml:space="preserve">       </w:t>
      </w:r>
      <w:r>
        <w:rPr>
          <w:rFonts w:eastAsia="方正仿宋_GBK"/>
          <w:sz w:val="32"/>
          <w:szCs w:val="40"/>
        </w:rPr>
        <w:t>工作单位：</w:t>
      </w:r>
      <w:r>
        <w:rPr>
          <w:rFonts w:eastAsia="方正仿宋_GBK"/>
          <w:sz w:val="32"/>
          <w:szCs w:val="40"/>
        </w:rPr>
        <w:t xml:space="preserve">        </w:t>
      </w:r>
      <w:r>
        <w:rPr>
          <w:rFonts w:eastAsia="方正仿宋_GBK"/>
          <w:sz w:val="32"/>
          <w:szCs w:val="40"/>
        </w:rPr>
        <w:t>居住地（区、市</w:t>
      </w:r>
      <w:r>
        <w:rPr>
          <w:rFonts w:eastAsia="方正仿宋_GBK" w:hint="eastAsia"/>
          <w:sz w:val="32"/>
          <w:szCs w:val="40"/>
        </w:rPr>
        <w:t>、</w:t>
      </w:r>
      <w:r>
        <w:rPr>
          <w:rFonts w:eastAsia="方正仿宋_GBK"/>
          <w:sz w:val="32"/>
          <w:szCs w:val="40"/>
        </w:rPr>
        <w:t>县）：</w:t>
      </w:r>
      <w:r>
        <w:rPr>
          <w:rFonts w:eastAsia="方正仿宋_GBK"/>
          <w:sz w:val="32"/>
          <w:szCs w:val="40"/>
        </w:rPr>
        <w:t xml:space="preserve">                                      </w:t>
      </w:r>
    </w:p>
    <w:tbl>
      <w:tblPr>
        <w:tblW w:w="9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515"/>
        <w:gridCol w:w="876"/>
        <w:gridCol w:w="1020"/>
        <w:gridCol w:w="829"/>
      </w:tblGrid>
      <w:tr w:rsidR="00DF6A85" w:rsidTr="008D47D7">
        <w:trPr>
          <w:trHeight w:val="622"/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筛查内容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有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备注</w:t>
            </w:r>
          </w:p>
        </w:tc>
      </w:tr>
      <w:tr w:rsidR="00DF6A85" w:rsidTr="008D47D7">
        <w:trPr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会前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21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天内有无境外（含港台地区）旅居史，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天内有无境内中高风险地区旅居史和中高风险地区的设区市旅居史。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F6A85" w:rsidTr="008D47D7">
        <w:trPr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会前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21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天内有无与新冠肺炎病毒感染者（确诊、疑似及无症状感染者）的密切接触史。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F6A85" w:rsidTr="008D47D7">
        <w:trPr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会前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天内有无与新冠肺炎病毒感染者密切接触者的接触史。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F6A85" w:rsidTr="008D47D7">
        <w:trPr>
          <w:trHeight w:val="801"/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是否为已治愈出院的确诊病例（无症状感染者），且尚在随访或医学观察期内。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F6A85" w:rsidTr="008D47D7">
        <w:trPr>
          <w:trHeight w:val="955"/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是否为已解除集中隔离医学观察的无症状感染者，且尚在随访或医学观察期内。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F6A85" w:rsidTr="008D47D7">
        <w:trPr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ind w:firstLineChars="100" w:firstLine="2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本人及家庭成员有无发热、寒战、咳嗽、咳痰、咽痛、打喷嚏、流涕、鼻塞、头痛、乏力、肌肉酸痛、关节酸痛、气促、呼吸困难、胸闷、结膜充血、恶心、呕吐、腹泻、腹痛、皮疹、黄疸、嗅觉或味觉减退等之一症状出现，且未排除其他传染病感染。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A85" w:rsidRDefault="00DF6A85" w:rsidP="008D47D7">
            <w:pPr>
              <w:overflowPunct w:val="0"/>
              <w:spacing w:line="4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DF6A85" w:rsidRDefault="00DF6A85" w:rsidP="00DF6A85">
      <w:pPr>
        <w:spacing w:line="594" w:lineRule="exact"/>
        <w:ind w:firstLineChars="200" w:firstLine="640"/>
        <w:jc w:val="left"/>
        <w:rPr>
          <w:rFonts w:eastAsia="方正仿宋_GBK"/>
          <w:sz w:val="32"/>
          <w:szCs w:val="40"/>
        </w:rPr>
      </w:pPr>
      <w:r>
        <w:rPr>
          <w:rFonts w:eastAsia="方正仿宋_GBK"/>
          <w:sz w:val="32"/>
          <w:szCs w:val="40"/>
        </w:rPr>
        <w:t>本人对以上提供的健康相关信息的真实性和完整性负责，如因信息有误或确实引起疫情传播和扩散，愿承担相应带来的全部法律责任。</w:t>
      </w:r>
    </w:p>
    <w:p w:rsidR="00DF6A85" w:rsidRDefault="00DF6A85" w:rsidP="00DF6A85">
      <w:pPr>
        <w:spacing w:line="594" w:lineRule="exact"/>
        <w:ind w:firstLineChars="200" w:firstLine="640"/>
        <w:jc w:val="center"/>
        <w:rPr>
          <w:rFonts w:eastAsia="方正仿宋_GBK"/>
          <w:sz w:val="32"/>
          <w:szCs w:val="40"/>
        </w:rPr>
      </w:pPr>
      <w:r>
        <w:rPr>
          <w:rFonts w:eastAsia="方正仿宋_GBK"/>
          <w:sz w:val="32"/>
          <w:szCs w:val="40"/>
        </w:rPr>
        <w:t xml:space="preserve">            </w:t>
      </w:r>
      <w:r>
        <w:rPr>
          <w:rFonts w:eastAsia="方正仿宋_GBK"/>
          <w:sz w:val="32"/>
          <w:szCs w:val="40"/>
        </w:rPr>
        <w:t>承诺人：</w:t>
      </w:r>
      <w:r>
        <w:rPr>
          <w:rFonts w:eastAsia="方正仿宋_GBK"/>
          <w:sz w:val="32"/>
          <w:szCs w:val="40"/>
        </w:rPr>
        <w:t xml:space="preserve">    </w:t>
      </w:r>
    </w:p>
    <w:p w:rsidR="00DF6A85" w:rsidRDefault="00DF6A85" w:rsidP="00417D19">
      <w:pPr>
        <w:overflowPunct w:val="0"/>
        <w:spacing w:beforeLines="50" w:line="400" w:lineRule="exact"/>
        <w:ind w:left="1280" w:hangingChars="400" w:hanging="1280"/>
        <w:rPr>
          <w:rFonts w:eastAsia="方正仿宋_GBK"/>
          <w:b/>
          <w:bCs/>
          <w:color w:val="000000"/>
          <w:sz w:val="28"/>
          <w:szCs w:val="28"/>
        </w:rPr>
      </w:pPr>
      <w:r>
        <w:rPr>
          <w:rFonts w:eastAsia="方正仿宋_GBK"/>
          <w:sz w:val="32"/>
          <w:szCs w:val="40"/>
        </w:rPr>
        <w:t xml:space="preserve">                                </w:t>
      </w:r>
      <w:r w:rsidR="00417D19">
        <w:rPr>
          <w:rFonts w:eastAsia="方正仿宋_GBK" w:hint="eastAsia"/>
          <w:sz w:val="32"/>
          <w:szCs w:val="40"/>
        </w:rPr>
        <w:t xml:space="preserve">   </w:t>
      </w:r>
      <w:r>
        <w:rPr>
          <w:rFonts w:eastAsia="方正仿宋_GBK"/>
          <w:sz w:val="32"/>
          <w:szCs w:val="40"/>
        </w:rPr>
        <w:t>日</w:t>
      </w:r>
      <w:r>
        <w:rPr>
          <w:rFonts w:eastAsia="方正仿宋_GBK"/>
          <w:sz w:val="32"/>
          <w:szCs w:val="40"/>
        </w:rPr>
        <w:t xml:space="preserve">  </w:t>
      </w:r>
      <w:r>
        <w:rPr>
          <w:rFonts w:eastAsia="方正仿宋_GBK"/>
          <w:sz w:val="32"/>
          <w:szCs w:val="40"/>
        </w:rPr>
        <w:t>期：</w:t>
      </w:r>
      <w:r>
        <w:rPr>
          <w:rFonts w:eastAsia="方正仿宋_GBK"/>
          <w:sz w:val="28"/>
          <w:szCs w:val="28"/>
        </w:rPr>
        <w:t xml:space="preserve">    </w:t>
      </w:r>
    </w:p>
    <w:p w:rsidR="00DF6A85" w:rsidRPr="008E2A4D" w:rsidRDefault="00DF6A85" w:rsidP="00417D19">
      <w:pPr>
        <w:overflowPunct w:val="0"/>
        <w:spacing w:beforeLines="50" w:line="400" w:lineRule="exact"/>
        <w:rPr>
          <w:rFonts w:eastAsia="方正仿宋_GBK"/>
          <w:b/>
          <w:bCs/>
          <w:color w:val="000000"/>
          <w:spacing w:val="-4"/>
          <w:sz w:val="28"/>
          <w:szCs w:val="28"/>
        </w:rPr>
      </w:pPr>
      <w:r>
        <w:rPr>
          <w:rFonts w:eastAsia="方正仿宋_GBK"/>
          <w:b/>
          <w:bCs/>
          <w:color w:val="000000"/>
          <w:sz w:val="28"/>
          <w:szCs w:val="28"/>
        </w:rPr>
        <w:t>注：按照当天全国疫情中高风险地区目录调整情况填报</w:t>
      </w:r>
      <w:r>
        <w:rPr>
          <w:rFonts w:eastAsia="方正仿宋_GBK"/>
          <w:b/>
          <w:bCs/>
          <w:color w:val="000000"/>
          <w:sz w:val="28"/>
          <w:szCs w:val="28"/>
        </w:rPr>
        <w:t>,</w:t>
      </w:r>
      <w:r>
        <w:rPr>
          <w:rFonts w:eastAsia="方正仿宋_GBK"/>
          <w:b/>
          <w:bCs/>
          <w:color w:val="000000"/>
          <w:spacing w:val="-4"/>
          <w:sz w:val="28"/>
          <w:szCs w:val="28"/>
        </w:rPr>
        <w:t>有异常情况的，不得参加。</w:t>
      </w:r>
    </w:p>
    <w:p w:rsidR="00DF6A85" w:rsidRPr="00DF6A85" w:rsidRDefault="00DF6A85" w:rsidP="00DF6A85">
      <w:pPr>
        <w:ind w:right="280"/>
        <w:jc w:val="left"/>
        <w:rPr>
          <w:sz w:val="28"/>
          <w:szCs w:val="28"/>
        </w:rPr>
      </w:pPr>
    </w:p>
    <w:sectPr w:rsidR="00DF6A85" w:rsidRPr="00DF6A85" w:rsidSect="00DF6A8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33" w:rsidRDefault="000B6633" w:rsidP="00982349">
      <w:r>
        <w:separator/>
      </w:r>
    </w:p>
  </w:endnote>
  <w:endnote w:type="continuationSeparator" w:id="0">
    <w:p w:rsidR="000B6633" w:rsidRDefault="000B6633" w:rsidP="00982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33" w:rsidRDefault="000B6633" w:rsidP="00982349">
      <w:r>
        <w:separator/>
      </w:r>
    </w:p>
  </w:footnote>
  <w:footnote w:type="continuationSeparator" w:id="0">
    <w:p w:rsidR="000B6633" w:rsidRDefault="000B6633" w:rsidP="00982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1A2F"/>
    <w:multiLevelType w:val="multilevel"/>
    <w:tmpl w:val="30031A2F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270"/>
    <w:rsid w:val="000B6633"/>
    <w:rsid w:val="002D7248"/>
    <w:rsid w:val="00311EBC"/>
    <w:rsid w:val="00417D19"/>
    <w:rsid w:val="00741965"/>
    <w:rsid w:val="00915270"/>
    <w:rsid w:val="009301F8"/>
    <w:rsid w:val="00982349"/>
    <w:rsid w:val="009A708E"/>
    <w:rsid w:val="00A84866"/>
    <w:rsid w:val="00AF73E3"/>
    <w:rsid w:val="00C0274F"/>
    <w:rsid w:val="00CE44B8"/>
    <w:rsid w:val="00DF0A83"/>
    <w:rsid w:val="00DF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7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F6A8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F6A85"/>
    <w:rPr>
      <w:rFonts w:ascii="Times New Roman" w:eastAsia="宋体" w:hAnsi="Times New Roman" w:cs="Times New Roman"/>
    </w:rPr>
  </w:style>
  <w:style w:type="paragraph" w:styleId="a4">
    <w:name w:val="header"/>
    <w:basedOn w:val="a"/>
    <w:link w:val="Char0"/>
    <w:uiPriority w:val="99"/>
    <w:semiHidden/>
    <w:unhideWhenUsed/>
    <w:rsid w:val="0098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23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8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8234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17D1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17D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211</Words>
  <Characters>1207</Characters>
  <Application>Microsoft Office Word</Application>
  <DocSecurity>0</DocSecurity>
  <Lines>10</Lines>
  <Paragraphs>2</Paragraphs>
  <ScaleCrop>false</ScaleCrop>
  <Company>DoubleOX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10</cp:revision>
  <dcterms:created xsi:type="dcterms:W3CDTF">2021-10-18T04:59:00Z</dcterms:created>
  <dcterms:modified xsi:type="dcterms:W3CDTF">2021-10-19T06:57:00Z</dcterms:modified>
</cp:coreProperties>
</file>