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967" w:rsidRDefault="004D735E" w:rsidP="00362967">
      <w:pPr>
        <w:jc w:val="center"/>
        <w:rPr>
          <w:rFonts w:ascii="黑体" w:eastAsia="黑体" w:hAnsi="Calibri" w:cs="Times New Roman"/>
          <w:b/>
          <w:sz w:val="32"/>
          <w:szCs w:val="32"/>
        </w:rPr>
      </w:pPr>
      <w:r>
        <w:rPr>
          <w:rFonts w:ascii="黑体" w:eastAsia="黑体" w:hAnsi="Calibri" w:cs="Times New Roman" w:hint="eastAsia"/>
          <w:b/>
          <w:sz w:val="32"/>
          <w:szCs w:val="32"/>
        </w:rPr>
        <w:t>关于举行202</w:t>
      </w:r>
      <w:r w:rsidR="00F26ECE">
        <w:rPr>
          <w:rFonts w:ascii="黑体" w:eastAsia="黑体" w:hAnsi="Calibri" w:cs="Times New Roman"/>
          <w:b/>
          <w:sz w:val="32"/>
          <w:szCs w:val="32"/>
        </w:rPr>
        <w:t>1</w:t>
      </w:r>
      <w:r>
        <w:rPr>
          <w:rFonts w:ascii="黑体" w:eastAsia="黑体" w:hAnsi="Calibri" w:cs="Times New Roman" w:hint="eastAsia"/>
          <w:b/>
          <w:sz w:val="32"/>
          <w:szCs w:val="32"/>
        </w:rPr>
        <w:t>年双流区新教师</w:t>
      </w:r>
      <w:r>
        <w:rPr>
          <w:rFonts w:ascii="黑体" w:eastAsia="黑体" w:hint="eastAsia"/>
          <w:b/>
          <w:sz w:val="32"/>
          <w:szCs w:val="32"/>
        </w:rPr>
        <w:t>培训班</w:t>
      </w:r>
      <w:r w:rsidR="00D763BF">
        <w:rPr>
          <w:rFonts w:ascii="黑体" w:eastAsia="黑体" w:hAnsi="Calibri" w:cs="Times New Roman" w:hint="eastAsia"/>
          <w:b/>
          <w:sz w:val="32"/>
          <w:szCs w:val="32"/>
        </w:rPr>
        <w:t>集中培训的</w:t>
      </w:r>
    </w:p>
    <w:p w:rsidR="009807EA" w:rsidRDefault="005B1DE3">
      <w:pPr>
        <w:jc w:val="center"/>
        <w:rPr>
          <w:rFonts w:ascii="黑体" w:eastAsia="黑体" w:hAnsi="Calibri" w:cs="Times New Roman"/>
          <w:b/>
          <w:sz w:val="32"/>
          <w:szCs w:val="32"/>
        </w:rPr>
      </w:pPr>
      <w:r>
        <w:rPr>
          <w:rFonts w:ascii="黑体" w:eastAsia="黑体" w:hAnsi="Calibri" w:cs="Times New Roman" w:hint="eastAsia"/>
          <w:b/>
          <w:sz w:val="32"/>
          <w:szCs w:val="32"/>
        </w:rPr>
        <w:t>通</w:t>
      </w:r>
      <w:r w:rsidR="00D763BF">
        <w:rPr>
          <w:rFonts w:ascii="黑体" w:eastAsia="黑体" w:hAnsi="Calibri" w:cs="Times New Roman" w:hint="eastAsia"/>
          <w:b/>
          <w:sz w:val="32"/>
          <w:szCs w:val="32"/>
        </w:rPr>
        <w:t xml:space="preserve"> </w:t>
      </w:r>
      <w:r w:rsidR="00D763BF">
        <w:rPr>
          <w:rFonts w:ascii="黑体" w:eastAsia="黑体" w:hAnsi="Calibri" w:cs="Times New Roman"/>
          <w:b/>
          <w:sz w:val="32"/>
          <w:szCs w:val="32"/>
        </w:rPr>
        <w:t xml:space="preserve">   </w:t>
      </w:r>
      <w:r w:rsidR="004D735E">
        <w:rPr>
          <w:rFonts w:ascii="黑体" w:eastAsia="黑体" w:hAnsi="Calibri" w:cs="Times New Roman" w:hint="eastAsia"/>
          <w:b/>
          <w:sz w:val="32"/>
          <w:szCs w:val="32"/>
        </w:rPr>
        <w:t>知</w:t>
      </w:r>
    </w:p>
    <w:p w:rsidR="009807EA" w:rsidRDefault="004D735E">
      <w:pPr>
        <w:rPr>
          <w:rFonts w:ascii="仿宋_GB2312" w:eastAsia="仿宋_GB2312"/>
          <w:sz w:val="30"/>
          <w:szCs w:val="30"/>
        </w:rPr>
      </w:pPr>
      <w:r>
        <w:rPr>
          <w:rFonts w:ascii="仿宋_GB2312" w:eastAsia="仿宋_GB2312" w:hint="eastAsia"/>
          <w:sz w:val="30"/>
          <w:szCs w:val="30"/>
        </w:rPr>
        <w:t>各学校（含民办）：</w:t>
      </w:r>
    </w:p>
    <w:p w:rsidR="009807EA" w:rsidRDefault="004D735E">
      <w:pPr>
        <w:spacing w:line="500" w:lineRule="exact"/>
        <w:ind w:firstLineChars="200" w:firstLine="600"/>
        <w:rPr>
          <w:rFonts w:ascii="仿宋_GB2312" w:eastAsia="仿宋_GB2312"/>
          <w:sz w:val="30"/>
          <w:szCs w:val="30"/>
        </w:rPr>
      </w:pPr>
      <w:r>
        <w:rPr>
          <w:rFonts w:ascii="仿宋_GB2312" w:eastAsia="仿宋_GB2312" w:hint="eastAsia"/>
          <w:sz w:val="30"/>
          <w:szCs w:val="30"/>
        </w:rPr>
        <w:t>根据</w:t>
      </w:r>
      <w:r>
        <w:rPr>
          <w:rFonts w:ascii="仿宋_GB2312" w:eastAsia="仿宋_GB2312" w:hint="eastAsia"/>
          <w:bCs/>
          <w:color w:val="000000" w:themeColor="text1"/>
          <w:sz w:val="32"/>
          <w:szCs w:val="32"/>
        </w:rPr>
        <w:t>《中共中央国务院关于全面深化新时代教师队伍建设改革的意见》、</w:t>
      </w:r>
      <w:r>
        <w:rPr>
          <w:rFonts w:ascii="仿宋_GB2312" w:eastAsia="仿宋_GB2312" w:hint="eastAsia"/>
          <w:sz w:val="30"/>
          <w:szCs w:val="30"/>
        </w:rPr>
        <w:t>《教育部关于大力加强中小学教师培训工作的意见》及《成都市教育局关于印发〈成都市新教师培训工作指导意见〉通知》（成教</w:t>
      </w:r>
      <w:r w:rsidRPr="00766C1C">
        <w:rPr>
          <w:rFonts w:ascii="仿宋_GB2312" w:eastAsia="仿宋_GB2312"/>
          <w:sz w:val="30"/>
          <w:szCs w:val="30"/>
        </w:rPr>
        <w:t>函〔2018〕</w:t>
      </w:r>
      <w:r w:rsidRPr="00766C1C">
        <w:rPr>
          <w:rFonts w:ascii="仿宋_GB2312" w:eastAsia="仿宋_GB2312" w:hint="eastAsia"/>
          <w:sz w:val="30"/>
          <w:szCs w:val="30"/>
        </w:rPr>
        <w:t>139</w:t>
      </w:r>
      <w:r w:rsidRPr="00766C1C">
        <w:rPr>
          <w:rFonts w:ascii="仿宋_GB2312" w:eastAsia="仿宋_GB2312"/>
          <w:sz w:val="30"/>
          <w:szCs w:val="30"/>
        </w:rPr>
        <w:t>号</w:t>
      </w:r>
      <w:r>
        <w:rPr>
          <w:rFonts w:ascii="仿宋_GB2312" w:eastAsia="仿宋_GB2312" w:hint="eastAsia"/>
          <w:sz w:val="30"/>
          <w:szCs w:val="30"/>
        </w:rPr>
        <w:t>）</w:t>
      </w:r>
      <w:r>
        <w:rPr>
          <w:rFonts w:ascii="仿宋_GB2312" w:eastAsia="仿宋_GB2312"/>
          <w:sz w:val="30"/>
          <w:szCs w:val="30"/>
        </w:rPr>
        <w:t>精神</w:t>
      </w:r>
      <w:r>
        <w:rPr>
          <w:rFonts w:ascii="仿宋_GB2312" w:eastAsia="仿宋_GB2312" w:hint="eastAsia"/>
          <w:sz w:val="30"/>
          <w:szCs w:val="30"/>
        </w:rPr>
        <w:t>，帮助新任教师尽快适应教育教学工作，决定举办202</w:t>
      </w:r>
      <w:r w:rsidR="00F26ECE">
        <w:rPr>
          <w:rFonts w:ascii="仿宋_GB2312" w:eastAsia="仿宋_GB2312"/>
          <w:sz w:val="30"/>
          <w:szCs w:val="30"/>
        </w:rPr>
        <w:t>1</w:t>
      </w:r>
      <w:r>
        <w:rPr>
          <w:rFonts w:ascii="仿宋_GB2312" w:eastAsia="仿宋_GB2312" w:hint="eastAsia"/>
          <w:sz w:val="30"/>
          <w:szCs w:val="30"/>
        </w:rPr>
        <w:t>年双流区新教师培训班。现将相关事宜通知如下。</w:t>
      </w:r>
    </w:p>
    <w:p w:rsidR="009807EA" w:rsidRDefault="004D735E">
      <w:pPr>
        <w:numPr>
          <w:ilvl w:val="0"/>
          <w:numId w:val="1"/>
        </w:numPr>
        <w:rPr>
          <w:rFonts w:ascii="黑体" w:eastAsia="黑体"/>
          <w:b/>
          <w:sz w:val="30"/>
          <w:szCs w:val="30"/>
        </w:rPr>
      </w:pPr>
      <w:r>
        <w:rPr>
          <w:rFonts w:ascii="黑体" w:eastAsia="黑体" w:hint="eastAsia"/>
          <w:b/>
          <w:sz w:val="30"/>
          <w:szCs w:val="30"/>
        </w:rPr>
        <w:t>培训对象</w:t>
      </w:r>
    </w:p>
    <w:p w:rsidR="009807EA" w:rsidRDefault="004D735E">
      <w:pPr>
        <w:spacing w:line="640" w:lineRule="exact"/>
        <w:ind w:firstLineChars="200" w:firstLine="600"/>
        <w:rPr>
          <w:rFonts w:ascii="仿宋_GB2312" w:eastAsia="仿宋_GB2312"/>
          <w:sz w:val="30"/>
          <w:szCs w:val="30"/>
        </w:rPr>
      </w:pPr>
      <w:r>
        <w:rPr>
          <w:rFonts w:ascii="仿宋_GB2312" w:eastAsia="仿宋_GB2312" w:hint="eastAsia"/>
          <w:sz w:val="30"/>
          <w:szCs w:val="30"/>
        </w:rPr>
        <w:t>1.</w:t>
      </w:r>
      <w:r>
        <w:rPr>
          <w:rFonts w:ascii="仿宋_GB2312" w:eastAsia="仿宋_GB2312"/>
          <w:sz w:val="30"/>
          <w:szCs w:val="30"/>
        </w:rPr>
        <w:t>20</w:t>
      </w:r>
      <w:r>
        <w:rPr>
          <w:rFonts w:ascii="仿宋_GB2312" w:eastAsia="仿宋_GB2312" w:hint="eastAsia"/>
          <w:sz w:val="30"/>
          <w:szCs w:val="30"/>
        </w:rPr>
        <w:t>2</w:t>
      </w:r>
      <w:r w:rsidR="00F26ECE">
        <w:rPr>
          <w:rFonts w:ascii="仿宋_GB2312" w:eastAsia="仿宋_GB2312"/>
          <w:sz w:val="30"/>
          <w:szCs w:val="30"/>
        </w:rPr>
        <w:t>1</w:t>
      </w:r>
      <w:r>
        <w:rPr>
          <w:rFonts w:ascii="仿宋_GB2312" w:eastAsia="仿宋_GB2312" w:hint="eastAsia"/>
          <w:sz w:val="30"/>
          <w:szCs w:val="30"/>
        </w:rPr>
        <w:t>年双流区从大学毕业生中公招的新任教师；</w:t>
      </w:r>
    </w:p>
    <w:p w:rsidR="009807EA" w:rsidRDefault="004D735E">
      <w:pPr>
        <w:spacing w:line="640" w:lineRule="exact"/>
        <w:ind w:firstLineChars="200" w:firstLine="600"/>
        <w:rPr>
          <w:rFonts w:ascii="仿宋_GB2312" w:eastAsia="仿宋_GB2312"/>
          <w:sz w:val="30"/>
          <w:szCs w:val="30"/>
        </w:rPr>
      </w:pPr>
      <w:r>
        <w:rPr>
          <w:rFonts w:ascii="仿宋_GB2312" w:eastAsia="仿宋_GB2312" w:hint="eastAsia"/>
          <w:sz w:val="30"/>
          <w:szCs w:val="30"/>
        </w:rPr>
        <w:t>2.</w:t>
      </w:r>
      <w:r>
        <w:rPr>
          <w:rFonts w:ascii="仿宋_GB2312" w:eastAsia="仿宋_GB2312"/>
          <w:sz w:val="30"/>
          <w:szCs w:val="30"/>
        </w:rPr>
        <w:t>20</w:t>
      </w:r>
      <w:r>
        <w:rPr>
          <w:rFonts w:ascii="仿宋_GB2312" w:eastAsia="仿宋_GB2312" w:hint="eastAsia"/>
          <w:sz w:val="30"/>
          <w:szCs w:val="30"/>
        </w:rPr>
        <w:t>2</w:t>
      </w:r>
      <w:r w:rsidR="00F26ECE">
        <w:rPr>
          <w:rFonts w:ascii="仿宋_GB2312" w:eastAsia="仿宋_GB2312"/>
          <w:sz w:val="30"/>
          <w:szCs w:val="30"/>
        </w:rPr>
        <w:t>1</w:t>
      </w:r>
      <w:r>
        <w:rPr>
          <w:rFonts w:ascii="仿宋_GB2312" w:eastAsia="仿宋_GB2312" w:hint="eastAsia"/>
          <w:sz w:val="30"/>
          <w:szCs w:val="30"/>
        </w:rPr>
        <w:t>年招募高校毕业生服务基层项目特岗教师；</w:t>
      </w:r>
    </w:p>
    <w:p w:rsidR="009807EA" w:rsidRDefault="004D735E">
      <w:pPr>
        <w:spacing w:line="640" w:lineRule="exact"/>
        <w:ind w:firstLineChars="200" w:firstLine="600"/>
        <w:rPr>
          <w:rFonts w:ascii="仿宋_GB2312" w:eastAsia="仿宋_GB2312"/>
          <w:sz w:val="30"/>
          <w:szCs w:val="30"/>
        </w:rPr>
      </w:pPr>
      <w:r>
        <w:rPr>
          <w:rFonts w:ascii="仿宋_GB2312" w:eastAsia="仿宋_GB2312" w:hint="eastAsia"/>
          <w:sz w:val="30"/>
          <w:szCs w:val="30"/>
        </w:rPr>
        <w:t>3.</w:t>
      </w:r>
      <w:r>
        <w:rPr>
          <w:rFonts w:ascii="仿宋_GB2312" w:eastAsia="仿宋_GB2312"/>
          <w:sz w:val="30"/>
          <w:szCs w:val="30"/>
        </w:rPr>
        <w:t>20</w:t>
      </w:r>
      <w:r>
        <w:rPr>
          <w:rFonts w:ascii="仿宋_GB2312" w:eastAsia="仿宋_GB2312" w:hint="eastAsia"/>
          <w:sz w:val="30"/>
          <w:szCs w:val="30"/>
        </w:rPr>
        <w:t>2</w:t>
      </w:r>
      <w:r w:rsidR="00F26ECE">
        <w:rPr>
          <w:rFonts w:ascii="仿宋_GB2312" w:eastAsia="仿宋_GB2312"/>
          <w:sz w:val="30"/>
          <w:szCs w:val="30"/>
        </w:rPr>
        <w:t>1</w:t>
      </w:r>
      <w:r>
        <w:rPr>
          <w:rFonts w:ascii="仿宋_GB2312" w:eastAsia="仿宋_GB2312" w:hint="eastAsia"/>
          <w:sz w:val="30"/>
          <w:szCs w:val="30"/>
        </w:rPr>
        <w:t>年各公办学校、民办学历学校、公民办幼儿园从大学毕业生中自主招聘的新任教师</w:t>
      </w:r>
      <w:r w:rsidR="00766C1C" w:rsidRPr="00547451">
        <w:rPr>
          <w:rFonts w:ascii="仿宋_GB2312" w:eastAsia="仿宋_GB2312" w:hint="eastAsia"/>
          <w:b/>
          <w:sz w:val="30"/>
          <w:szCs w:val="30"/>
        </w:rPr>
        <w:t>（</w:t>
      </w:r>
      <w:r w:rsidR="009979E2">
        <w:rPr>
          <w:rFonts w:ascii="仿宋_GB2312" w:eastAsia="仿宋_GB2312" w:hint="eastAsia"/>
          <w:b/>
          <w:sz w:val="30"/>
          <w:szCs w:val="30"/>
        </w:rPr>
        <w:t>注：</w:t>
      </w:r>
      <w:r w:rsidR="00766C1C" w:rsidRPr="00547451">
        <w:rPr>
          <w:rFonts w:ascii="仿宋_GB2312" w:eastAsia="仿宋_GB2312" w:hint="eastAsia"/>
          <w:b/>
          <w:sz w:val="30"/>
          <w:szCs w:val="30"/>
        </w:rPr>
        <w:t>无教学经历</w:t>
      </w:r>
      <w:r w:rsidR="00547451">
        <w:rPr>
          <w:rFonts w:ascii="仿宋_GB2312" w:eastAsia="仿宋_GB2312" w:hint="eastAsia"/>
          <w:b/>
          <w:sz w:val="30"/>
          <w:szCs w:val="30"/>
        </w:rPr>
        <w:t>的教师</w:t>
      </w:r>
      <w:r w:rsidR="00766C1C" w:rsidRPr="00547451">
        <w:rPr>
          <w:rFonts w:ascii="仿宋_GB2312" w:eastAsia="仿宋_GB2312" w:hint="eastAsia"/>
          <w:b/>
          <w:sz w:val="30"/>
          <w:szCs w:val="30"/>
        </w:rPr>
        <w:t>）</w:t>
      </w:r>
      <w:r>
        <w:rPr>
          <w:rFonts w:ascii="仿宋_GB2312" w:eastAsia="仿宋_GB2312" w:hint="eastAsia"/>
          <w:sz w:val="30"/>
          <w:szCs w:val="30"/>
        </w:rPr>
        <w:t>。</w:t>
      </w:r>
    </w:p>
    <w:p w:rsidR="009807EA" w:rsidRDefault="004D735E">
      <w:pPr>
        <w:ind w:firstLineChars="200" w:firstLine="602"/>
        <w:rPr>
          <w:rFonts w:ascii="黑体" w:eastAsia="黑体"/>
          <w:b/>
          <w:sz w:val="30"/>
          <w:szCs w:val="30"/>
        </w:rPr>
      </w:pPr>
      <w:r>
        <w:rPr>
          <w:rFonts w:ascii="黑体" w:eastAsia="黑体" w:hint="eastAsia"/>
          <w:b/>
          <w:sz w:val="30"/>
          <w:szCs w:val="30"/>
        </w:rPr>
        <w:t>二、培训时间</w:t>
      </w:r>
    </w:p>
    <w:p w:rsidR="009807EA" w:rsidRDefault="004D735E">
      <w:pPr>
        <w:spacing w:line="580" w:lineRule="exact"/>
        <w:ind w:firstLineChars="200" w:firstLine="600"/>
        <w:rPr>
          <w:rFonts w:ascii="楷体_GB2312" w:eastAsia="楷体_GB2312"/>
          <w:b/>
          <w:sz w:val="30"/>
          <w:szCs w:val="30"/>
        </w:rPr>
      </w:pPr>
      <w:r>
        <w:rPr>
          <w:rFonts w:ascii="仿宋_GB2312" w:eastAsia="仿宋_GB2312" w:hint="eastAsia"/>
          <w:sz w:val="30"/>
          <w:szCs w:val="30"/>
        </w:rPr>
        <w:t>202</w:t>
      </w:r>
      <w:r w:rsidR="00F26ECE">
        <w:rPr>
          <w:rFonts w:ascii="仿宋_GB2312" w:eastAsia="仿宋_GB2312"/>
          <w:sz w:val="30"/>
          <w:szCs w:val="30"/>
        </w:rPr>
        <w:t>1</w:t>
      </w:r>
      <w:r>
        <w:rPr>
          <w:rFonts w:ascii="仿宋_GB2312" w:eastAsia="仿宋_GB2312" w:hint="eastAsia"/>
          <w:sz w:val="30"/>
          <w:szCs w:val="30"/>
        </w:rPr>
        <w:t>年</w:t>
      </w:r>
      <w:r w:rsidR="00F26ECE">
        <w:rPr>
          <w:rFonts w:ascii="仿宋_GB2312" w:eastAsia="仿宋_GB2312"/>
          <w:sz w:val="30"/>
          <w:szCs w:val="30"/>
        </w:rPr>
        <w:t>10</w:t>
      </w:r>
      <w:r>
        <w:rPr>
          <w:rFonts w:ascii="仿宋_GB2312" w:eastAsia="仿宋_GB2312" w:hint="eastAsia"/>
          <w:sz w:val="30"/>
          <w:szCs w:val="30"/>
        </w:rPr>
        <w:t>月</w:t>
      </w:r>
      <w:r w:rsidR="00F26ECE">
        <w:rPr>
          <w:rFonts w:ascii="仿宋_GB2312" w:eastAsia="仿宋_GB2312"/>
          <w:sz w:val="30"/>
          <w:szCs w:val="30"/>
        </w:rPr>
        <w:t>16</w:t>
      </w:r>
      <w:r>
        <w:rPr>
          <w:rFonts w:ascii="仿宋_GB2312" w:eastAsia="仿宋_GB2312" w:hint="eastAsia"/>
          <w:sz w:val="30"/>
          <w:szCs w:val="30"/>
        </w:rPr>
        <w:t>日全天</w:t>
      </w:r>
      <w:r w:rsidR="00D57D02">
        <w:rPr>
          <w:rFonts w:ascii="仿宋_GB2312" w:eastAsia="仿宋_GB2312" w:hint="eastAsia"/>
          <w:sz w:val="30"/>
          <w:szCs w:val="30"/>
        </w:rPr>
        <w:t>，</w:t>
      </w:r>
      <w:r w:rsidR="00D57D02">
        <w:rPr>
          <w:rFonts w:ascii="仿宋_GB2312" w:eastAsia="仿宋_GB2312"/>
          <w:sz w:val="30"/>
          <w:szCs w:val="30"/>
        </w:rPr>
        <w:t>17</w:t>
      </w:r>
      <w:r w:rsidR="00D57D02">
        <w:rPr>
          <w:rFonts w:ascii="仿宋_GB2312" w:eastAsia="仿宋_GB2312" w:hint="eastAsia"/>
          <w:sz w:val="30"/>
          <w:szCs w:val="30"/>
        </w:rPr>
        <w:t>日半天</w:t>
      </w:r>
      <w:r>
        <w:rPr>
          <w:rFonts w:ascii="仿宋_GB2312" w:eastAsia="仿宋_GB2312" w:hint="eastAsia"/>
          <w:sz w:val="30"/>
          <w:szCs w:val="30"/>
        </w:rPr>
        <w:t>（上午8：10－8：50签到，9：00正式开始）。</w:t>
      </w:r>
    </w:p>
    <w:p w:rsidR="009807EA" w:rsidRDefault="004D735E">
      <w:pPr>
        <w:ind w:firstLineChars="200" w:firstLine="602"/>
        <w:rPr>
          <w:rFonts w:ascii="楷体_GB2312" w:eastAsia="楷体_GB2312"/>
          <w:b/>
          <w:sz w:val="30"/>
          <w:szCs w:val="30"/>
        </w:rPr>
      </w:pPr>
      <w:r>
        <w:rPr>
          <w:rFonts w:ascii="楷体_GB2312" w:eastAsia="楷体_GB2312" w:hint="eastAsia"/>
          <w:b/>
          <w:sz w:val="30"/>
          <w:szCs w:val="30"/>
        </w:rPr>
        <w:t>三、培训地点</w:t>
      </w:r>
    </w:p>
    <w:p w:rsidR="009807EA" w:rsidRDefault="004D735E">
      <w:pPr>
        <w:spacing w:line="620" w:lineRule="exact"/>
        <w:ind w:firstLineChars="200" w:firstLine="600"/>
        <w:rPr>
          <w:sz w:val="32"/>
          <w:szCs w:val="32"/>
        </w:rPr>
      </w:pPr>
      <w:r>
        <w:rPr>
          <w:rFonts w:ascii="仿宋_GB2312" w:eastAsia="仿宋_GB2312" w:hint="eastAsia"/>
          <w:sz w:val="30"/>
          <w:szCs w:val="30"/>
        </w:rPr>
        <w:t>棠湖中学实验学校D区多功能厅</w:t>
      </w:r>
    </w:p>
    <w:p w:rsidR="009807EA" w:rsidRDefault="00D763BF">
      <w:pPr>
        <w:ind w:firstLineChars="200" w:firstLine="602"/>
        <w:rPr>
          <w:rFonts w:ascii="黑体" w:eastAsia="黑体"/>
          <w:b/>
          <w:sz w:val="30"/>
          <w:szCs w:val="30"/>
        </w:rPr>
      </w:pPr>
      <w:r>
        <w:rPr>
          <w:rFonts w:ascii="黑体" w:eastAsia="黑体" w:hint="eastAsia"/>
          <w:b/>
          <w:sz w:val="30"/>
          <w:szCs w:val="30"/>
        </w:rPr>
        <w:t>四</w:t>
      </w:r>
      <w:r w:rsidR="004D735E">
        <w:rPr>
          <w:rFonts w:ascii="黑体" w:eastAsia="黑体" w:hint="eastAsia"/>
          <w:b/>
          <w:sz w:val="30"/>
          <w:szCs w:val="30"/>
        </w:rPr>
        <w:t>、培训经费</w:t>
      </w:r>
    </w:p>
    <w:p w:rsidR="009807EA" w:rsidRDefault="004D735E">
      <w:pPr>
        <w:spacing w:line="580" w:lineRule="exact"/>
        <w:ind w:firstLineChars="200" w:firstLine="600"/>
        <w:rPr>
          <w:rFonts w:ascii="仿宋_GB2312" w:eastAsia="仿宋_GB2312"/>
          <w:sz w:val="30"/>
          <w:szCs w:val="30"/>
        </w:rPr>
      </w:pPr>
      <w:r>
        <w:rPr>
          <w:rFonts w:ascii="仿宋_GB2312" w:eastAsia="仿宋_GB2312" w:hint="eastAsia"/>
          <w:sz w:val="30"/>
          <w:szCs w:val="30"/>
        </w:rPr>
        <w:t>新教师培训期间的培训费和资料费由区教育局统筹，培训期间的交通误餐费按规定回单位报销。</w:t>
      </w:r>
    </w:p>
    <w:p w:rsidR="009807EA" w:rsidRDefault="00D763BF">
      <w:pPr>
        <w:ind w:firstLineChars="198" w:firstLine="596"/>
        <w:rPr>
          <w:rFonts w:ascii="黑体" w:eastAsia="黑体"/>
          <w:b/>
          <w:sz w:val="30"/>
          <w:szCs w:val="30"/>
        </w:rPr>
      </w:pPr>
      <w:r>
        <w:rPr>
          <w:rFonts w:ascii="黑体" w:eastAsia="黑体" w:hint="eastAsia"/>
          <w:b/>
          <w:sz w:val="30"/>
          <w:szCs w:val="30"/>
        </w:rPr>
        <w:t>五</w:t>
      </w:r>
      <w:r w:rsidR="004D735E">
        <w:rPr>
          <w:rFonts w:ascii="黑体" w:eastAsia="黑体" w:hint="eastAsia"/>
          <w:b/>
          <w:sz w:val="30"/>
          <w:szCs w:val="30"/>
        </w:rPr>
        <w:t>、注意事项</w:t>
      </w:r>
    </w:p>
    <w:p w:rsidR="009807EA" w:rsidRDefault="004D735E">
      <w:pPr>
        <w:spacing w:line="590" w:lineRule="exact"/>
        <w:ind w:firstLineChars="200" w:firstLine="600"/>
        <w:rPr>
          <w:rFonts w:ascii="仿宋_GB2312" w:eastAsia="仿宋_GB2312"/>
          <w:sz w:val="30"/>
          <w:szCs w:val="30"/>
        </w:rPr>
      </w:pPr>
      <w:r>
        <w:rPr>
          <w:rFonts w:ascii="仿宋_GB2312" w:eastAsia="仿宋_GB2312" w:hint="eastAsia"/>
          <w:sz w:val="30"/>
          <w:szCs w:val="30"/>
        </w:rPr>
        <w:lastRenderedPageBreak/>
        <w:t xml:space="preserve">1.端正思想，提高认识，根据具体培训时间提前安排好工作，准时参加培训； </w:t>
      </w:r>
    </w:p>
    <w:p w:rsidR="009807EA" w:rsidRDefault="004D735E">
      <w:pPr>
        <w:spacing w:line="590" w:lineRule="exact"/>
        <w:ind w:firstLineChars="200" w:firstLine="600"/>
        <w:rPr>
          <w:rFonts w:ascii="仿宋_GB2312" w:eastAsia="仿宋_GB2312"/>
          <w:sz w:val="30"/>
          <w:szCs w:val="30"/>
        </w:rPr>
      </w:pPr>
      <w:r>
        <w:rPr>
          <w:rFonts w:ascii="仿宋_GB2312" w:eastAsia="仿宋_GB2312" w:hint="eastAsia"/>
          <w:sz w:val="30"/>
          <w:szCs w:val="30"/>
        </w:rPr>
        <w:t>2.培训时不迟到、不早退、不中途溜号、不得无故缺席；</w:t>
      </w:r>
    </w:p>
    <w:p w:rsidR="008E2A4D" w:rsidRDefault="004D735E" w:rsidP="008E2A4D">
      <w:pPr>
        <w:spacing w:line="590" w:lineRule="exact"/>
        <w:ind w:firstLineChars="200" w:firstLine="600"/>
        <w:rPr>
          <w:rFonts w:ascii="仿宋_GB2312" w:eastAsia="仿宋_GB2312"/>
          <w:sz w:val="30"/>
          <w:szCs w:val="30"/>
        </w:rPr>
      </w:pPr>
      <w:r>
        <w:rPr>
          <w:rFonts w:ascii="仿宋_GB2312" w:eastAsia="仿宋_GB2312" w:hint="eastAsia"/>
          <w:sz w:val="30"/>
          <w:szCs w:val="30"/>
        </w:rPr>
        <w:t>3.培训期间将手机关闭或设为振动，认真听讲、积极参与交流互动，做好笔记；保持课堂安静，不得在会议室内喧哗、吸烟、随意摆谈，不得随意进出会议室；</w:t>
      </w:r>
    </w:p>
    <w:p w:rsidR="00C839F1" w:rsidRDefault="004D735E" w:rsidP="00C839F1">
      <w:pPr>
        <w:spacing w:line="590" w:lineRule="exact"/>
        <w:ind w:firstLineChars="200" w:firstLine="600"/>
        <w:rPr>
          <w:rFonts w:ascii="仿宋_GB2312" w:eastAsia="仿宋_GB2312"/>
          <w:sz w:val="30"/>
          <w:szCs w:val="30"/>
        </w:rPr>
      </w:pPr>
      <w:r>
        <w:rPr>
          <w:rFonts w:ascii="仿宋_GB2312" w:eastAsia="仿宋_GB2312" w:hint="eastAsia"/>
          <w:sz w:val="30"/>
          <w:szCs w:val="30"/>
        </w:rPr>
        <w:t>4.疫情防控要求：</w:t>
      </w:r>
      <w:r w:rsidR="008E2A4D" w:rsidRPr="008E2A4D">
        <w:rPr>
          <w:rFonts w:ascii="仿宋_GB2312" w:eastAsia="仿宋_GB2312"/>
          <w:sz w:val="30"/>
          <w:szCs w:val="30"/>
        </w:rPr>
        <w:t>请按照疫情防控相关要求，做好疫情防控（见附件</w:t>
      </w:r>
      <w:r w:rsidR="008E2A4D">
        <w:rPr>
          <w:rFonts w:ascii="仿宋_GB2312" w:eastAsia="仿宋_GB2312"/>
          <w:sz w:val="30"/>
          <w:szCs w:val="30"/>
        </w:rPr>
        <w:t>2</w:t>
      </w:r>
      <w:r w:rsidR="008E2A4D" w:rsidRPr="008E2A4D">
        <w:rPr>
          <w:rFonts w:ascii="仿宋_GB2312" w:eastAsia="仿宋_GB2312"/>
          <w:sz w:val="30"/>
          <w:szCs w:val="30"/>
        </w:rPr>
        <w:t>）。</w:t>
      </w:r>
    </w:p>
    <w:p w:rsidR="009979E2" w:rsidRPr="00C839F1" w:rsidRDefault="00C839F1" w:rsidP="00C839F1">
      <w:pPr>
        <w:spacing w:line="590" w:lineRule="exact"/>
        <w:ind w:firstLineChars="200" w:firstLine="602"/>
        <w:rPr>
          <w:rFonts w:ascii="仿宋_GB2312" w:eastAsia="仿宋_GB2312"/>
          <w:sz w:val="30"/>
          <w:szCs w:val="30"/>
        </w:rPr>
      </w:pPr>
      <w:r>
        <w:rPr>
          <w:rFonts w:ascii="仿宋_GB2312" w:eastAsia="仿宋_GB2312" w:hint="eastAsia"/>
          <w:b/>
          <w:bCs/>
          <w:sz w:val="30"/>
          <w:szCs w:val="30"/>
        </w:rPr>
        <w:t>特别提醒：</w:t>
      </w:r>
      <w:r w:rsidR="009979E2" w:rsidRPr="00C839F1">
        <w:rPr>
          <w:rFonts w:ascii="仿宋_GB2312" w:eastAsia="仿宋_GB2312" w:hint="eastAsia"/>
          <w:b/>
          <w:bCs/>
          <w:sz w:val="30"/>
          <w:szCs w:val="30"/>
        </w:rPr>
        <w:t>在附件2中自行打印并填报</w:t>
      </w:r>
      <w:r w:rsidRPr="00C839F1">
        <w:rPr>
          <w:rFonts w:ascii="仿宋_GB2312" w:eastAsia="仿宋_GB2312" w:hint="eastAsia"/>
          <w:b/>
          <w:bCs/>
          <w:sz w:val="30"/>
          <w:szCs w:val="30"/>
        </w:rPr>
        <w:t>《健康筛查表》，在签到时交会务组老师处。</w:t>
      </w:r>
    </w:p>
    <w:p w:rsidR="009807EA" w:rsidRPr="00132CE8" w:rsidRDefault="009807EA">
      <w:pPr>
        <w:spacing w:line="590" w:lineRule="exact"/>
        <w:rPr>
          <w:rFonts w:ascii="仿宋_GB2312" w:eastAsia="仿宋_GB2312"/>
          <w:sz w:val="30"/>
          <w:szCs w:val="30"/>
        </w:rPr>
      </w:pPr>
    </w:p>
    <w:p w:rsidR="009807EA" w:rsidRDefault="004D735E">
      <w:pPr>
        <w:spacing w:line="590" w:lineRule="exact"/>
        <w:ind w:firstLineChars="200" w:firstLine="600"/>
        <w:jc w:val="center"/>
        <w:rPr>
          <w:rFonts w:ascii="仿宋_GB2312" w:eastAsia="仿宋_GB2312"/>
          <w:sz w:val="30"/>
          <w:szCs w:val="30"/>
        </w:rPr>
      </w:pPr>
      <w:r>
        <w:rPr>
          <w:rFonts w:ascii="仿宋_GB2312" w:eastAsia="仿宋_GB2312" w:hint="eastAsia"/>
          <w:sz w:val="30"/>
          <w:szCs w:val="30"/>
        </w:rPr>
        <w:t xml:space="preserve">                 成都市双流区教育局</w:t>
      </w:r>
    </w:p>
    <w:p w:rsidR="009807EA" w:rsidRDefault="004D735E">
      <w:pPr>
        <w:spacing w:line="590" w:lineRule="exact"/>
        <w:ind w:firstLineChars="200" w:firstLine="600"/>
        <w:jc w:val="right"/>
        <w:rPr>
          <w:rFonts w:ascii="仿宋_GB2312" w:eastAsia="仿宋_GB2312"/>
          <w:sz w:val="30"/>
          <w:szCs w:val="30"/>
        </w:rPr>
      </w:pPr>
      <w:r>
        <w:rPr>
          <w:rFonts w:ascii="仿宋_GB2312" w:eastAsia="仿宋_GB2312" w:hint="eastAsia"/>
          <w:sz w:val="30"/>
          <w:szCs w:val="30"/>
        </w:rPr>
        <w:t>成都市双流区教育科学研究院</w:t>
      </w:r>
    </w:p>
    <w:p w:rsidR="008E2A4D" w:rsidRDefault="004D735E" w:rsidP="008E2A4D">
      <w:pPr>
        <w:spacing w:line="590" w:lineRule="exact"/>
        <w:ind w:firstLineChars="200" w:firstLine="600"/>
        <w:jc w:val="right"/>
        <w:rPr>
          <w:rFonts w:ascii="仿宋_GB2312" w:eastAsia="仿宋_GB2312"/>
          <w:sz w:val="30"/>
          <w:szCs w:val="30"/>
        </w:rPr>
      </w:pPr>
      <w:r>
        <w:rPr>
          <w:rFonts w:ascii="仿宋_GB2312" w:eastAsia="仿宋_GB2312"/>
          <w:sz w:val="30"/>
          <w:szCs w:val="30"/>
        </w:rPr>
        <w:t>20</w:t>
      </w:r>
      <w:r>
        <w:rPr>
          <w:rFonts w:ascii="仿宋_GB2312" w:eastAsia="仿宋_GB2312" w:hint="eastAsia"/>
          <w:sz w:val="30"/>
          <w:szCs w:val="30"/>
        </w:rPr>
        <w:t>2</w:t>
      </w:r>
      <w:r w:rsidR="00F26ECE">
        <w:rPr>
          <w:rFonts w:ascii="仿宋_GB2312" w:eastAsia="仿宋_GB2312"/>
          <w:sz w:val="30"/>
          <w:szCs w:val="30"/>
        </w:rPr>
        <w:t>1</w:t>
      </w:r>
      <w:r>
        <w:rPr>
          <w:rFonts w:ascii="仿宋_GB2312" w:eastAsia="仿宋_GB2312" w:hint="eastAsia"/>
          <w:sz w:val="30"/>
          <w:szCs w:val="30"/>
        </w:rPr>
        <w:t>年</w:t>
      </w:r>
      <w:r w:rsidR="00F26ECE">
        <w:rPr>
          <w:rFonts w:ascii="仿宋_GB2312" w:eastAsia="仿宋_GB2312"/>
          <w:sz w:val="30"/>
          <w:szCs w:val="30"/>
        </w:rPr>
        <w:t>10</w:t>
      </w:r>
      <w:r>
        <w:rPr>
          <w:rFonts w:ascii="仿宋_GB2312" w:eastAsia="仿宋_GB2312" w:hint="eastAsia"/>
          <w:sz w:val="30"/>
          <w:szCs w:val="30"/>
        </w:rPr>
        <w:t>月</w:t>
      </w:r>
      <w:r w:rsidR="00F26ECE">
        <w:rPr>
          <w:rFonts w:ascii="仿宋_GB2312" w:eastAsia="仿宋_GB2312"/>
          <w:sz w:val="30"/>
          <w:szCs w:val="30"/>
        </w:rPr>
        <w:t>8</w:t>
      </w:r>
      <w:r>
        <w:rPr>
          <w:rFonts w:ascii="仿宋_GB2312" w:eastAsia="仿宋_GB2312" w:hint="eastAsia"/>
          <w:sz w:val="30"/>
          <w:szCs w:val="30"/>
        </w:rPr>
        <w:t>日</w:t>
      </w:r>
    </w:p>
    <w:p w:rsidR="00F46FD0" w:rsidRDefault="00F46FD0">
      <w:pPr>
        <w:widowControl/>
        <w:jc w:val="left"/>
        <w:rPr>
          <w:rFonts w:ascii="方正黑体_GBK" w:eastAsia="方正黑体_GBK" w:hAnsi="方正黑体_GBK" w:cs="方正黑体_GBK"/>
          <w:kern w:val="0"/>
          <w:sz w:val="32"/>
          <w:szCs w:val="32"/>
        </w:rPr>
      </w:pPr>
      <w:r>
        <w:rPr>
          <w:rFonts w:ascii="方正黑体_GBK" w:eastAsia="方正黑体_GBK" w:hAnsi="方正黑体_GBK" w:cs="方正黑体_GBK"/>
          <w:sz w:val="32"/>
          <w:szCs w:val="32"/>
        </w:rPr>
        <w:br w:type="page"/>
      </w:r>
    </w:p>
    <w:p w:rsidR="008E2A4D" w:rsidRPr="008E2A4D" w:rsidRDefault="004D735E" w:rsidP="008E2A4D">
      <w:pPr>
        <w:pStyle w:val="a8"/>
        <w:spacing w:line="560" w:lineRule="exact"/>
        <w:rPr>
          <w:rFonts w:ascii="方正黑体_GBK" w:eastAsia="方正黑体_GBK" w:hAnsi="方正黑体_GBK" w:cs="方正黑体_GBK"/>
          <w:sz w:val="32"/>
          <w:szCs w:val="32"/>
        </w:rPr>
      </w:pPr>
      <w:r w:rsidRPr="008E2A4D">
        <w:rPr>
          <w:rFonts w:ascii="方正黑体_GBK" w:eastAsia="方正黑体_GBK" w:hAnsi="方正黑体_GBK" w:cs="方正黑体_GBK" w:hint="eastAsia"/>
          <w:sz w:val="32"/>
          <w:szCs w:val="32"/>
        </w:rPr>
        <w:lastRenderedPageBreak/>
        <w:t>附</w:t>
      </w:r>
      <w:r w:rsidR="008E2A4D" w:rsidRPr="008E2A4D">
        <w:rPr>
          <w:rFonts w:ascii="方正黑体_GBK" w:eastAsia="方正黑体_GBK" w:hAnsi="方正黑体_GBK" w:cs="方正黑体_GBK" w:hint="eastAsia"/>
          <w:sz w:val="32"/>
          <w:szCs w:val="32"/>
        </w:rPr>
        <w:t>件1：</w:t>
      </w:r>
    </w:p>
    <w:p w:rsidR="009807EA" w:rsidRPr="008E2A4D" w:rsidRDefault="004D735E" w:rsidP="008E2A4D">
      <w:pPr>
        <w:spacing w:line="590" w:lineRule="exact"/>
        <w:ind w:right="1200" w:firstLineChars="200" w:firstLine="600"/>
        <w:rPr>
          <w:rFonts w:ascii="仿宋_GB2312" w:eastAsia="仿宋_GB2312"/>
          <w:sz w:val="30"/>
          <w:szCs w:val="30"/>
        </w:rPr>
      </w:pPr>
      <w:r w:rsidRPr="008E2A4D">
        <w:rPr>
          <w:rFonts w:ascii="仿宋_GB2312" w:eastAsia="仿宋_GB2312" w:hint="eastAsia"/>
          <w:sz w:val="30"/>
          <w:szCs w:val="30"/>
        </w:rPr>
        <w:t>培训地址：棠湖中学实验学校（东升街道城北上街）</w:t>
      </w:r>
    </w:p>
    <w:p w:rsidR="008E2A4D" w:rsidRDefault="004D735E" w:rsidP="008E2A4D">
      <w:r>
        <w:rPr>
          <w:rFonts w:ascii="宋体" w:eastAsia="宋体" w:hAnsi="宋体" w:cs="宋体"/>
          <w:noProof/>
          <w:sz w:val="24"/>
        </w:rPr>
        <w:drawing>
          <wp:inline distT="0" distB="0" distL="114300" distR="114300">
            <wp:extent cx="4667250" cy="3404235"/>
            <wp:effectExtent l="0" t="0" r="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cstate="print"/>
                    <a:stretch>
                      <a:fillRect/>
                    </a:stretch>
                  </pic:blipFill>
                  <pic:spPr>
                    <a:xfrm>
                      <a:off x="0" y="0"/>
                      <a:ext cx="4667250" cy="3404235"/>
                    </a:xfrm>
                    <a:prstGeom prst="rect">
                      <a:avLst/>
                    </a:prstGeom>
                    <a:noFill/>
                    <a:ln w="9525">
                      <a:noFill/>
                    </a:ln>
                  </pic:spPr>
                </pic:pic>
              </a:graphicData>
            </a:graphic>
          </wp:inline>
        </w:drawing>
      </w:r>
    </w:p>
    <w:p w:rsidR="008E2A4D" w:rsidRDefault="008E2A4D" w:rsidP="008E2A4D">
      <w:pPr>
        <w:pStyle w:val="Heading4"/>
      </w:pPr>
    </w:p>
    <w:p w:rsidR="008E2A4D" w:rsidRDefault="008E2A4D" w:rsidP="008E2A4D">
      <w:r>
        <w:br w:type="page"/>
      </w:r>
    </w:p>
    <w:p w:rsidR="008E2A4D" w:rsidRDefault="008E2A4D" w:rsidP="008E2A4D">
      <w:pPr>
        <w:pStyle w:val="a8"/>
        <w:spacing w:line="560" w:lineRule="exac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Times New Roman" w:eastAsia="方正黑体_GBK" w:hAnsi="Times New Roman" w:cs="Times New Roman"/>
          <w:sz w:val="32"/>
          <w:szCs w:val="32"/>
        </w:rPr>
        <w:t>2</w:t>
      </w:r>
    </w:p>
    <w:p w:rsidR="008E2A4D" w:rsidRDefault="008E2A4D" w:rsidP="008E2A4D">
      <w:pPr>
        <w:pStyle w:val="a8"/>
        <w:spacing w:line="560" w:lineRule="exact"/>
        <w:ind w:firstLine="640"/>
        <w:rPr>
          <w:rFonts w:ascii="Times New Roman" w:eastAsia="方正仿宋_GBK" w:hAnsi="Times New Roman" w:cs="Times New Roman"/>
          <w:sz w:val="32"/>
          <w:szCs w:val="32"/>
        </w:rPr>
      </w:pPr>
    </w:p>
    <w:p w:rsidR="008E2A4D" w:rsidRDefault="008E2A4D" w:rsidP="008E2A4D">
      <w:pPr>
        <w:jc w:val="center"/>
        <w:rPr>
          <w:rFonts w:ascii="Times New Roman" w:eastAsia="方正小标宋简体" w:hAnsi="Times New Roman" w:cs="Times New Roman"/>
          <w:sz w:val="36"/>
          <w:szCs w:val="36"/>
        </w:rPr>
      </w:pPr>
      <w:r w:rsidRPr="008E2A4D">
        <w:rPr>
          <w:rFonts w:ascii="Times New Roman" w:eastAsia="方正小标宋简体" w:hAnsi="Times New Roman" w:cs="Times New Roman" w:hint="eastAsia"/>
          <w:sz w:val="36"/>
          <w:szCs w:val="36"/>
        </w:rPr>
        <w:t>2021</w:t>
      </w:r>
      <w:r w:rsidRPr="008E2A4D">
        <w:rPr>
          <w:rFonts w:ascii="Times New Roman" w:eastAsia="方正小标宋简体" w:hAnsi="Times New Roman" w:cs="Times New Roman" w:hint="eastAsia"/>
          <w:sz w:val="36"/>
          <w:szCs w:val="36"/>
        </w:rPr>
        <w:t>年双流区新教师培训班</w:t>
      </w:r>
      <w:r>
        <w:rPr>
          <w:rFonts w:ascii="Times New Roman" w:eastAsia="方正小标宋简体" w:hAnsi="Times New Roman" w:cs="Times New Roman"/>
          <w:sz w:val="36"/>
          <w:szCs w:val="36"/>
        </w:rPr>
        <w:t>疫情防控方案</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为做好</w:t>
      </w:r>
      <w:r>
        <w:rPr>
          <w:rFonts w:ascii="Times New Roman" w:eastAsia="方正仿宋_GBK" w:hAnsi="Times New Roman" w:cs="Times New Roman"/>
          <w:sz w:val="32"/>
          <w:szCs w:val="40"/>
        </w:rPr>
        <w:t>2021</w:t>
      </w:r>
      <w:r>
        <w:rPr>
          <w:rFonts w:ascii="Times New Roman" w:eastAsia="方正仿宋_GBK" w:hAnsi="Times New Roman" w:cs="Times New Roman"/>
          <w:sz w:val="32"/>
          <w:szCs w:val="40"/>
        </w:rPr>
        <w:t>年双流区</w:t>
      </w:r>
      <w:r>
        <w:rPr>
          <w:rFonts w:ascii="Times New Roman" w:eastAsia="方正仿宋_GBK" w:hAnsi="Times New Roman" w:cs="Times New Roman" w:hint="eastAsia"/>
          <w:sz w:val="32"/>
          <w:szCs w:val="40"/>
        </w:rPr>
        <w:t>新教师</w:t>
      </w:r>
      <w:r>
        <w:rPr>
          <w:rFonts w:ascii="Times New Roman" w:eastAsia="方正仿宋_GBK" w:hAnsi="Times New Roman" w:cs="Times New Roman"/>
          <w:sz w:val="32"/>
          <w:szCs w:val="40"/>
        </w:rPr>
        <w:t>培训期间新冠肺炎疫情防控工作，保障参会人员及工作人员身体健康，根据《国家新冠疫情防控方案（第八版）》《四川省新冠疫情防控方案（第三版）》等文件要求，确保</w:t>
      </w:r>
      <w:r>
        <w:rPr>
          <w:rFonts w:ascii="Times New Roman" w:eastAsia="方正仿宋_GBK" w:hAnsi="Times New Roman" w:cs="Times New Roman" w:hint="eastAsia"/>
          <w:sz w:val="32"/>
          <w:szCs w:val="40"/>
        </w:rPr>
        <w:t>培训工作</w:t>
      </w:r>
      <w:r>
        <w:rPr>
          <w:rFonts w:ascii="Times New Roman" w:eastAsia="方正仿宋_GBK" w:hAnsi="Times New Roman" w:cs="Times New Roman"/>
          <w:sz w:val="32"/>
          <w:szCs w:val="40"/>
        </w:rPr>
        <w:t>顺利召开，特制定本方案。</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一、会议基本信息</w:t>
      </w:r>
    </w:p>
    <w:p w:rsidR="008E2A4D" w:rsidRDefault="008E2A4D" w:rsidP="008E2A4D">
      <w:pPr>
        <w:spacing w:line="59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会议名称</w:t>
      </w:r>
      <w:r>
        <w:rPr>
          <w:rFonts w:ascii="Times New Roman" w:eastAsia="方正仿宋_GBK" w:hAnsi="Times New Roman" w:cs="Times New Roman"/>
          <w:sz w:val="32"/>
          <w:szCs w:val="32"/>
        </w:rPr>
        <w:t>:</w:t>
      </w:r>
      <w:r w:rsidRPr="008E2A4D">
        <w:rPr>
          <w:rFonts w:ascii="Times New Roman" w:eastAsia="方正仿宋_GBK" w:hAnsi="Times New Roman" w:cs="Times New Roman" w:hint="eastAsia"/>
          <w:sz w:val="32"/>
          <w:szCs w:val="32"/>
        </w:rPr>
        <w:t>2021</w:t>
      </w:r>
      <w:r w:rsidRPr="008E2A4D">
        <w:rPr>
          <w:rFonts w:ascii="Times New Roman" w:eastAsia="方正仿宋_GBK" w:hAnsi="Times New Roman" w:cs="Times New Roman" w:hint="eastAsia"/>
          <w:sz w:val="32"/>
          <w:szCs w:val="32"/>
        </w:rPr>
        <w:t>年双流区新教师培训班</w:t>
      </w:r>
    </w:p>
    <w:p w:rsidR="008E2A4D" w:rsidRDefault="008E2A4D" w:rsidP="008E2A4D">
      <w:pPr>
        <w:spacing w:line="59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会议规模</w:t>
      </w:r>
      <w:r>
        <w:rPr>
          <w:rFonts w:ascii="Times New Roman" w:eastAsia="方正仿宋_GBK" w:hAnsi="Times New Roman" w:cs="Times New Roman"/>
          <w:sz w:val="32"/>
          <w:szCs w:val="32"/>
        </w:rPr>
        <w:t>:450</w:t>
      </w:r>
      <w:r>
        <w:rPr>
          <w:rFonts w:ascii="Times New Roman" w:eastAsia="方正仿宋_GBK" w:hAnsi="Times New Roman" w:cs="Times New Roman"/>
          <w:sz w:val="32"/>
          <w:szCs w:val="32"/>
        </w:rPr>
        <w:t>人</w:t>
      </w:r>
      <w:r>
        <w:rPr>
          <w:rFonts w:ascii="Times New Roman" w:eastAsia="方正仿宋_GBK" w:hAnsi="Times New Roman" w:cs="Times New Roman" w:hint="eastAsia"/>
          <w:sz w:val="32"/>
          <w:szCs w:val="32"/>
        </w:rPr>
        <w:t>左右</w:t>
      </w:r>
    </w:p>
    <w:p w:rsidR="008E2A4D" w:rsidRDefault="008E2A4D" w:rsidP="008E2A4D">
      <w:pPr>
        <w:overflowPunct w:val="0"/>
        <w:spacing w:line="590" w:lineRule="exact"/>
        <w:ind w:firstLineChars="200" w:firstLine="640"/>
        <w:rPr>
          <w:rFonts w:ascii="Times New Roman" w:eastAsia="方正仿宋_GBK" w:hAnsi="Times New Roman" w:cs="Times New Roman"/>
          <w:bCs/>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会议时间</w:t>
      </w:r>
      <w:r>
        <w:rPr>
          <w:rFonts w:ascii="Times New Roman" w:eastAsia="方正仿宋_GBK" w:hAnsi="Times New Roman" w:cs="Times New Roman"/>
          <w:sz w:val="32"/>
          <w:szCs w:val="32"/>
        </w:rPr>
        <w:t>:</w:t>
      </w:r>
      <w:r>
        <w:rPr>
          <w:rFonts w:ascii="Times New Roman" w:eastAsia="方正仿宋_GBK" w:hAnsi="Times New Roman" w:cs="Times New Roman"/>
          <w:bCs/>
          <w:sz w:val="32"/>
          <w:szCs w:val="32"/>
        </w:rPr>
        <w:t>2021</w:t>
      </w:r>
      <w:r>
        <w:rPr>
          <w:rFonts w:ascii="Times New Roman" w:eastAsia="方正仿宋_GBK" w:hAnsi="Times New Roman" w:cs="Times New Roman"/>
          <w:bCs/>
          <w:sz w:val="32"/>
          <w:szCs w:val="32"/>
        </w:rPr>
        <w:t>年</w:t>
      </w:r>
      <w:r>
        <w:rPr>
          <w:rFonts w:ascii="Times New Roman" w:eastAsia="方正仿宋_GBK" w:hAnsi="Times New Roman" w:cs="Times New Roman"/>
          <w:sz w:val="32"/>
          <w:szCs w:val="32"/>
        </w:rPr>
        <w:t>10</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日－</w:t>
      </w:r>
      <w:r>
        <w:rPr>
          <w:rFonts w:ascii="Times New Roman" w:eastAsia="方正仿宋_GBK" w:hAnsi="Times New Roman" w:cs="Times New Roman"/>
          <w:sz w:val="32"/>
          <w:szCs w:val="32"/>
        </w:rPr>
        <w:t>17</w:t>
      </w:r>
      <w:r>
        <w:rPr>
          <w:rFonts w:ascii="Times New Roman" w:eastAsia="方正仿宋_GBK" w:hAnsi="Times New Roman" w:cs="Times New Roman"/>
          <w:sz w:val="32"/>
          <w:szCs w:val="32"/>
        </w:rPr>
        <w:t>日</w:t>
      </w:r>
      <w:r>
        <w:rPr>
          <w:rFonts w:ascii="Times New Roman" w:eastAsia="方正仿宋_GBK" w:hAnsi="Times New Roman" w:cs="Times New Roman"/>
          <w:color w:val="000000"/>
          <w:kern w:val="10"/>
          <w:sz w:val="32"/>
          <w:szCs w:val="32"/>
        </w:rPr>
        <w:t xml:space="preserve"> </w:t>
      </w:r>
    </w:p>
    <w:p w:rsidR="008E2A4D" w:rsidRDefault="008E2A4D" w:rsidP="008E2A4D">
      <w:pPr>
        <w:spacing w:line="59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会议地点</w:t>
      </w:r>
      <w:r>
        <w:rPr>
          <w:rFonts w:ascii="Times New Roman" w:eastAsia="方正仿宋_GBK" w:hAnsi="Times New Roman" w:cs="Times New Roman"/>
          <w:sz w:val="32"/>
          <w:szCs w:val="32"/>
        </w:rPr>
        <w:t>:</w:t>
      </w:r>
      <w:r w:rsidRPr="00021B46">
        <w:rPr>
          <w:rFonts w:ascii="Times New Roman" w:eastAsia="方正仿宋_GBK" w:hAnsi="Times New Roman" w:cs="Times New Roman" w:hint="eastAsia"/>
          <w:sz w:val="32"/>
          <w:szCs w:val="32"/>
        </w:rPr>
        <w:t xml:space="preserve"> </w:t>
      </w:r>
      <w:r>
        <w:rPr>
          <w:rFonts w:ascii="Times New Roman" w:eastAsia="方正仿宋_GBK" w:hAnsi="Times New Roman" w:cs="Times New Roman" w:hint="eastAsia"/>
          <w:sz w:val="32"/>
          <w:szCs w:val="32"/>
        </w:rPr>
        <w:t>棠湖中学实验学校</w:t>
      </w:r>
      <w:r>
        <w:rPr>
          <w:rFonts w:ascii="Times New Roman" w:eastAsia="方正仿宋_GBK" w:hAnsi="Times New Roman" w:cs="Times New Roman" w:hint="eastAsia"/>
          <w:sz w:val="32"/>
          <w:szCs w:val="32"/>
        </w:rPr>
        <w:t>D</w:t>
      </w:r>
      <w:r>
        <w:rPr>
          <w:rFonts w:ascii="Times New Roman" w:eastAsia="方正仿宋_GBK" w:hAnsi="Times New Roman" w:cs="Times New Roman" w:hint="eastAsia"/>
          <w:sz w:val="32"/>
          <w:szCs w:val="32"/>
        </w:rPr>
        <w:t>区多功能厅</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二、会前防控措施</w:t>
      </w:r>
    </w:p>
    <w:p w:rsidR="008E2A4D" w:rsidRDefault="008E2A4D" w:rsidP="008E2A4D">
      <w:pPr>
        <w:spacing w:line="590" w:lineRule="exact"/>
        <w:ind w:firstLineChars="200" w:firstLine="640"/>
        <w:jc w:val="left"/>
        <w:rPr>
          <w:rFonts w:ascii="Times New Roman" w:eastAsia="方正楷体_GBK" w:hAnsi="Times New Roman" w:cs="Times New Roman"/>
          <w:sz w:val="32"/>
          <w:szCs w:val="40"/>
        </w:rPr>
      </w:pPr>
      <w:r>
        <w:rPr>
          <w:rFonts w:ascii="Times New Roman" w:eastAsia="方正楷体_GBK" w:hAnsi="Times New Roman" w:cs="Times New Roman"/>
          <w:sz w:val="32"/>
          <w:szCs w:val="40"/>
        </w:rPr>
        <w:t>（一）行程排查</w:t>
      </w:r>
    </w:p>
    <w:p w:rsidR="008E2A4D" w:rsidRDefault="008E2A4D" w:rsidP="008E2A4D">
      <w:pPr>
        <w:spacing w:line="59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主办方和承办会场单位在会前全面了解参加活动人员、工作人员前期行程动态和健康状况。所有人员自行进行</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大数据通信行程码</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和</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四川天府健康码</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的申报；</w:t>
      </w:r>
      <w:r>
        <w:rPr>
          <w:rFonts w:ascii="Times New Roman" w:eastAsia="方正楷体_GBK" w:hAnsi="Times New Roman" w:cs="Times New Roman"/>
          <w:sz w:val="32"/>
          <w:szCs w:val="40"/>
        </w:rPr>
        <w:t>21</w:t>
      </w:r>
      <w:r>
        <w:rPr>
          <w:rFonts w:ascii="Times New Roman" w:eastAsia="方正仿宋_GBK" w:hAnsi="Times New Roman" w:cs="Times New Roman"/>
          <w:sz w:val="32"/>
          <w:szCs w:val="40"/>
        </w:rPr>
        <w:t>天内有境外旅居史，</w:t>
      </w:r>
      <w:r>
        <w:rPr>
          <w:rFonts w:ascii="Times New Roman" w:eastAsia="方正仿宋_GBK" w:hAnsi="Times New Roman" w:cs="Times New Roman"/>
          <w:sz w:val="32"/>
          <w:szCs w:val="40"/>
        </w:rPr>
        <w:t>14</w:t>
      </w:r>
      <w:r>
        <w:rPr>
          <w:rFonts w:ascii="Times New Roman" w:eastAsia="方正仿宋_GBK" w:hAnsi="Times New Roman" w:cs="Times New Roman"/>
          <w:sz w:val="32"/>
          <w:szCs w:val="40"/>
        </w:rPr>
        <w:t>天内有国内中高风险地区旅居史和中高风险地区的设区市旅居史，</w:t>
      </w:r>
      <w:r>
        <w:rPr>
          <w:rFonts w:ascii="Times New Roman" w:eastAsia="方正仿宋_GBK" w:hAnsi="Times New Roman" w:cs="Times New Roman"/>
          <w:sz w:val="32"/>
          <w:szCs w:val="40"/>
        </w:rPr>
        <w:t>21</w:t>
      </w:r>
      <w:r>
        <w:rPr>
          <w:rFonts w:ascii="Times New Roman" w:eastAsia="方正仿宋_GBK" w:hAnsi="Times New Roman" w:cs="Times New Roman"/>
          <w:sz w:val="32"/>
          <w:szCs w:val="40"/>
        </w:rPr>
        <w:t>天内有新冠肺炎确诊（疑似）病例和无症状感染者接触史、居家隔离医学观察人员接触史，曾经感染新冠病毒出院后仍在随访或医学观察期内等情况的人员</w:t>
      </w:r>
      <w:r>
        <w:rPr>
          <w:rFonts w:ascii="Times New Roman" w:eastAsia="方正仿宋_GBK" w:hAnsi="Times New Roman" w:cs="Times New Roman"/>
          <w:sz w:val="32"/>
          <w:szCs w:val="40"/>
        </w:rPr>
        <w:lastRenderedPageBreak/>
        <w:t>不得参与活动相关工作。</w:t>
      </w:r>
    </w:p>
    <w:p w:rsidR="008E2A4D" w:rsidRDefault="008E2A4D" w:rsidP="008E2A4D">
      <w:pPr>
        <w:spacing w:line="590" w:lineRule="exact"/>
        <w:ind w:firstLineChars="200" w:firstLine="640"/>
        <w:jc w:val="left"/>
        <w:rPr>
          <w:rFonts w:ascii="Times New Roman" w:eastAsia="方正楷体_GBK" w:hAnsi="Times New Roman" w:cs="Times New Roman"/>
          <w:sz w:val="32"/>
          <w:szCs w:val="40"/>
        </w:rPr>
      </w:pPr>
      <w:r>
        <w:rPr>
          <w:rFonts w:ascii="Times New Roman" w:eastAsia="方正楷体_GBK" w:hAnsi="Times New Roman" w:cs="Times New Roman"/>
          <w:sz w:val="32"/>
          <w:szCs w:val="40"/>
        </w:rPr>
        <w:t>（二）健康筛查</w:t>
      </w:r>
    </w:p>
    <w:p w:rsidR="008E2A4D" w:rsidRDefault="008E2A4D" w:rsidP="008E2A4D">
      <w:pPr>
        <w:spacing w:line="59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1.</w:t>
      </w:r>
      <w:r>
        <w:rPr>
          <w:rFonts w:ascii="Times New Roman" w:eastAsia="方正仿宋_GBK" w:hAnsi="Times New Roman" w:cs="Times New Roman"/>
          <w:sz w:val="32"/>
          <w:szCs w:val="40"/>
        </w:rPr>
        <w:t>在活动举办前对员工和服务人员进行传染病防控培训和健康状况筛查，如发现发热、乏力、咳嗽、咽痛、呕吐、腹泻等相关症状要及时到医疗机构就诊，调离工作岗位。</w:t>
      </w:r>
    </w:p>
    <w:p w:rsidR="008E2A4D" w:rsidRDefault="008E2A4D" w:rsidP="008E2A4D">
      <w:pPr>
        <w:spacing w:line="590" w:lineRule="exact"/>
        <w:ind w:firstLineChars="200" w:firstLine="640"/>
        <w:rPr>
          <w:rFonts w:ascii="Times New Roman" w:eastAsia="方正仿宋_GBK" w:hAnsi="Times New Roman" w:cs="Times New Roman"/>
          <w:sz w:val="32"/>
          <w:szCs w:val="40"/>
        </w:rPr>
      </w:pPr>
      <w:r>
        <w:rPr>
          <w:rFonts w:ascii="Times New Roman" w:eastAsia="方正仿宋_GBK" w:hAnsi="Times New Roman" w:cs="Times New Roman"/>
          <w:sz w:val="32"/>
          <w:szCs w:val="40"/>
        </w:rPr>
        <w:t>2.</w:t>
      </w:r>
      <w:r>
        <w:rPr>
          <w:rFonts w:ascii="Times New Roman" w:eastAsia="方正仿宋_GBK" w:hAnsi="Times New Roman" w:cs="Times New Roman"/>
          <w:sz w:val="32"/>
          <w:szCs w:val="40"/>
        </w:rPr>
        <w:t>各</w:t>
      </w:r>
      <w:r>
        <w:rPr>
          <w:rFonts w:ascii="Times New Roman" w:eastAsia="方正仿宋_GBK" w:hAnsi="Times New Roman" w:cs="Times New Roman" w:hint="eastAsia"/>
          <w:sz w:val="32"/>
          <w:szCs w:val="40"/>
        </w:rPr>
        <w:t>单位</w:t>
      </w:r>
      <w:r>
        <w:rPr>
          <w:rFonts w:ascii="Times New Roman" w:eastAsia="方正仿宋_GBK" w:hAnsi="Times New Roman" w:cs="Times New Roman"/>
          <w:sz w:val="32"/>
          <w:szCs w:val="40"/>
        </w:rPr>
        <w:t>、各工作</w:t>
      </w:r>
      <w:r w:rsidR="00451A4C">
        <w:rPr>
          <w:rFonts w:ascii="Times New Roman" w:eastAsia="方正仿宋_GBK" w:hAnsi="Times New Roman" w:cs="Times New Roman" w:hint="eastAsia"/>
          <w:sz w:val="32"/>
          <w:szCs w:val="40"/>
        </w:rPr>
        <w:t>人员</w:t>
      </w:r>
      <w:r>
        <w:rPr>
          <w:rFonts w:ascii="Times New Roman" w:eastAsia="方正仿宋_GBK" w:hAnsi="Times New Roman" w:cs="Times New Roman"/>
          <w:sz w:val="32"/>
          <w:szCs w:val="40"/>
        </w:rPr>
        <w:t>对参加活动人员进行健康状况筛查，如发现发热、乏力、咳嗽、咽痛、呕吐、腹泻等相关症状要及时到医疗机构就诊，不得参加。</w:t>
      </w:r>
    </w:p>
    <w:p w:rsidR="008E2A4D" w:rsidRDefault="008E2A4D" w:rsidP="008E2A4D">
      <w:pPr>
        <w:spacing w:line="590" w:lineRule="exact"/>
        <w:ind w:firstLineChars="200" w:firstLine="640"/>
        <w:rPr>
          <w:rFonts w:ascii="Times New Roman" w:eastAsia="方正仿宋_GBK" w:hAnsi="Times New Roman" w:cs="Times New Roman"/>
          <w:sz w:val="32"/>
          <w:szCs w:val="40"/>
        </w:rPr>
      </w:pPr>
      <w:r>
        <w:rPr>
          <w:rFonts w:ascii="Times New Roman" w:eastAsia="方正楷体_GBK" w:hAnsi="Times New Roman" w:cs="Times New Roman"/>
          <w:sz w:val="32"/>
          <w:szCs w:val="40"/>
        </w:rPr>
        <w:t>（三）场所卫生。</w:t>
      </w:r>
      <w:r>
        <w:rPr>
          <w:rFonts w:ascii="Times New Roman" w:eastAsia="方正仿宋_GBK" w:hAnsi="Times New Roman" w:cs="Times New Roman"/>
          <w:sz w:val="32"/>
          <w:szCs w:val="40"/>
        </w:rPr>
        <w:t>活动前会场提供单位做好饮用水卫生和环境卫生，做好公共场所和空调滤网消毒等疫情防控工作，对桌椅扶手、门把手、电梯按钮等高频接触的物品和部位进行预防性消毒。</w:t>
      </w:r>
    </w:p>
    <w:p w:rsidR="008E2A4D" w:rsidRDefault="008E2A4D" w:rsidP="008E2A4D">
      <w:pPr>
        <w:spacing w:line="590" w:lineRule="exact"/>
        <w:ind w:firstLineChars="200" w:firstLine="640"/>
        <w:rPr>
          <w:rFonts w:ascii="Times New Roman" w:eastAsia="方正仿宋_GBK" w:hAnsi="Times New Roman" w:cs="Times New Roman"/>
          <w:sz w:val="32"/>
          <w:szCs w:val="40"/>
        </w:rPr>
      </w:pPr>
      <w:r>
        <w:rPr>
          <w:rFonts w:ascii="Times New Roman" w:eastAsia="方正楷体_GBK" w:hAnsi="Times New Roman" w:cs="Times New Roman"/>
          <w:sz w:val="32"/>
          <w:szCs w:val="40"/>
        </w:rPr>
        <w:t>（四）应急准备。</w:t>
      </w:r>
      <w:r>
        <w:rPr>
          <w:rFonts w:ascii="Times New Roman" w:eastAsia="方正仿宋_GBK" w:hAnsi="Times New Roman" w:cs="Times New Roman"/>
          <w:sz w:val="32"/>
          <w:szCs w:val="40"/>
        </w:rPr>
        <w:t>设置应急区域，在校门入口设置发热留观室，活动现场设立临时观察点，当出现发热、乏力、干咳、咽痛、腹泻等可疑症状人员时，佩戴口罩，及时按要求进行暂时隔离。临时观察点内需配备必要的个人防护用品，且产生的垃圾一律按照医疗废物处置。</w:t>
      </w:r>
      <w:bookmarkStart w:id="0" w:name="_Toc14486"/>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三、会议期间防控措施</w:t>
      </w:r>
      <w:bookmarkEnd w:id="0"/>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楷体_GBK" w:hAnsi="Times New Roman" w:cs="Times New Roman"/>
          <w:sz w:val="32"/>
          <w:szCs w:val="40"/>
        </w:rPr>
        <w:t>（一）体温检测和健康码查询。</w:t>
      </w:r>
      <w:r>
        <w:rPr>
          <w:rFonts w:ascii="Times New Roman" w:eastAsia="方正仿宋_GBK" w:hAnsi="Times New Roman" w:cs="Times New Roman"/>
          <w:sz w:val="32"/>
          <w:szCs w:val="40"/>
        </w:rPr>
        <w:t>主办方或承办方工作人员在校门入口对参加活动人员进行体温检测。发现体温</w:t>
      </w:r>
      <w:r>
        <w:rPr>
          <w:rFonts w:ascii="Times New Roman" w:eastAsia="方正仿宋_GBK" w:hAnsi="Times New Roman" w:cs="Times New Roman"/>
          <w:sz w:val="32"/>
          <w:szCs w:val="40"/>
        </w:rPr>
        <w:t>≥37.3</w:t>
      </w:r>
      <w:r>
        <w:rPr>
          <w:rFonts w:ascii="Times New Roman" w:hAnsi="Times New Roman" w:cs="Times New Roman"/>
          <w:sz w:val="32"/>
          <w:szCs w:val="40"/>
        </w:rPr>
        <w:t>℃</w:t>
      </w:r>
      <w:r>
        <w:rPr>
          <w:rFonts w:ascii="Times New Roman" w:eastAsia="方正仿宋_GBK" w:hAnsi="Times New Roman" w:cs="Times New Roman"/>
          <w:sz w:val="32"/>
          <w:szCs w:val="40"/>
        </w:rPr>
        <w:t>或有咳嗽等呼吸道症状、四川天府健康码为红码或黄码的人员立即报告社区，由社区按规定进行处置。做好员工作人员的体温检测和异常情况报告。</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楷体_GBK" w:hAnsi="Times New Roman" w:cs="Times New Roman"/>
          <w:sz w:val="32"/>
          <w:szCs w:val="40"/>
        </w:rPr>
        <w:lastRenderedPageBreak/>
        <w:t>（二）场所通风。</w:t>
      </w:r>
      <w:r>
        <w:rPr>
          <w:rFonts w:ascii="Times New Roman" w:eastAsia="方正仿宋_GBK" w:hAnsi="Times New Roman" w:cs="Times New Roman"/>
          <w:sz w:val="32"/>
          <w:szCs w:val="40"/>
        </w:rPr>
        <w:t>加强活动现场的通风换气。使用集中空调通风系统时应关闭回风，全新风运转，并关闭空调加湿功能，确保新风直接取自室外，进风口清洁、出风口通畅，并做好空调进风口、出风口的消毒。</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（三）会场座位。会场内所有参会人员按指定座位就座，同一排两人之间须隔开一个座位。</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楷体_GBK" w:hAnsi="Times New Roman" w:cs="Times New Roman"/>
          <w:sz w:val="32"/>
          <w:szCs w:val="40"/>
        </w:rPr>
        <w:t>（四）口罩佩戴。</w:t>
      </w:r>
      <w:r>
        <w:rPr>
          <w:rFonts w:ascii="Times New Roman" w:eastAsia="方正仿宋_GBK" w:hAnsi="Times New Roman" w:cs="Times New Roman"/>
          <w:sz w:val="32"/>
          <w:szCs w:val="40"/>
        </w:rPr>
        <w:t>参加会议人员在活动现场及人员聚集的地方应佩戴口罩。工作人员在工作或服务时须佩戴口罩。相关人员如有发热、咳嗽、呼吸道感染等症状应佩戴口罩就诊。会场按照要求规范设置废弃口罩专用垃圾桶，使用后的口罩应放入垃圾桶中并及时清理。</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楷体_GBK" w:hAnsi="Times New Roman" w:cs="Times New Roman"/>
          <w:sz w:val="32"/>
          <w:szCs w:val="40"/>
        </w:rPr>
        <w:t>（五）健康提示。</w:t>
      </w:r>
      <w:r>
        <w:rPr>
          <w:rFonts w:ascii="Times New Roman" w:eastAsia="方正仿宋_GBK" w:hAnsi="Times New Roman" w:cs="Times New Roman"/>
          <w:sz w:val="32"/>
          <w:szCs w:val="40"/>
        </w:rPr>
        <w:t>在现场摆放新冠肺炎疫情防控温馨提示。参加人员报到时，接待人员做好发热、乏力、咳嗽、咽痛、腹泻、呕吐等疫情相关症状的问询，做好健康提示。</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楷体_GBK" w:hAnsi="Times New Roman" w:cs="Times New Roman"/>
          <w:sz w:val="32"/>
          <w:szCs w:val="40"/>
        </w:rPr>
        <w:t>（六）监测报告。</w:t>
      </w:r>
      <w:r>
        <w:rPr>
          <w:rFonts w:ascii="Times New Roman" w:eastAsia="方正仿宋_GBK" w:hAnsi="Times New Roman" w:cs="Times New Roman"/>
          <w:sz w:val="32"/>
          <w:szCs w:val="40"/>
        </w:rPr>
        <w:t>主办方、承办方落实传染病症状监测和报告制度。如发现疑似聚集性传染病症状，主办方防控负责人要立即报告。</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四、应急疫情处置</w:t>
      </w:r>
    </w:p>
    <w:p w:rsidR="008E2A4D" w:rsidRDefault="008E2A4D" w:rsidP="008E2A4D">
      <w:pPr>
        <w:spacing w:line="590" w:lineRule="exact"/>
        <w:ind w:firstLineChars="200" w:firstLine="640"/>
        <w:jc w:val="left"/>
        <w:rPr>
          <w:rFonts w:ascii="Times New Roman" w:eastAsia="方正仿宋_GBK" w:hAnsi="Times New Roman" w:cs="Times New Roman"/>
          <w:sz w:val="32"/>
          <w:szCs w:val="32"/>
        </w:rPr>
      </w:pPr>
      <w:r>
        <w:rPr>
          <w:rFonts w:ascii="Times New Roman" w:eastAsia="方正仿宋_GBK" w:hAnsi="Times New Roman" w:cs="Times New Roman"/>
          <w:sz w:val="32"/>
          <w:szCs w:val="32"/>
        </w:rPr>
        <w:t>（一）设置应急疫情处置小组，应</w:t>
      </w:r>
      <w:r>
        <w:rPr>
          <w:rFonts w:ascii="Times New Roman" w:eastAsia="方正仿宋_GBK" w:hAnsi="Times New Roman" w:cs="Times New Roman"/>
          <w:sz w:val="32"/>
          <w:szCs w:val="32"/>
          <w:shd w:val="clear" w:color="auto" w:fill="FFFFFF" w:themeFill="background1"/>
        </w:rPr>
        <w:t>急联</w:t>
      </w:r>
      <w:r>
        <w:rPr>
          <w:rFonts w:ascii="Times New Roman" w:eastAsia="方正仿宋_GBK" w:hAnsi="Times New Roman" w:cs="Times New Roman"/>
          <w:sz w:val="32"/>
          <w:szCs w:val="32"/>
        </w:rPr>
        <w:t>络人</w:t>
      </w:r>
      <w:r w:rsidR="00D763BF">
        <w:rPr>
          <w:rFonts w:ascii="Times New Roman" w:eastAsia="方正仿宋_GBK" w:hAnsi="Times New Roman" w:cs="Times New Roman" w:hint="eastAsia"/>
          <w:sz w:val="32"/>
          <w:szCs w:val="32"/>
        </w:rPr>
        <w:t>双流区教科院负责人</w:t>
      </w:r>
      <w:r>
        <w:rPr>
          <w:rFonts w:ascii="Times New Roman" w:eastAsia="方正仿宋_GBK" w:hAnsi="Times New Roman" w:cs="Times New Roman"/>
          <w:sz w:val="32"/>
          <w:szCs w:val="32"/>
        </w:rPr>
        <w:t>，</w:t>
      </w:r>
      <w:r>
        <w:rPr>
          <w:rFonts w:ascii="Times New Roman" w:eastAsia="方正仿宋_GBK" w:hAnsi="Times New Roman" w:cs="Times New Roman"/>
          <w:sz w:val="32"/>
          <w:szCs w:val="40"/>
          <w:shd w:val="clear" w:color="auto" w:fill="FFFFFF" w:themeFill="background1"/>
        </w:rPr>
        <w:t>如</w:t>
      </w:r>
      <w:r>
        <w:rPr>
          <w:rFonts w:ascii="Times New Roman" w:eastAsia="方正仿宋_GBK" w:hAnsi="Times New Roman" w:cs="Times New Roman"/>
          <w:sz w:val="32"/>
          <w:szCs w:val="40"/>
        </w:rPr>
        <w:t>在会场发现体温</w:t>
      </w:r>
      <w:r>
        <w:rPr>
          <w:rFonts w:ascii="Times New Roman" w:eastAsia="方正仿宋_GBK" w:hAnsi="Times New Roman" w:cs="Times New Roman"/>
          <w:sz w:val="32"/>
          <w:szCs w:val="40"/>
        </w:rPr>
        <w:t>≥37.3</w:t>
      </w:r>
      <w:r>
        <w:rPr>
          <w:rFonts w:ascii="Times New Roman" w:hAnsi="Times New Roman" w:cs="Times New Roman"/>
          <w:sz w:val="32"/>
          <w:szCs w:val="40"/>
        </w:rPr>
        <w:t>℃</w:t>
      </w:r>
      <w:r>
        <w:rPr>
          <w:rFonts w:ascii="Times New Roman" w:eastAsia="方正仿宋_GBK" w:hAnsi="Times New Roman" w:cs="Times New Roman"/>
          <w:sz w:val="32"/>
          <w:szCs w:val="40"/>
        </w:rPr>
        <w:t>，迅速转送至临时隔离点隔离。隔离人员休息</w:t>
      </w:r>
      <w:r>
        <w:rPr>
          <w:rFonts w:ascii="Times New Roman" w:eastAsia="方正仿宋_GBK" w:hAnsi="Times New Roman" w:cs="Times New Roman"/>
          <w:sz w:val="32"/>
          <w:szCs w:val="40"/>
        </w:rPr>
        <w:t>10</w:t>
      </w:r>
      <w:r>
        <w:rPr>
          <w:rFonts w:ascii="Times New Roman" w:eastAsia="方正仿宋_GBK" w:hAnsi="Times New Roman" w:cs="Times New Roman"/>
          <w:sz w:val="32"/>
          <w:szCs w:val="40"/>
        </w:rPr>
        <w:t>分钟后再次进行体温检测，若仍</w:t>
      </w:r>
      <w:r>
        <w:rPr>
          <w:rFonts w:ascii="Times New Roman" w:eastAsia="方正仿宋_GBK" w:hAnsi="Times New Roman" w:cs="Times New Roman"/>
          <w:sz w:val="32"/>
          <w:szCs w:val="40"/>
        </w:rPr>
        <w:t>≥37.3</w:t>
      </w:r>
      <w:r>
        <w:rPr>
          <w:rFonts w:ascii="Times New Roman" w:hAnsi="Times New Roman" w:cs="Times New Roman"/>
          <w:sz w:val="32"/>
          <w:szCs w:val="40"/>
        </w:rPr>
        <w:t>℃</w:t>
      </w:r>
      <w:r>
        <w:rPr>
          <w:rFonts w:ascii="Times New Roman" w:eastAsia="方正仿宋_GBK" w:hAnsi="Times New Roman" w:cs="Times New Roman"/>
          <w:sz w:val="32"/>
          <w:szCs w:val="40"/>
        </w:rPr>
        <w:t>，则由</w:t>
      </w:r>
      <w:r w:rsidR="00D763BF">
        <w:rPr>
          <w:rFonts w:ascii="Times New Roman" w:eastAsia="方正仿宋_GBK" w:hAnsi="Times New Roman" w:cs="Times New Roman" w:hint="eastAsia"/>
          <w:sz w:val="32"/>
          <w:szCs w:val="32"/>
        </w:rPr>
        <w:t>双流区教科院负责人</w:t>
      </w:r>
      <w:r>
        <w:rPr>
          <w:rFonts w:ascii="Times New Roman" w:eastAsia="方正仿宋_GBK" w:hAnsi="Times New Roman" w:cs="Times New Roman"/>
          <w:color w:val="000000"/>
          <w:sz w:val="32"/>
          <w:szCs w:val="32"/>
        </w:rPr>
        <w:t>联系区卫生健康局</w:t>
      </w:r>
      <w:r>
        <w:rPr>
          <w:rFonts w:ascii="Times New Roman" w:eastAsia="方正仿宋_GBK" w:hAnsi="Times New Roman" w:cs="Times New Roman"/>
          <w:sz w:val="32"/>
          <w:szCs w:val="32"/>
        </w:rPr>
        <w:t>负责人，派专人专车，做好防护，将发热人员送至发热门诊就诊，</w:t>
      </w:r>
      <w:r>
        <w:rPr>
          <w:rFonts w:ascii="Times New Roman" w:eastAsia="方正仿宋_GBK" w:hAnsi="Times New Roman" w:cs="Times New Roman"/>
          <w:sz w:val="32"/>
          <w:szCs w:val="32"/>
        </w:rPr>
        <w:lastRenderedPageBreak/>
        <w:t>转送完毕后车辆进行消毒。</w:t>
      </w:r>
    </w:p>
    <w:p w:rsidR="008E2A4D" w:rsidRDefault="008E2A4D" w:rsidP="008E2A4D">
      <w:pPr>
        <w:spacing w:line="590" w:lineRule="exact"/>
        <w:ind w:firstLineChars="200" w:firstLine="640"/>
        <w:jc w:val="left"/>
        <w:rPr>
          <w:rFonts w:ascii="Times New Roman" w:eastAsia="宋体" w:hAnsi="Times New Roman" w:cs="Times New Roman"/>
          <w:sz w:val="32"/>
          <w:szCs w:val="32"/>
        </w:rPr>
      </w:pPr>
      <w:r>
        <w:rPr>
          <w:rFonts w:ascii="Times New Roman" w:eastAsia="方正仿宋_GBK" w:hAnsi="Times New Roman" w:cs="Times New Roman"/>
          <w:sz w:val="32"/>
          <w:szCs w:val="32"/>
        </w:rPr>
        <w:t>（二）会议（活动）期间，若参会人员出现发热、干咳、乏力、鼻塞、流涕、咽痛、肌痛和腹泻症状等相关症状者立即送至临时隔离点，由</w:t>
      </w:r>
      <w:r w:rsidR="00ED78B1">
        <w:rPr>
          <w:rFonts w:ascii="Times New Roman" w:eastAsia="方正仿宋_GBK" w:hAnsi="Times New Roman" w:cs="Times New Roman" w:hint="eastAsia"/>
          <w:sz w:val="32"/>
          <w:szCs w:val="32"/>
        </w:rPr>
        <w:t>区教科院负责人</w:t>
      </w:r>
      <w:r>
        <w:rPr>
          <w:rFonts w:ascii="Times New Roman" w:eastAsia="方正仿宋_GBK" w:hAnsi="Times New Roman" w:cs="Times New Roman"/>
          <w:sz w:val="32"/>
          <w:szCs w:val="32"/>
        </w:rPr>
        <w:t>联系</w:t>
      </w:r>
      <w:r w:rsidR="00ED78B1">
        <w:rPr>
          <w:rFonts w:ascii="Times New Roman" w:eastAsia="方正仿宋_GBK" w:hAnsi="Times New Roman" w:cs="Times New Roman" w:hint="eastAsia"/>
          <w:color w:val="000000"/>
          <w:sz w:val="32"/>
          <w:szCs w:val="32"/>
        </w:rPr>
        <w:t>相关部门</w:t>
      </w:r>
      <w:r>
        <w:rPr>
          <w:rFonts w:ascii="Times New Roman" w:eastAsia="方正仿宋_GBK" w:hAnsi="Times New Roman" w:cs="Times New Roman"/>
          <w:sz w:val="32"/>
          <w:szCs w:val="32"/>
        </w:rPr>
        <w:t>，派专人专车，做好防护，将发热人员送至发热门诊就诊，转送完毕后车辆进行消毒。</w:t>
      </w:r>
    </w:p>
    <w:p w:rsidR="008E2A4D" w:rsidRDefault="008E2A4D" w:rsidP="008E2A4D">
      <w:pPr>
        <w:adjustRightInd w:val="0"/>
        <w:snapToGrid w:val="0"/>
        <w:spacing w:line="590" w:lineRule="exact"/>
        <w:ind w:firstLineChars="1600" w:firstLine="5120"/>
        <w:rPr>
          <w:rFonts w:ascii="Times New Roman" w:eastAsia="方正仿宋_GBK" w:hAnsi="Times New Roman" w:cs="Times New Roman"/>
          <w:bCs/>
          <w:sz w:val="32"/>
          <w:szCs w:val="32"/>
        </w:rPr>
      </w:pPr>
    </w:p>
    <w:p w:rsidR="008E2A4D" w:rsidRDefault="008E2A4D" w:rsidP="008E2A4D">
      <w:pPr>
        <w:jc w:val="center"/>
        <w:rPr>
          <w:rFonts w:ascii="Times New Roman" w:eastAsia="方正小标宋简体" w:hAnsi="Times New Roman" w:cs="Times New Roman"/>
          <w:color w:val="000000"/>
          <w:kern w:val="0"/>
          <w:sz w:val="40"/>
        </w:rPr>
      </w:pPr>
    </w:p>
    <w:p w:rsidR="008E2A4D" w:rsidRDefault="008E2A4D" w:rsidP="008E2A4D">
      <w:pPr>
        <w:jc w:val="center"/>
        <w:rPr>
          <w:rFonts w:ascii="Times New Roman" w:eastAsia="方正小标宋简体" w:hAnsi="Times New Roman" w:cs="Times New Roman"/>
          <w:color w:val="000000"/>
          <w:kern w:val="0"/>
          <w:sz w:val="40"/>
        </w:rPr>
      </w:pPr>
    </w:p>
    <w:p w:rsidR="008E2A4D" w:rsidRDefault="008E2A4D" w:rsidP="008E2A4D">
      <w:pPr>
        <w:jc w:val="center"/>
        <w:rPr>
          <w:rFonts w:ascii="Times New Roman" w:eastAsia="方正小标宋简体" w:hAnsi="Times New Roman" w:cs="Times New Roman"/>
          <w:color w:val="000000"/>
          <w:kern w:val="0"/>
          <w:sz w:val="40"/>
        </w:rPr>
      </w:pPr>
      <w:r>
        <w:rPr>
          <w:rFonts w:ascii="Times New Roman" w:eastAsia="方正小标宋简体" w:hAnsi="Times New Roman" w:cs="Times New Roman"/>
          <w:color w:val="000000"/>
          <w:kern w:val="0"/>
          <w:sz w:val="40"/>
        </w:rPr>
        <w:t>疫情防控温馨提示</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一、健康申报及健康监测</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（一）会议（活动）当天凭实时绿码参会。个别不会使用智能手机参会人员，可现场出示彩色打印的健康码，健康码生成时间为参会前</w:t>
      </w:r>
      <w:r>
        <w:rPr>
          <w:rFonts w:ascii="Times New Roman" w:eastAsia="方正仿宋_GBK" w:hAnsi="Times New Roman" w:cs="Times New Roman"/>
          <w:sz w:val="32"/>
          <w:szCs w:val="40"/>
        </w:rPr>
        <w:t>24</w:t>
      </w:r>
      <w:r>
        <w:rPr>
          <w:rFonts w:ascii="Times New Roman" w:eastAsia="方正仿宋_GBK" w:hAnsi="Times New Roman" w:cs="Times New Roman"/>
          <w:sz w:val="32"/>
          <w:szCs w:val="40"/>
        </w:rPr>
        <w:t>小时内。</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（二）全程个人健康监测。会议（活动）前及会议（活动）期间，应监测个人健康状况，如有发热、乏力、咳嗽、咽痛、腹泻、呕吐等症状，应立即报告会务组或会议医疗保障组。</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二、实行简单生活方式</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参加会议（活动）人员会（活动）前应实行</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两点一线</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工作生活方式，减少聚餐、聚会，不出入密闭公共娱乐场所，不乘坐公共交通工具（确需乘坐应全程佩戴口罩）。</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lastRenderedPageBreak/>
        <w:t>三、注重个人卫生与防护</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（一）预防呼吸道传染病。请注意个人卫生</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勤洗手</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不随地吐痰</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咳嗽或打喷嚏时请用纸巾捂住口鼻</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随天气变化及时增减衣物</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经常开窗通风换气</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多饮温开水</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保持充足睡眠和合理膳食</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进入室内、乘坐公共交通工具等应佩戴一次性医用口罩</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人员相互之间保持适当距离。</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（二）注意饮食卫生安全。为防止胃肠道疾患发生</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请注意生吃瓜果要洗净、去皮。</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（三）避免意外身体伤害。使用卫生间和用水时</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请注意防滑倒、防烫伤。</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（四）科学服用相关药物。如患有慢性疾病</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请备好相关药品并按医嘱服药。会场医务室备有部分常用药品</w:t>
      </w:r>
      <w:r>
        <w:rPr>
          <w:rFonts w:ascii="Times New Roman" w:eastAsia="方正仿宋_GBK" w:hAnsi="Times New Roman" w:cs="Times New Roman"/>
          <w:sz w:val="32"/>
          <w:szCs w:val="40"/>
        </w:rPr>
        <w:t>,</w:t>
      </w:r>
      <w:r>
        <w:rPr>
          <w:rFonts w:ascii="Times New Roman" w:eastAsia="方正仿宋_GBK" w:hAnsi="Times New Roman" w:cs="Times New Roman"/>
          <w:sz w:val="32"/>
          <w:szCs w:val="40"/>
        </w:rPr>
        <w:t>并提供科学用药指导。</w:t>
      </w:r>
    </w:p>
    <w:p w:rsidR="008E2A4D" w:rsidRDefault="008E2A4D" w:rsidP="008E2A4D">
      <w:pPr>
        <w:spacing w:line="590" w:lineRule="exact"/>
        <w:ind w:firstLineChars="200" w:firstLine="640"/>
        <w:jc w:val="left"/>
        <w:rPr>
          <w:rFonts w:ascii="Times New Roman" w:eastAsia="方正黑体_GBK" w:hAnsi="Times New Roman" w:cs="Times New Roman"/>
          <w:sz w:val="32"/>
          <w:szCs w:val="40"/>
        </w:rPr>
      </w:pPr>
      <w:r>
        <w:rPr>
          <w:rFonts w:ascii="Times New Roman" w:eastAsia="方正黑体_GBK" w:hAnsi="Times New Roman" w:cs="Times New Roman"/>
          <w:sz w:val="32"/>
          <w:szCs w:val="40"/>
        </w:rPr>
        <w:t>四、注意事项</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（一）报到：配合接受体温测量，出示健康码，</w:t>
      </w:r>
      <w:r w:rsidR="00ED78B1">
        <w:rPr>
          <w:rFonts w:ascii="Times New Roman" w:eastAsia="方正仿宋_GBK" w:hAnsi="Times New Roman" w:cs="Times New Roman" w:hint="eastAsia"/>
          <w:sz w:val="32"/>
          <w:szCs w:val="40"/>
        </w:rPr>
        <w:t>扫场所码</w:t>
      </w:r>
      <w:r>
        <w:rPr>
          <w:rFonts w:ascii="Times New Roman" w:eastAsia="方正仿宋_GBK" w:hAnsi="Times New Roman" w:cs="Times New Roman"/>
          <w:sz w:val="32"/>
          <w:szCs w:val="40"/>
        </w:rPr>
        <w:t>进行报到登记，进入活动会场。</w:t>
      </w:r>
    </w:p>
    <w:p w:rsidR="008E2A4D" w:rsidRDefault="008E2A4D" w:rsidP="008E2A4D">
      <w:pPr>
        <w:spacing w:line="590"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（二）会场：进入会场按会议安排依序就坐，依序排队投票，会议期间全程佩戴口罩。</w:t>
      </w:r>
    </w:p>
    <w:p w:rsidR="008E2A4D" w:rsidRDefault="008E2A4D" w:rsidP="008E2A4D">
      <w:pPr>
        <w:rPr>
          <w:rFonts w:ascii="Times New Roman" w:eastAsia="方正仿宋_GBK" w:hAnsi="Times New Roman" w:cs="Times New Roman"/>
          <w:color w:val="000000"/>
          <w:sz w:val="28"/>
          <w:szCs w:val="28"/>
        </w:rPr>
      </w:pPr>
    </w:p>
    <w:p w:rsidR="008E2A4D" w:rsidRDefault="008E2A4D" w:rsidP="008E2A4D">
      <w:pPr>
        <w:rPr>
          <w:rFonts w:ascii="Times New Roman" w:eastAsia="方正仿宋_GBK" w:hAnsi="Times New Roman" w:cs="Times New Roman"/>
          <w:color w:val="000000"/>
          <w:sz w:val="28"/>
          <w:szCs w:val="28"/>
        </w:rPr>
      </w:pPr>
    </w:p>
    <w:p w:rsidR="008E2A4D" w:rsidRDefault="008E2A4D" w:rsidP="008E2A4D">
      <w:pPr>
        <w:rPr>
          <w:rFonts w:ascii="Times New Roman" w:eastAsia="方正仿宋_GBK" w:hAnsi="Times New Roman" w:cs="Times New Roman"/>
          <w:color w:val="000000"/>
          <w:sz w:val="28"/>
          <w:szCs w:val="28"/>
        </w:rPr>
      </w:pPr>
    </w:p>
    <w:p w:rsidR="008E2A4D" w:rsidRDefault="008E2A4D" w:rsidP="008E2A4D">
      <w:pPr>
        <w:rPr>
          <w:rFonts w:ascii="Times New Roman" w:eastAsia="方正仿宋_GBK" w:hAnsi="Times New Roman" w:cs="Times New Roman"/>
          <w:color w:val="000000"/>
          <w:sz w:val="28"/>
          <w:szCs w:val="28"/>
        </w:rPr>
      </w:pPr>
    </w:p>
    <w:p w:rsidR="008E2A4D" w:rsidRDefault="008E2A4D" w:rsidP="008E2A4D">
      <w:pPr>
        <w:rPr>
          <w:rFonts w:ascii="Times New Roman" w:eastAsia="方正仿宋_GBK" w:hAnsi="Times New Roman" w:cs="Times New Roman"/>
          <w:color w:val="000000"/>
          <w:sz w:val="28"/>
          <w:szCs w:val="28"/>
        </w:rPr>
      </w:pPr>
    </w:p>
    <w:p w:rsidR="008E2A4D" w:rsidRDefault="008E2A4D" w:rsidP="008E2A4D">
      <w:pPr>
        <w:rPr>
          <w:rFonts w:ascii="Times New Roman" w:eastAsia="方正仿宋_GBK" w:hAnsi="Times New Roman" w:cs="Times New Roman"/>
          <w:color w:val="000000"/>
          <w:sz w:val="28"/>
          <w:szCs w:val="28"/>
        </w:rPr>
      </w:pPr>
    </w:p>
    <w:p w:rsidR="008E2A4D" w:rsidRDefault="008E2A4D" w:rsidP="008E2A4D">
      <w:pPr>
        <w:jc w:val="center"/>
        <w:rPr>
          <w:rFonts w:ascii="Times New Roman" w:eastAsia="方正小标宋简体" w:hAnsi="Times New Roman" w:cs="Times New Roman"/>
          <w:color w:val="000000"/>
          <w:kern w:val="0"/>
          <w:sz w:val="40"/>
        </w:rPr>
      </w:pPr>
      <w:r>
        <w:rPr>
          <w:rFonts w:ascii="Times New Roman" w:eastAsia="方正小标宋简体" w:hAnsi="Times New Roman" w:cs="Times New Roman"/>
          <w:color w:val="000000"/>
          <w:kern w:val="0"/>
          <w:sz w:val="40"/>
        </w:rPr>
        <w:t>健康筛查表</w:t>
      </w:r>
    </w:p>
    <w:p w:rsidR="008E2A4D" w:rsidRDefault="008E2A4D" w:rsidP="008E2A4D">
      <w:pPr>
        <w:spacing w:line="594" w:lineRule="exact"/>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姓名：</w:t>
      </w:r>
      <w:r>
        <w:rPr>
          <w:rFonts w:ascii="Times New Roman" w:eastAsia="方正仿宋_GBK" w:hAnsi="Times New Roman" w:cs="Times New Roman"/>
          <w:sz w:val="32"/>
          <w:szCs w:val="40"/>
        </w:rPr>
        <w:t xml:space="preserve">       </w:t>
      </w:r>
      <w:r>
        <w:rPr>
          <w:rFonts w:ascii="Times New Roman" w:eastAsia="方正仿宋_GBK" w:hAnsi="Times New Roman" w:cs="Times New Roman"/>
          <w:sz w:val="32"/>
          <w:szCs w:val="40"/>
        </w:rPr>
        <w:t>工作单位：</w:t>
      </w:r>
      <w:r>
        <w:rPr>
          <w:rFonts w:ascii="Times New Roman" w:eastAsia="方正仿宋_GBK" w:hAnsi="Times New Roman" w:cs="Times New Roman"/>
          <w:sz w:val="32"/>
          <w:szCs w:val="40"/>
        </w:rPr>
        <w:t xml:space="preserve">           </w:t>
      </w:r>
      <w:r>
        <w:rPr>
          <w:rFonts w:ascii="Times New Roman" w:eastAsia="方正仿宋_GBK" w:hAnsi="Times New Roman" w:cs="Times New Roman"/>
          <w:sz w:val="32"/>
          <w:szCs w:val="40"/>
        </w:rPr>
        <w:t>居住地（区、市、县）：</w:t>
      </w:r>
      <w:r>
        <w:rPr>
          <w:rFonts w:ascii="Times New Roman" w:eastAsia="方正仿宋_GBK" w:hAnsi="Times New Roman" w:cs="Times New Roman"/>
          <w:sz w:val="32"/>
          <w:szCs w:val="40"/>
        </w:rPr>
        <w:t xml:space="preserve">                                      </w:t>
      </w:r>
    </w:p>
    <w:tbl>
      <w:tblPr>
        <w:tblW w:w="92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515"/>
        <w:gridCol w:w="876"/>
        <w:gridCol w:w="1020"/>
        <w:gridCol w:w="829"/>
      </w:tblGrid>
      <w:tr w:rsidR="008E2A4D" w:rsidTr="000B179C">
        <w:trPr>
          <w:trHeight w:val="622"/>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筛查内容</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有</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是</w:t>
            </w: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无</w:t>
            </w:r>
            <w:r>
              <w:rPr>
                <w:rFonts w:ascii="Times New Roman" w:eastAsia="方正仿宋_GBK" w:hAnsi="Times New Roman" w:cs="Times New Roman"/>
                <w:color w:val="000000"/>
                <w:sz w:val="28"/>
                <w:szCs w:val="28"/>
              </w:rPr>
              <w:t>/</w:t>
            </w:r>
            <w:r>
              <w:rPr>
                <w:rFonts w:ascii="Times New Roman" w:eastAsia="方正仿宋_GBK" w:hAnsi="Times New Roman" w:cs="Times New Roman"/>
                <w:color w:val="000000"/>
                <w:sz w:val="28"/>
                <w:szCs w:val="28"/>
              </w:rPr>
              <w:t>否</w:t>
            </w: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备注</w:t>
            </w:r>
          </w:p>
        </w:tc>
      </w:tr>
      <w:tr w:rsidR="008E2A4D" w:rsidTr="000B179C">
        <w:trPr>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ind w:firstLineChars="100" w:firstLine="28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1.</w:t>
            </w:r>
            <w:r>
              <w:rPr>
                <w:rFonts w:ascii="Times New Roman" w:eastAsia="方正仿宋_GBK" w:hAnsi="Times New Roman" w:cs="Times New Roman"/>
                <w:color w:val="000000"/>
                <w:sz w:val="28"/>
                <w:szCs w:val="28"/>
              </w:rPr>
              <w:t>会前</w:t>
            </w:r>
            <w:r>
              <w:rPr>
                <w:rFonts w:ascii="Times New Roman" w:eastAsia="方正仿宋_GBK" w:hAnsi="Times New Roman" w:cs="Times New Roman"/>
                <w:color w:val="000000"/>
                <w:sz w:val="28"/>
                <w:szCs w:val="28"/>
              </w:rPr>
              <w:t>21</w:t>
            </w:r>
            <w:r>
              <w:rPr>
                <w:rFonts w:ascii="Times New Roman" w:eastAsia="方正仿宋_GBK" w:hAnsi="Times New Roman" w:cs="Times New Roman"/>
                <w:color w:val="000000"/>
                <w:sz w:val="28"/>
                <w:szCs w:val="28"/>
              </w:rPr>
              <w:t>天内有无境外（含港台地区）旅居史，</w:t>
            </w:r>
            <w:r>
              <w:rPr>
                <w:rFonts w:ascii="Times New Roman" w:eastAsia="方正仿宋_GBK" w:hAnsi="Times New Roman" w:cs="Times New Roman"/>
                <w:color w:val="000000"/>
                <w:sz w:val="28"/>
                <w:szCs w:val="28"/>
              </w:rPr>
              <w:t>14</w:t>
            </w:r>
            <w:r>
              <w:rPr>
                <w:rFonts w:ascii="Times New Roman" w:eastAsia="方正仿宋_GBK" w:hAnsi="Times New Roman" w:cs="Times New Roman"/>
                <w:color w:val="000000"/>
                <w:sz w:val="28"/>
                <w:szCs w:val="28"/>
              </w:rPr>
              <w:t>天内有无境内中高风险地区旅居史和中高风险地区的设区市旅居史。</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r>
      <w:tr w:rsidR="008E2A4D" w:rsidTr="000B179C">
        <w:trPr>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ind w:firstLineChars="100" w:firstLine="28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2.</w:t>
            </w:r>
            <w:r>
              <w:rPr>
                <w:rFonts w:ascii="Times New Roman" w:eastAsia="方正仿宋_GBK" w:hAnsi="Times New Roman" w:cs="Times New Roman"/>
                <w:color w:val="000000"/>
                <w:sz w:val="28"/>
                <w:szCs w:val="28"/>
              </w:rPr>
              <w:t>会前</w:t>
            </w:r>
            <w:r>
              <w:rPr>
                <w:rFonts w:ascii="Times New Roman" w:eastAsia="方正仿宋_GBK" w:hAnsi="Times New Roman" w:cs="Times New Roman"/>
                <w:color w:val="000000"/>
                <w:sz w:val="28"/>
                <w:szCs w:val="28"/>
              </w:rPr>
              <w:t>21</w:t>
            </w:r>
            <w:r>
              <w:rPr>
                <w:rFonts w:ascii="Times New Roman" w:eastAsia="方正仿宋_GBK" w:hAnsi="Times New Roman" w:cs="Times New Roman"/>
                <w:color w:val="000000"/>
                <w:sz w:val="28"/>
                <w:szCs w:val="28"/>
              </w:rPr>
              <w:t>天内有无与新冠肺炎病毒感染者（确诊、疑似及无症状感染者）的密切接触史。</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r>
      <w:tr w:rsidR="008E2A4D" w:rsidTr="000B179C">
        <w:trPr>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ind w:firstLineChars="100" w:firstLine="28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3.</w:t>
            </w:r>
            <w:r>
              <w:rPr>
                <w:rFonts w:ascii="Times New Roman" w:eastAsia="方正仿宋_GBK" w:hAnsi="Times New Roman" w:cs="Times New Roman"/>
                <w:color w:val="000000"/>
                <w:sz w:val="28"/>
                <w:szCs w:val="28"/>
              </w:rPr>
              <w:t>会前</w:t>
            </w:r>
            <w:r>
              <w:rPr>
                <w:rFonts w:ascii="Times New Roman" w:eastAsia="方正仿宋_GBK" w:hAnsi="Times New Roman" w:cs="Times New Roman"/>
                <w:color w:val="000000"/>
                <w:sz w:val="28"/>
                <w:szCs w:val="28"/>
              </w:rPr>
              <w:t>14</w:t>
            </w:r>
            <w:r>
              <w:rPr>
                <w:rFonts w:ascii="Times New Roman" w:eastAsia="方正仿宋_GBK" w:hAnsi="Times New Roman" w:cs="Times New Roman"/>
                <w:color w:val="000000"/>
                <w:sz w:val="28"/>
                <w:szCs w:val="28"/>
              </w:rPr>
              <w:t>天内有无与新冠肺炎病毒感染者密切接触者的接触史。</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r>
      <w:tr w:rsidR="008E2A4D" w:rsidTr="000B179C">
        <w:trPr>
          <w:trHeight w:val="801"/>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ind w:firstLineChars="100" w:firstLine="28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4.</w:t>
            </w:r>
            <w:r>
              <w:rPr>
                <w:rFonts w:ascii="Times New Roman" w:eastAsia="方正仿宋_GBK" w:hAnsi="Times New Roman" w:cs="Times New Roman"/>
                <w:color w:val="000000"/>
                <w:sz w:val="28"/>
                <w:szCs w:val="28"/>
              </w:rPr>
              <w:t>是否为已治愈出院的确诊病例（无症状感染者），且尚在随访或医学观察期内。</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r>
      <w:tr w:rsidR="008E2A4D" w:rsidTr="000B179C">
        <w:trPr>
          <w:trHeight w:val="955"/>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ind w:firstLineChars="100" w:firstLine="28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5.</w:t>
            </w:r>
            <w:r>
              <w:rPr>
                <w:rFonts w:ascii="Times New Roman" w:eastAsia="方正仿宋_GBK" w:hAnsi="Times New Roman" w:cs="Times New Roman"/>
                <w:color w:val="000000"/>
                <w:sz w:val="28"/>
                <w:szCs w:val="28"/>
              </w:rPr>
              <w:t>是否为已解除集中隔离医学观察的无症状感染者，且尚在随访或医学观察期内。</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r>
      <w:tr w:rsidR="008E2A4D" w:rsidTr="000B179C">
        <w:trPr>
          <w:jc w:val="center"/>
        </w:trPr>
        <w:tc>
          <w:tcPr>
            <w:tcW w:w="6511"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ind w:firstLineChars="100" w:firstLine="280"/>
              <w:rPr>
                <w:rFonts w:ascii="Times New Roman" w:eastAsia="方正仿宋_GBK" w:hAnsi="Times New Roman" w:cs="Times New Roman"/>
                <w:color w:val="000000"/>
                <w:sz w:val="28"/>
                <w:szCs w:val="28"/>
              </w:rPr>
            </w:pPr>
            <w:r>
              <w:rPr>
                <w:rFonts w:ascii="Times New Roman" w:eastAsia="方正仿宋_GBK" w:hAnsi="Times New Roman" w:cs="Times New Roman"/>
                <w:color w:val="000000"/>
                <w:sz w:val="28"/>
                <w:szCs w:val="28"/>
              </w:rPr>
              <w:t>6.</w:t>
            </w:r>
            <w:r>
              <w:rPr>
                <w:rFonts w:ascii="Times New Roman" w:eastAsia="方正仿宋_GBK" w:hAnsi="Times New Roman" w:cs="Times New Roman"/>
                <w:color w:val="000000"/>
                <w:sz w:val="28"/>
                <w:szCs w:val="28"/>
              </w:rPr>
              <w:t>本人及家庭成员有无发热、寒战、咳嗽、咳痰、咽痛、打喷嚏、流涕、鼻塞、头痛、乏力、肌肉酸痛、关节酸痛、气促、呼吸困难、胸闷、结膜充血、恶心、呕吐、腹泻、腹痛、皮疹、黄疸、嗅觉或味觉减退等之一症状出现，且未排除其他传染病感染。</w:t>
            </w:r>
          </w:p>
        </w:tc>
        <w:tc>
          <w:tcPr>
            <w:tcW w:w="876"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1020"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c>
          <w:tcPr>
            <w:tcW w:w="829" w:type="dxa"/>
            <w:tcBorders>
              <w:top w:val="single" w:sz="8" w:space="0" w:color="auto"/>
              <w:left w:val="single" w:sz="8" w:space="0" w:color="auto"/>
              <w:bottom w:val="single" w:sz="8" w:space="0" w:color="auto"/>
              <w:right w:val="single" w:sz="8" w:space="0" w:color="auto"/>
            </w:tcBorders>
            <w:vAlign w:val="center"/>
          </w:tcPr>
          <w:p w:rsidR="008E2A4D" w:rsidRDefault="008E2A4D" w:rsidP="000B179C">
            <w:pPr>
              <w:overflowPunct w:val="0"/>
              <w:spacing w:line="420" w:lineRule="exact"/>
              <w:jc w:val="center"/>
              <w:rPr>
                <w:rFonts w:ascii="Times New Roman" w:eastAsia="方正仿宋_GBK" w:hAnsi="Times New Roman" w:cs="Times New Roman"/>
                <w:color w:val="000000"/>
                <w:sz w:val="28"/>
                <w:szCs w:val="28"/>
              </w:rPr>
            </w:pPr>
          </w:p>
        </w:tc>
      </w:tr>
    </w:tbl>
    <w:p w:rsidR="008E2A4D" w:rsidRDefault="008E2A4D" w:rsidP="008E2A4D">
      <w:pPr>
        <w:spacing w:line="594" w:lineRule="exact"/>
        <w:ind w:firstLineChars="200" w:firstLine="640"/>
        <w:jc w:val="left"/>
        <w:rPr>
          <w:rFonts w:ascii="Times New Roman" w:eastAsia="方正仿宋_GBK" w:hAnsi="Times New Roman" w:cs="Times New Roman"/>
          <w:sz w:val="32"/>
          <w:szCs w:val="40"/>
        </w:rPr>
      </w:pPr>
      <w:r>
        <w:rPr>
          <w:rFonts w:ascii="Times New Roman" w:eastAsia="方正仿宋_GBK" w:hAnsi="Times New Roman" w:cs="Times New Roman"/>
          <w:sz w:val="32"/>
          <w:szCs w:val="40"/>
        </w:rPr>
        <w:t>本人对以上提供的健康相关信息的真实性和完整性负责，如因信息有误或确实引起疫情传播和扩散，愿承担相应带来的全部法律责任。</w:t>
      </w:r>
    </w:p>
    <w:p w:rsidR="008E2A4D" w:rsidRDefault="008E2A4D" w:rsidP="008E2A4D">
      <w:pPr>
        <w:spacing w:line="594" w:lineRule="exact"/>
        <w:ind w:firstLineChars="200" w:firstLine="640"/>
        <w:jc w:val="center"/>
        <w:rPr>
          <w:rFonts w:ascii="Times New Roman" w:eastAsia="方正仿宋_GBK" w:hAnsi="Times New Roman" w:cs="Times New Roman"/>
          <w:sz w:val="32"/>
          <w:szCs w:val="40"/>
        </w:rPr>
      </w:pPr>
      <w:r>
        <w:rPr>
          <w:rFonts w:ascii="Times New Roman" w:eastAsia="方正仿宋_GBK" w:hAnsi="Times New Roman" w:cs="Times New Roman"/>
          <w:sz w:val="32"/>
          <w:szCs w:val="40"/>
        </w:rPr>
        <w:t xml:space="preserve">            </w:t>
      </w:r>
      <w:r>
        <w:rPr>
          <w:rFonts w:ascii="Times New Roman" w:eastAsia="方正仿宋_GBK" w:hAnsi="Times New Roman" w:cs="Times New Roman"/>
          <w:sz w:val="32"/>
          <w:szCs w:val="40"/>
        </w:rPr>
        <w:t>承诺人：</w:t>
      </w:r>
      <w:r>
        <w:rPr>
          <w:rFonts w:ascii="Times New Roman" w:eastAsia="方正仿宋_GBK" w:hAnsi="Times New Roman" w:cs="Times New Roman"/>
          <w:sz w:val="32"/>
          <w:szCs w:val="40"/>
        </w:rPr>
        <w:t xml:space="preserve">    </w:t>
      </w:r>
    </w:p>
    <w:p w:rsidR="008E2A4D" w:rsidRDefault="008E2A4D" w:rsidP="00F46FD0">
      <w:pPr>
        <w:overflowPunct w:val="0"/>
        <w:spacing w:beforeLines="50" w:line="400" w:lineRule="exact"/>
        <w:ind w:left="1280" w:hangingChars="400" w:hanging="1280"/>
        <w:rPr>
          <w:rFonts w:ascii="Times New Roman" w:eastAsia="方正仿宋_GBK" w:hAnsi="Times New Roman" w:cs="Times New Roman"/>
          <w:b/>
          <w:bCs/>
          <w:color w:val="000000"/>
          <w:sz w:val="28"/>
          <w:szCs w:val="28"/>
        </w:rPr>
      </w:pPr>
      <w:r>
        <w:rPr>
          <w:rFonts w:ascii="Times New Roman" w:eastAsia="方正仿宋_GBK" w:hAnsi="Times New Roman" w:cs="Times New Roman"/>
          <w:sz w:val="32"/>
          <w:szCs w:val="40"/>
        </w:rPr>
        <w:t xml:space="preserve">                                </w:t>
      </w:r>
      <w:r>
        <w:rPr>
          <w:rFonts w:ascii="Times New Roman" w:eastAsia="方正仿宋_GBK" w:hAnsi="Times New Roman" w:cs="Times New Roman"/>
          <w:sz w:val="32"/>
          <w:szCs w:val="40"/>
        </w:rPr>
        <w:t>日</w:t>
      </w:r>
      <w:r>
        <w:rPr>
          <w:rFonts w:ascii="Times New Roman" w:eastAsia="方正仿宋_GBK" w:hAnsi="Times New Roman" w:cs="Times New Roman"/>
          <w:sz w:val="32"/>
          <w:szCs w:val="40"/>
        </w:rPr>
        <w:t xml:space="preserve">  </w:t>
      </w:r>
      <w:r>
        <w:rPr>
          <w:rFonts w:ascii="Times New Roman" w:eastAsia="方正仿宋_GBK" w:hAnsi="Times New Roman" w:cs="Times New Roman"/>
          <w:sz w:val="32"/>
          <w:szCs w:val="40"/>
        </w:rPr>
        <w:t>期：</w:t>
      </w:r>
      <w:r>
        <w:rPr>
          <w:rFonts w:ascii="Times New Roman" w:eastAsia="方正仿宋_GBK" w:hAnsi="Times New Roman" w:cs="Times New Roman"/>
          <w:sz w:val="28"/>
          <w:szCs w:val="28"/>
        </w:rPr>
        <w:t xml:space="preserve">    </w:t>
      </w:r>
    </w:p>
    <w:p w:rsidR="008E2A4D" w:rsidRPr="008E2A4D" w:rsidRDefault="008E2A4D" w:rsidP="001B1D32">
      <w:pPr>
        <w:overflowPunct w:val="0"/>
        <w:spacing w:beforeLines="50" w:line="400" w:lineRule="exact"/>
        <w:rPr>
          <w:rFonts w:ascii="Times New Roman" w:eastAsia="方正仿宋_GBK" w:hAnsi="Times New Roman" w:cs="Times New Roman"/>
          <w:b/>
          <w:bCs/>
          <w:color w:val="000000"/>
          <w:spacing w:val="-4"/>
          <w:sz w:val="28"/>
          <w:szCs w:val="28"/>
        </w:rPr>
      </w:pPr>
      <w:r>
        <w:rPr>
          <w:rFonts w:ascii="Times New Roman" w:eastAsia="方正仿宋_GBK" w:hAnsi="Times New Roman" w:cs="Times New Roman"/>
          <w:b/>
          <w:bCs/>
          <w:color w:val="000000"/>
          <w:sz w:val="28"/>
          <w:szCs w:val="28"/>
        </w:rPr>
        <w:t>注：按照当天全国疫情中高风险地区目录调整情况填报</w:t>
      </w:r>
      <w:r>
        <w:rPr>
          <w:rFonts w:ascii="Times New Roman" w:eastAsia="方正仿宋_GBK" w:hAnsi="Times New Roman" w:cs="Times New Roman"/>
          <w:b/>
          <w:bCs/>
          <w:color w:val="000000"/>
          <w:sz w:val="28"/>
          <w:szCs w:val="28"/>
        </w:rPr>
        <w:t>,</w:t>
      </w:r>
      <w:r>
        <w:rPr>
          <w:rFonts w:ascii="Times New Roman" w:eastAsia="方正仿宋_GBK" w:hAnsi="Times New Roman" w:cs="Times New Roman"/>
          <w:b/>
          <w:bCs/>
          <w:color w:val="000000"/>
          <w:spacing w:val="-4"/>
          <w:sz w:val="28"/>
          <w:szCs w:val="28"/>
        </w:rPr>
        <w:t>有异常情况的，不得参加。</w:t>
      </w:r>
    </w:p>
    <w:sectPr w:rsidR="008E2A4D" w:rsidRPr="008E2A4D" w:rsidSect="001136AD">
      <w:headerReference w:type="default" r:id="rId9"/>
      <w:footerReference w:type="default" r:id="rId10"/>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829" w:rsidRDefault="005A1829">
      <w:r>
        <w:separator/>
      </w:r>
    </w:p>
  </w:endnote>
  <w:endnote w:type="continuationSeparator" w:id="0">
    <w:p w:rsidR="005A1829" w:rsidRDefault="005A182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方正黑体_GBK">
    <w:altName w:val="微软雅黑"/>
    <w:charset w:val="86"/>
    <w:family w:val="auto"/>
    <w:pitch w:val="variable"/>
    <w:sig w:usb0="00000001" w:usb1="080E0000" w:usb2="00000010" w:usb3="00000000" w:csb0="00040000" w:csb1="00000000"/>
  </w:font>
  <w:font w:name="方正仿宋_GBK">
    <w:altName w:val="微软雅黑"/>
    <w:charset w:val="86"/>
    <w:family w:val="script"/>
    <w:pitch w:val="fixed"/>
    <w:sig w:usb0="00000001" w:usb1="080E0000" w:usb2="00000010" w:usb3="00000000" w:csb0="00040000" w:csb1="00000000"/>
  </w:font>
  <w:font w:name="方正小标宋简体">
    <w:altName w:val="微软雅黑"/>
    <w:charset w:val="86"/>
    <w:family w:val="auto"/>
    <w:pitch w:val="default"/>
    <w:sig w:usb0="00000000" w:usb1="00000000" w:usb2="00000000" w:usb3="00000000" w:csb0="00040000" w:csb1="00000000"/>
  </w:font>
  <w:font w:name="方正楷体_GBK">
    <w:altName w:val="微软雅黑"/>
    <w:charset w:val="86"/>
    <w:family w:val="auto"/>
    <w:pitch w:val="variable"/>
    <w:sig w:usb0="00000001"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A" w:rsidRDefault="001B1D32">
    <w:pPr>
      <w:pStyle w:val="a3"/>
    </w:pPr>
    <w:r>
      <w:pict>
        <v:shapetype id="_x0000_t202" coordsize="21600,21600" o:spt="202" path="m,l,21600r21600,l21600,xe">
          <v:stroke joinstyle="miter"/>
          <v:path gradientshapeok="t" o:connecttype="rect"/>
        </v:shapetype>
        <v:shape id="_x0000_s2050" type="#_x0000_t202" style="position:absolute;margin-left:95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9807EA" w:rsidRDefault="001B1D32">
                <w:pPr>
                  <w:snapToGrid w:val="0"/>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fldChar w:fldCharType="begin"/>
                </w:r>
                <w:r w:rsidR="004D735E">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sidR="00F46FD0">
                  <w:rPr>
                    <w:rFonts w:asciiTheme="majorEastAsia" w:eastAsiaTheme="majorEastAsia" w:hAnsiTheme="majorEastAsia" w:cstheme="majorEastAsia"/>
                    <w:noProof/>
                    <w:sz w:val="28"/>
                    <w:szCs w:val="28"/>
                  </w:rPr>
                  <w:t>- 4 -</w:t>
                </w:r>
                <w:r>
                  <w:rPr>
                    <w:rFonts w:asciiTheme="majorEastAsia" w:eastAsiaTheme="majorEastAsia" w:hAnsiTheme="majorEastAsia" w:cstheme="maj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829" w:rsidRDefault="005A1829">
      <w:r>
        <w:separator/>
      </w:r>
    </w:p>
  </w:footnote>
  <w:footnote w:type="continuationSeparator" w:id="0">
    <w:p w:rsidR="005A1829" w:rsidRDefault="005A1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7EA" w:rsidRDefault="009807E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8783C"/>
    <w:multiLevelType w:val="hybridMultilevel"/>
    <w:tmpl w:val="EF64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58664C3"/>
    <w:multiLevelType w:val="multilevel"/>
    <w:tmpl w:val="758664C3"/>
    <w:lvl w:ilvl="0">
      <w:start w:val="1"/>
      <w:numFmt w:val="none"/>
      <w:lvlText w:val="一、"/>
      <w:lvlJc w:val="left"/>
      <w:pPr>
        <w:tabs>
          <w:tab w:val="left" w:pos="1320"/>
        </w:tabs>
        <w:ind w:left="13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D6522"/>
    <w:rsid w:val="00033F59"/>
    <w:rsid w:val="000377AA"/>
    <w:rsid w:val="00062892"/>
    <w:rsid w:val="00065EC3"/>
    <w:rsid w:val="000913E2"/>
    <w:rsid w:val="000D1C82"/>
    <w:rsid w:val="000D5819"/>
    <w:rsid w:val="00100591"/>
    <w:rsid w:val="00100AB2"/>
    <w:rsid w:val="0010291D"/>
    <w:rsid w:val="001136AD"/>
    <w:rsid w:val="001204A7"/>
    <w:rsid w:val="00132CE8"/>
    <w:rsid w:val="00136C44"/>
    <w:rsid w:val="00150CAD"/>
    <w:rsid w:val="00165454"/>
    <w:rsid w:val="00170757"/>
    <w:rsid w:val="001860BA"/>
    <w:rsid w:val="00194175"/>
    <w:rsid w:val="00196630"/>
    <w:rsid w:val="001A165E"/>
    <w:rsid w:val="001A5F48"/>
    <w:rsid w:val="001B1D32"/>
    <w:rsid w:val="001B2D91"/>
    <w:rsid w:val="001D2CBC"/>
    <w:rsid w:val="001D36EF"/>
    <w:rsid w:val="001D4A5E"/>
    <w:rsid w:val="001E4F62"/>
    <w:rsid w:val="0020165F"/>
    <w:rsid w:val="002400DE"/>
    <w:rsid w:val="0024691D"/>
    <w:rsid w:val="002707F1"/>
    <w:rsid w:val="002745A6"/>
    <w:rsid w:val="002B43A9"/>
    <w:rsid w:val="002B5A2C"/>
    <w:rsid w:val="002C3C74"/>
    <w:rsid w:val="003148C5"/>
    <w:rsid w:val="00324B31"/>
    <w:rsid w:val="00332931"/>
    <w:rsid w:val="00353C41"/>
    <w:rsid w:val="00362967"/>
    <w:rsid w:val="004064A1"/>
    <w:rsid w:val="0044395C"/>
    <w:rsid w:val="00451A4C"/>
    <w:rsid w:val="004523A8"/>
    <w:rsid w:val="00460D0C"/>
    <w:rsid w:val="004635E1"/>
    <w:rsid w:val="004705FF"/>
    <w:rsid w:val="004935BC"/>
    <w:rsid w:val="004B1DFA"/>
    <w:rsid w:val="004D1998"/>
    <w:rsid w:val="004D6A86"/>
    <w:rsid w:val="004D735E"/>
    <w:rsid w:val="004E4F98"/>
    <w:rsid w:val="00547451"/>
    <w:rsid w:val="00571F67"/>
    <w:rsid w:val="00577490"/>
    <w:rsid w:val="005923B3"/>
    <w:rsid w:val="00592DE8"/>
    <w:rsid w:val="005A1829"/>
    <w:rsid w:val="005B1DE3"/>
    <w:rsid w:val="005C0293"/>
    <w:rsid w:val="005E3775"/>
    <w:rsid w:val="006223B6"/>
    <w:rsid w:val="00626FB8"/>
    <w:rsid w:val="00643643"/>
    <w:rsid w:val="006662A1"/>
    <w:rsid w:val="0066799A"/>
    <w:rsid w:val="006D6522"/>
    <w:rsid w:val="006F78D1"/>
    <w:rsid w:val="00704535"/>
    <w:rsid w:val="00706735"/>
    <w:rsid w:val="0074659A"/>
    <w:rsid w:val="007541E7"/>
    <w:rsid w:val="007642A4"/>
    <w:rsid w:val="00766C1C"/>
    <w:rsid w:val="007E364D"/>
    <w:rsid w:val="007F6AD7"/>
    <w:rsid w:val="00804B19"/>
    <w:rsid w:val="00806E1B"/>
    <w:rsid w:val="00817EDB"/>
    <w:rsid w:val="00852B3C"/>
    <w:rsid w:val="00857939"/>
    <w:rsid w:val="00864150"/>
    <w:rsid w:val="00880EAA"/>
    <w:rsid w:val="008C288C"/>
    <w:rsid w:val="008D1CEF"/>
    <w:rsid w:val="008E2A4D"/>
    <w:rsid w:val="00904311"/>
    <w:rsid w:val="00912090"/>
    <w:rsid w:val="00912B37"/>
    <w:rsid w:val="00913379"/>
    <w:rsid w:val="00965E18"/>
    <w:rsid w:val="009807EA"/>
    <w:rsid w:val="00992040"/>
    <w:rsid w:val="009979E2"/>
    <w:rsid w:val="009D046A"/>
    <w:rsid w:val="009D2E60"/>
    <w:rsid w:val="00A02949"/>
    <w:rsid w:val="00A123E7"/>
    <w:rsid w:val="00A42236"/>
    <w:rsid w:val="00A744EF"/>
    <w:rsid w:val="00A85CAA"/>
    <w:rsid w:val="00AC236A"/>
    <w:rsid w:val="00AE0E66"/>
    <w:rsid w:val="00B02BB2"/>
    <w:rsid w:val="00B037EF"/>
    <w:rsid w:val="00B05C91"/>
    <w:rsid w:val="00B3092B"/>
    <w:rsid w:val="00B342A0"/>
    <w:rsid w:val="00B343D3"/>
    <w:rsid w:val="00B373CB"/>
    <w:rsid w:val="00B3750F"/>
    <w:rsid w:val="00B7371B"/>
    <w:rsid w:val="00B74645"/>
    <w:rsid w:val="00BB1FF6"/>
    <w:rsid w:val="00BD47DB"/>
    <w:rsid w:val="00BE786A"/>
    <w:rsid w:val="00BF23D0"/>
    <w:rsid w:val="00BF35B0"/>
    <w:rsid w:val="00C00C2A"/>
    <w:rsid w:val="00C81D57"/>
    <w:rsid w:val="00C839F1"/>
    <w:rsid w:val="00C97062"/>
    <w:rsid w:val="00CA56BB"/>
    <w:rsid w:val="00CB7DEB"/>
    <w:rsid w:val="00D063D1"/>
    <w:rsid w:val="00D155F1"/>
    <w:rsid w:val="00D226E5"/>
    <w:rsid w:val="00D54BDB"/>
    <w:rsid w:val="00D57D02"/>
    <w:rsid w:val="00D6640A"/>
    <w:rsid w:val="00D763BF"/>
    <w:rsid w:val="00DB0A4C"/>
    <w:rsid w:val="00DC0BF8"/>
    <w:rsid w:val="00DD0050"/>
    <w:rsid w:val="00DE54A0"/>
    <w:rsid w:val="00DE7D08"/>
    <w:rsid w:val="00E015E7"/>
    <w:rsid w:val="00E619F4"/>
    <w:rsid w:val="00E745FC"/>
    <w:rsid w:val="00EB5DD0"/>
    <w:rsid w:val="00EB62E3"/>
    <w:rsid w:val="00EC4790"/>
    <w:rsid w:val="00ED78B1"/>
    <w:rsid w:val="00EE0364"/>
    <w:rsid w:val="00F01695"/>
    <w:rsid w:val="00F20873"/>
    <w:rsid w:val="00F234E3"/>
    <w:rsid w:val="00F26ECE"/>
    <w:rsid w:val="00F46FD0"/>
    <w:rsid w:val="00F66FBE"/>
    <w:rsid w:val="00F8271D"/>
    <w:rsid w:val="00FA2A2F"/>
    <w:rsid w:val="00FB0260"/>
    <w:rsid w:val="00FD00D7"/>
    <w:rsid w:val="00FD0E25"/>
    <w:rsid w:val="03DB3E0F"/>
    <w:rsid w:val="075B617F"/>
    <w:rsid w:val="098B160E"/>
    <w:rsid w:val="0A9F67F7"/>
    <w:rsid w:val="0B973C41"/>
    <w:rsid w:val="10270EFD"/>
    <w:rsid w:val="11D8482C"/>
    <w:rsid w:val="13C105BD"/>
    <w:rsid w:val="143C4D85"/>
    <w:rsid w:val="15800063"/>
    <w:rsid w:val="1A297309"/>
    <w:rsid w:val="24A036A3"/>
    <w:rsid w:val="258A2095"/>
    <w:rsid w:val="2EF60263"/>
    <w:rsid w:val="303A0115"/>
    <w:rsid w:val="31FD5A05"/>
    <w:rsid w:val="38C93AF6"/>
    <w:rsid w:val="46322A85"/>
    <w:rsid w:val="57764E69"/>
    <w:rsid w:val="593F09C9"/>
    <w:rsid w:val="5BB16B11"/>
    <w:rsid w:val="5D4643B3"/>
    <w:rsid w:val="5E073859"/>
    <w:rsid w:val="61AE61EA"/>
    <w:rsid w:val="62CA4CFD"/>
    <w:rsid w:val="632F2883"/>
    <w:rsid w:val="678F6436"/>
    <w:rsid w:val="68877F4D"/>
    <w:rsid w:val="6B6B206E"/>
    <w:rsid w:val="6C3274F3"/>
    <w:rsid w:val="6CF95CA9"/>
    <w:rsid w:val="70A955EF"/>
    <w:rsid w:val="732F2A85"/>
    <w:rsid w:val="75F85063"/>
    <w:rsid w:val="75FF22F2"/>
    <w:rsid w:val="771003DC"/>
    <w:rsid w:val="7CBB5DC3"/>
    <w:rsid w:val="7D972D5B"/>
    <w:rsid w:val="7EB94CDC"/>
    <w:rsid w:val="7F995F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Heading4"/>
    <w:link w:val="NormalCharacter"/>
    <w:qFormat/>
    <w:rsid w:val="001136A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4">
    <w:name w:val="Heading4"/>
    <w:basedOn w:val="a"/>
    <w:next w:val="a"/>
    <w:qFormat/>
    <w:rsid w:val="001136AD"/>
    <w:pPr>
      <w:keepNext/>
      <w:keepLines/>
      <w:spacing w:before="280" w:after="290" w:line="376" w:lineRule="auto"/>
      <w:textAlignment w:val="baseline"/>
    </w:pPr>
    <w:rPr>
      <w:rFonts w:ascii="Cambria" w:eastAsia="宋体" w:hAnsi="Cambria" w:cs="Times New Roman"/>
      <w:b/>
      <w:bCs/>
      <w:sz w:val="28"/>
      <w:szCs w:val="28"/>
    </w:rPr>
  </w:style>
  <w:style w:type="paragraph" w:styleId="a3">
    <w:name w:val="footer"/>
    <w:basedOn w:val="a"/>
    <w:qFormat/>
    <w:rsid w:val="001136AD"/>
    <w:pPr>
      <w:tabs>
        <w:tab w:val="center" w:pos="4153"/>
        <w:tab w:val="right" w:pos="8306"/>
      </w:tabs>
      <w:snapToGrid w:val="0"/>
      <w:jc w:val="left"/>
    </w:pPr>
    <w:rPr>
      <w:sz w:val="18"/>
    </w:rPr>
  </w:style>
  <w:style w:type="paragraph" w:styleId="a4">
    <w:name w:val="header"/>
    <w:basedOn w:val="a"/>
    <w:qFormat/>
    <w:rsid w:val="001136A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rsid w:val="001136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99"/>
    <w:unhideWhenUsed/>
    <w:qFormat/>
    <w:rsid w:val="001136AD"/>
    <w:pPr>
      <w:ind w:firstLineChars="200" w:firstLine="420"/>
    </w:pPr>
  </w:style>
  <w:style w:type="paragraph" w:styleId="a6">
    <w:name w:val="List Paragraph"/>
    <w:basedOn w:val="a"/>
    <w:uiPriority w:val="99"/>
    <w:unhideWhenUsed/>
    <w:qFormat/>
    <w:rsid w:val="001136AD"/>
    <w:pPr>
      <w:ind w:firstLineChars="200" w:firstLine="420"/>
    </w:pPr>
  </w:style>
  <w:style w:type="character" w:customStyle="1" w:styleId="NormalCharacter">
    <w:name w:val="NormalCharacter"/>
    <w:semiHidden/>
    <w:qFormat/>
    <w:rsid w:val="001136AD"/>
    <w:rPr>
      <w:rFonts w:asciiTheme="minorHAnsi" w:eastAsiaTheme="minorEastAsia" w:hAnsiTheme="minorHAnsi" w:cstheme="minorBidi"/>
      <w:kern w:val="2"/>
      <w:sz w:val="21"/>
      <w:szCs w:val="24"/>
      <w:lang w:val="en-US" w:eastAsia="zh-CN" w:bidi="ar-SA"/>
    </w:rPr>
  </w:style>
  <w:style w:type="paragraph" w:styleId="a7">
    <w:name w:val="Date"/>
    <w:basedOn w:val="a"/>
    <w:next w:val="a"/>
    <w:link w:val="Char"/>
    <w:rsid w:val="008E2A4D"/>
    <w:pPr>
      <w:ind w:leftChars="2500" w:left="100"/>
    </w:pPr>
  </w:style>
  <w:style w:type="character" w:customStyle="1" w:styleId="Char">
    <w:name w:val="日期 Char"/>
    <w:basedOn w:val="a0"/>
    <w:link w:val="a7"/>
    <w:rsid w:val="008E2A4D"/>
    <w:rPr>
      <w:rFonts w:asciiTheme="minorHAnsi" w:eastAsiaTheme="minorEastAsia" w:hAnsiTheme="minorHAnsi" w:cstheme="minorBidi"/>
      <w:kern w:val="2"/>
      <w:sz w:val="21"/>
      <w:szCs w:val="24"/>
    </w:rPr>
  </w:style>
  <w:style w:type="paragraph" w:styleId="a8">
    <w:name w:val="Normal (Web)"/>
    <w:basedOn w:val="a"/>
    <w:link w:val="Char0"/>
    <w:unhideWhenUsed/>
    <w:qFormat/>
    <w:rsid w:val="008E2A4D"/>
    <w:pPr>
      <w:widowControl/>
      <w:spacing w:before="28" w:after="28"/>
      <w:jc w:val="left"/>
    </w:pPr>
    <w:rPr>
      <w:rFonts w:ascii="宋体" w:eastAsia="宋体" w:hAnsi="宋体" w:cs="宋体"/>
      <w:kern w:val="0"/>
      <w:sz w:val="24"/>
    </w:rPr>
  </w:style>
  <w:style w:type="character" w:customStyle="1" w:styleId="Char0">
    <w:name w:val="普通(网站) Char"/>
    <w:basedOn w:val="a0"/>
    <w:link w:val="a8"/>
    <w:qFormat/>
    <w:rsid w:val="008E2A4D"/>
    <w:rPr>
      <w:rFonts w:ascii="宋体" w:hAnsi="宋体" w:cs="宋体"/>
      <w:sz w:val="24"/>
      <w:szCs w:val="24"/>
    </w:rPr>
  </w:style>
  <w:style w:type="paragraph" w:styleId="a9">
    <w:name w:val="Balloon Text"/>
    <w:basedOn w:val="a"/>
    <w:link w:val="Char1"/>
    <w:semiHidden/>
    <w:unhideWhenUsed/>
    <w:rsid w:val="00F46FD0"/>
    <w:rPr>
      <w:sz w:val="18"/>
      <w:szCs w:val="18"/>
    </w:rPr>
  </w:style>
  <w:style w:type="character" w:customStyle="1" w:styleId="Char1">
    <w:name w:val="批注框文本 Char"/>
    <w:basedOn w:val="a0"/>
    <w:link w:val="a9"/>
    <w:semiHidden/>
    <w:rsid w:val="00F46FD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528</Words>
  <Characters>3011</Characters>
  <Application>Microsoft Office Word</Application>
  <DocSecurity>0</DocSecurity>
  <Lines>25</Lines>
  <Paragraphs>7</Paragraphs>
  <ScaleCrop>false</ScaleCrop>
  <Company>微软中国</Company>
  <LinksUpToDate>false</LinksUpToDate>
  <CharactersWithSpaces>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44</cp:revision>
  <cp:lastPrinted>2016-05-11T01:22:00Z</cp:lastPrinted>
  <dcterms:created xsi:type="dcterms:W3CDTF">2016-08-19T03:29:00Z</dcterms:created>
  <dcterms:modified xsi:type="dcterms:W3CDTF">2021-10-12T09:24:00Z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