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Times New Roman" w:eastAsia="方正小标宋简体"/>
          <w:bCs/>
          <w:kern w:val="44"/>
          <w:sz w:val="32"/>
          <w:szCs w:val="32"/>
        </w:rPr>
      </w:pPr>
      <w:bookmarkStart w:id="0" w:name="_Hlk3317800"/>
      <w:r>
        <w:rPr>
          <w:rFonts w:hint="eastAsia" w:ascii="方正小标宋简体" w:hAnsi="Times New Roman" w:eastAsia="方正小标宋简体"/>
          <w:bCs/>
          <w:kern w:val="44"/>
          <w:sz w:val="32"/>
          <w:szCs w:val="32"/>
          <w:lang w:eastAsia="zh-CN"/>
        </w:rPr>
        <w:t>关于组织申报</w:t>
      </w:r>
      <w:r>
        <w:rPr>
          <w:rFonts w:hint="eastAsia" w:ascii="方正小标宋简体" w:hAnsi="Times New Roman" w:eastAsia="方正小标宋简体"/>
          <w:bCs/>
          <w:kern w:val="44"/>
          <w:sz w:val="32"/>
          <w:szCs w:val="32"/>
        </w:rPr>
        <w:t>201</w:t>
      </w:r>
      <w:r>
        <w:rPr>
          <w:rFonts w:ascii="方正小标宋简体" w:hAnsi="Times New Roman" w:eastAsia="方正小标宋简体"/>
          <w:bCs/>
          <w:kern w:val="44"/>
          <w:sz w:val="32"/>
          <w:szCs w:val="32"/>
        </w:rPr>
        <w:t>9</w:t>
      </w:r>
      <w:r>
        <w:rPr>
          <w:rFonts w:hint="eastAsia" w:ascii="方正小标宋简体" w:hAnsi="Times New Roman" w:eastAsia="方正小标宋简体"/>
          <w:bCs/>
          <w:kern w:val="44"/>
          <w:sz w:val="32"/>
          <w:szCs w:val="32"/>
        </w:rPr>
        <w:t>年度四川省教育科研资助金课题</w:t>
      </w:r>
    </w:p>
    <w:bookmarkEnd w:id="0"/>
    <w:p>
      <w:pPr>
        <w:jc w:val="center"/>
        <w:rPr>
          <w:rFonts w:hint="eastAsia" w:eastAsia="宋体"/>
          <w:lang w:eastAsia="zh-CN"/>
        </w:rPr>
      </w:pPr>
      <w:r>
        <w:rPr>
          <w:rFonts w:hint="eastAsia" w:ascii="方正小标宋简体" w:hAnsi="Times New Roman" w:eastAsia="方正小标宋简体"/>
          <w:bCs/>
          <w:kern w:val="44"/>
          <w:sz w:val="32"/>
          <w:szCs w:val="32"/>
          <w:lang w:eastAsia="zh-CN"/>
        </w:rPr>
        <w:t>的通知</w:t>
      </w:r>
    </w:p>
    <w:p>
      <w:pPr>
        <w:rPr>
          <w:rFonts w:ascii="仿宋" w:hAnsi="仿宋" w:eastAsia="仿宋"/>
          <w:sz w:val="30"/>
          <w:szCs w:val="30"/>
        </w:rPr>
      </w:pPr>
      <w:r>
        <w:rPr>
          <w:rFonts w:hint="eastAsia" w:ascii="仿宋" w:hAnsi="仿宋" w:eastAsia="仿宋"/>
          <w:sz w:val="30"/>
          <w:szCs w:val="30"/>
        </w:rPr>
        <w:t>各</w:t>
      </w:r>
      <w:r>
        <w:rPr>
          <w:rFonts w:hint="eastAsia" w:ascii="仿宋" w:hAnsi="仿宋" w:eastAsia="仿宋"/>
          <w:sz w:val="30"/>
          <w:szCs w:val="30"/>
          <w:lang w:eastAsia="zh-CN"/>
        </w:rPr>
        <w:t>中小学、幼儿园：</w:t>
      </w:r>
    </w:p>
    <w:p>
      <w:pPr>
        <w:ind w:firstLine="600"/>
        <w:rPr>
          <w:rFonts w:ascii="仿宋" w:hAnsi="仿宋" w:eastAsia="仿宋"/>
          <w:sz w:val="30"/>
          <w:szCs w:val="30"/>
        </w:rPr>
      </w:pPr>
      <w:r>
        <w:rPr>
          <w:rFonts w:ascii="仿宋" w:hAnsi="仿宋" w:eastAsia="仿宋"/>
          <w:sz w:val="30"/>
          <w:szCs w:val="30"/>
        </w:rPr>
        <w:t>2019年度四川省教育科研资助金课题</w:t>
      </w:r>
      <w:r>
        <w:rPr>
          <w:rFonts w:hint="eastAsia" w:ascii="仿宋" w:hAnsi="仿宋" w:eastAsia="仿宋"/>
          <w:sz w:val="30"/>
          <w:szCs w:val="30"/>
        </w:rPr>
        <w:t>申报工作</w:t>
      </w:r>
      <w:r>
        <w:rPr>
          <w:rFonts w:hint="eastAsia" w:ascii="仿宋" w:hAnsi="仿宋" w:eastAsia="仿宋"/>
          <w:sz w:val="30"/>
          <w:szCs w:val="30"/>
          <w:lang w:eastAsia="zh-CN"/>
        </w:rPr>
        <w:t>已启动</w:t>
      </w:r>
      <w:r>
        <w:rPr>
          <w:rFonts w:hint="eastAsia" w:ascii="仿宋" w:hAnsi="仿宋" w:eastAsia="仿宋"/>
          <w:sz w:val="30"/>
          <w:szCs w:val="30"/>
        </w:rPr>
        <w:t>，</w:t>
      </w:r>
      <w:r>
        <w:rPr>
          <w:rFonts w:hint="eastAsia" w:ascii="仿宋" w:hAnsi="仿宋" w:eastAsia="仿宋"/>
          <w:sz w:val="30"/>
          <w:szCs w:val="30"/>
          <w:lang w:eastAsia="zh-CN"/>
        </w:rPr>
        <w:t>为做好申报工作，</w:t>
      </w:r>
      <w:r>
        <w:rPr>
          <w:rFonts w:hint="eastAsia" w:ascii="仿宋" w:hAnsi="仿宋" w:eastAsia="仿宋"/>
          <w:sz w:val="30"/>
          <w:szCs w:val="30"/>
        </w:rPr>
        <w:t>现将</w:t>
      </w:r>
      <w:r>
        <w:rPr>
          <w:rFonts w:hint="eastAsia" w:ascii="仿宋" w:hAnsi="仿宋" w:eastAsia="仿宋"/>
          <w:sz w:val="30"/>
          <w:szCs w:val="30"/>
          <w:lang w:eastAsia="zh-CN"/>
        </w:rPr>
        <w:t>申报事项通知如下</w:t>
      </w:r>
      <w:r>
        <w:rPr>
          <w:rFonts w:hint="eastAsia" w:ascii="仿宋" w:hAnsi="仿宋" w:eastAsia="仿宋"/>
          <w:sz w:val="30"/>
          <w:szCs w:val="30"/>
        </w:rPr>
        <w:t>：</w:t>
      </w:r>
    </w:p>
    <w:p>
      <w:pPr>
        <w:numPr>
          <w:ilvl w:val="0"/>
          <w:numId w:val="1"/>
        </w:numPr>
        <w:ind w:firstLine="600" w:firstLineChars="200"/>
        <w:rPr>
          <w:rFonts w:ascii="仿宋" w:hAnsi="仿宋" w:eastAsia="仿宋"/>
          <w:sz w:val="30"/>
          <w:szCs w:val="30"/>
        </w:rPr>
      </w:pPr>
      <w:r>
        <w:rPr>
          <w:rFonts w:hint="eastAsia" w:ascii="仿宋" w:hAnsi="仿宋" w:eastAsia="仿宋"/>
          <w:sz w:val="30"/>
          <w:szCs w:val="30"/>
          <w:lang w:eastAsia="zh-CN"/>
        </w:rPr>
        <w:t>申报条件严格按照成都市教育科学规划办通知中的第一条规定。凡有在研省级课题的单位不再报送，</w:t>
      </w:r>
      <w:r>
        <w:rPr>
          <w:rFonts w:hint="eastAsia" w:ascii="仿宋" w:hAnsi="仿宋" w:eastAsia="仿宋"/>
          <w:sz w:val="30"/>
          <w:szCs w:val="30"/>
          <w:lang w:val="en-US" w:eastAsia="zh-CN"/>
        </w:rPr>
        <w:t>2018年已在成都市教育局立项的课题优先申报。具体查看省市通知要</w:t>
      </w:r>
      <w:r>
        <w:rPr>
          <w:rFonts w:hint="eastAsia" w:ascii="仿宋" w:hAnsi="仿宋" w:eastAsia="仿宋"/>
          <w:sz w:val="30"/>
          <w:szCs w:val="30"/>
          <w:lang w:eastAsia="zh-CN"/>
        </w:rPr>
        <w:t>求</w:t>
      </w:r>
    </w:p>
    <w:p>
      <w:pPr>
        <w:numPr>
          <w:ilvl w:val="0"/>
          <w:numId w:val="1"/>
        </w:numPr>
        <w:ind w:firstLine="600" w:firstLineChars="200"/>
        <w:rPr>
          <w:rFonts w:ascii="仿宋" w:hAnsi="仿宋" w:eastAsia="仿宋"/>
          <w:sz w:val="30"/>
          <w:szCs w:val="30"/>
        </w:rPr>
      </w:pPr>
      <w:r>
        <w:rPr>
          <w:rFonts w:hint="eastAsia" w:ascii="仿宋" w:hAnsi="仿宋" w:eastAsia="仿宋"/>
          <w:sz w:val="30"/>
          <w:szCs w:val="30"/>
          <w:lang w:eastAsia="zh-CN"/>
        </w:rPr>
        <w:t>推荐程序及报送要求</w:t>
      </w:r>
    </w:p>
    <w:p>
      <w:pPr>
        <w:numPr>
          <w:ilvl w:val="0"/>
          <w:numId w:val="0"/>
        </w:numPr>
        <w:rPr>
          <w:rFonts w:hint="default" w:ascii="仿宋" w:hAnsi="仿宋" w:eastAsia="仿宋"/>
          <w:sz w:val="30"/>
          <w:szCs w:val="30"/>
          <w:lang w:val="en-US"/>
        </w:rPr>
      </w:pPr>
      <w:r>
        <w:rPr>
          <w:rFonts w:hint="eastAsia" w:ascii="仿宋" w:hAnsi="仿宋" w:eastAsia="仿宋"/>
          <w:sz w:val="30"/>
          <w:szCs w:val="30"/>
          <w:lang w:val="en-US" w:eastAsia="zh-CN"/>
        </w:rPr>
        <w:t>1.推荐程序：双流区教育科学规划领导小组办公室初审材料后将材料报送成都市教育科学规划办，成都市教育科学规划办组织专家对申报课题进行评审，择优报送四川省教育科学研究院。</w:t>
      </w:r>
    </w:p>
    <w:p>
      <w:pPr>
        <w:numPr>
          <w:ilvl w:val="0"/>
          <w:numId w:val="0"/>
        </w:numPr>
        <w:rPr>
          <w:rFonts w:hint="default" w:ascii="仿宋" w:hAnsi="仿宋" w:eastAsia="仿宋"/>
          <w:sz w:val="30"/>
          <w:szCs w:val="30"/>
          <w:lang w:val="en-US" w:eastAsia="zh-CN"/>
        </w:rPr>
      </w:pPr>
      <w:r>
        <w:rPr>
          <w:rFonts w:hint="eastAsia" w:ascii="仿宋" w:hAnsi="仿宋" w:eastAsia="仿宋"/>
          <w:sz w:val="30"/>
          <w:szCs w:val="30"/>
          <w:lang w:val="en-US" w:eastAsia="zh-CN"/>
        </w:rPr>
        <w:t>2.报送材料及要</w:t>
      </w:r>
      <w:r>
        <w:rPr>
          <w:rFonts w:hint="eastAsia" w:ascii="仿宋" w:hAnsi="仿宋" w:eastAsia="仿宋"/>
          <w:sz w:val="30"/>
          <w:szCs w:val="30"/>
          <w:lang w:eastAsia="zh-CN"/>
        </w:rPr>
        <w:t>求：课题申请评审书一式三份，见附件２，申报汇总表１份见附件３，汇总表中的信息务必准确无误。纸质材料报送至双流区教育科学规则办（地址：双流区研培中心理论室），纸质材料用白色透明的文件袋。电子材料以课题申报单位</w:t>
      </w:r>
      <w:r>
        <w:rPr>
          <w:rFonts w:hint="eastAsia" w:ascii="仿宋" w:hAnsi="仿宋" w:eastAsia="仿宋"/>
          <w:sz w:val="30"/>
          <w:szCs w:val="30"/>
          <w:lang w:val="en-US" w:eastAsia="zh-CN"/>
        </w:rPr>
        <w:t>+课题名称命名方式</w:t>
      </w:r>
      <w:r>
        <w:rPr>
          <w:rFonts w:hint="eastAsia" w:ascii="仿宋" w:hAnsi="仿宋" w:eastAsia="仿宋"/>
          <w:sz w:val="30"/>
          <w:szCs w:val="30"/>
          <w:lang w:eastAsia="zh-CN"/>
        </w:rPr>
        <w:t>发送到</w:t>
      </w:r>
      <w:r>
        <w:rPr>
          <w:rFonts w:hint="eastAsia" w:ascii="仿宋" w:hAnsi="仿宋" w:eastAsia="仿宋"/>
          <w:sz w:val="30"/>
          <w:szCs w:val="30"/>
          <w:lang w:val="en-US" w:eastAsia="zh-CN"/>
        </w:rPr>
        <w:t>1020493055，申报单位名称必须与申报单位公章一致。材料报送</w:t>
      </w:r>
      <w:r>
        <w:rPr>
          <w:rFonts w:hint="eastAsia" w:ascii="仿宋" w:hAnsi="仿宋" w:eastAsia="仿宋"/>
          <w:sz w:val="30"/>
          <w:szCs w:val="30"/>
          <w:lang w:eastAsia="zh-CN"/>
        </w:rPr>
        <w:t>截止时间为</w:t>
      </w:r>
      <w:r>
        <w:rPr>
          <w:rFonts w:hint="eastAsia" w:ascii="仿宋" w:hAnsi="仿宋" w:eastAsia="仿宋"/>
          <w:sz w:val="30"/>
          <w:szCs w:val="30"/>
          <w:lang w:val="en-US" w:eastAsia="zh-CN"/>
        </w:rPr>
        <w:t>2019年4月15日，逾期不再受理。</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3.网络申报：2019年度四川省课题申报实行网络申报。网</w:t>
      </w:r>
      <w:r>
        <w:rPr>
          <w:rFonts w:hint="eastAsia" w:ascii="仿宋" w:hAnsi="仿宋" w:eastAsia="仿宋"/>
          <w:sz w:val="30"/>
          <w:szCs w:val="30"/>
          <w:lang w:eastAsia="zh-CN"/>
        </w:rPr>
        <w:t>址见成都市和四川省文件通知，网络申报截止时间为</w:t>
      </w:r>
      <w:r>
        <w:rPr>
          <w:rFonts w:hint="eastAsia" w:ascii="仿宋" w:hAnsi="仿宋" w:eastAsia="仿宋"/>
          <w:sz w:val="30"/>
          <w:szCs w:val="30"/>
          <w:lang w:val="en-US" w:eastAsia="zh-CN"/>
        </w:rPr>
        <w:t>2019年4月25日。</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联系人：易恩  13658093028</w:t>
      </w:r>
    </w:p>
    <w:p>
      <w:pPr>
        <w:numPr>
          <w:ilvl w:val="0"/>
          <w:numId w:val="0"/>
        </w:numPr>
        <w:rPr>
          <w:rFonts w:hint="default" w:ascii="仿宋" w:hAnsi="仿宋" w:eastAsia="仿宋"/>
          <w:sz w:val="30"/>
          <w:szCs w:val="30"/>
          <w:lang w:val="en-US" w:eastAsia="zh-CN"/>
        </w:rPr>
      </w:pPr>
    </w:p>
    <w:p>
      <w:pPr>
        <w:ind w:firstLine="2400" w:firstLineChars="800"/>
        <w:rPr>
          <w:rFonts w:hint="eastAsia" w:ascii="仿宋" w:hAnsi="仿宋" w:eastAsia="仿宋"/>
          <w:sz w:val="30"/>
          <w:szCs w:val="30"/>
          <w:lang w:eastAsia="zh-CN"/>
        </w:rPr>
      </w:pPr>
      <w:bookmarkStart w:id="1" w:name="_GoBack"/>
      <w:bookmarkEnd w:id="1"/>
      <w:r>
        <w:rPr>
          <w:rFonts w:hint="eastAsia" w:ascii="仿宋" w:hAnsi="仿宋" w:eastAsia="仿宋"/>
          <w:sz w:val="30"/>
          <w:szCs w:val="30"/>
        </w:rPr>
        <w:t>成都市</w:t>
      </w:r>
      <w:r>
        <w:rPr>
          <w:rFonts w:hint="eastAsia" w:ascii="仿宋" w:hAnsi="仿宋" w:eastAsia="仿宋"/>
          <w:sz w:val="30"/>
          <w:szCs w:val="30"/>
          <w:lang w:eastAsia="zh-CN"/>
        </w:rPr>
        <w:t>双流区教育研究与教师培训中心</w:t>
      </w:r>
    </w:p>
    <w:p>
      <w:pPr>
        <w:ind w:firstLine="600" w:firstLineChars="200"/>
        <w:rPr>
          <w:rFonts w:ascii="仿宋" w:hAnsi="仿宋" w:eastAsia="仿宋"/>
          <w:sz w:val="30"/>
          <w:szCs w:val="30"/>
        </w:rPr>
      </w:pPr>
      <w:r>
        <w:rPr>
          <w:rFonts w:ascii="仿宋" w:hAnsi="仿宋" w:eastAsia="仿宋"/>
          <w:sz w:val="30"/>
          <w:szCs w:val="30"/>
        </w:rPr>
        <w:t xml:space="preserve">                           2019年3月1</w:t>
      </w:r>
      <w:r>
        <w:rPr>
          <w:rFonts w:hint="eastAsia" w:ascii="仿宋" w:hAnsi="仿宋" w:eastAsia="仿宋"/>
          <w:sz w:val="30"/>
          <w:szCs w:val="30"/>
          <w:lang w:val="en-US" w:eastAsia="zh-CN"/>
        </w:rPr>
        <w:t>4</w:t>
      </w:r>
      <w:r>
        <w:rPr>
          <w:rFonts w:ascii="仿宋" w:hAnsi="仿宋" w:eastAsia="仿宋"/>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Courier New"/>
    <w:panose1 w:val="00000000000000000000"/>
    <w:charset w:val="86"/>
    <w:family w:val="auto"/>
    <w:pitch w:val="default"/>
    <w:sig w:usb0="00000000" w:usb1="00000000" w:usb2="00000000" w:usb3="00000000" w:csb0="00000000" w:csb1="00000000"/>
  </w:font>
  <w:font w:name="方正小标宋简体">
    <w:altName w:val="仿宋_GB2312"/>
    <w:panose1 w:val="00000000000000000000"/>
    <w:charset w:val="86"/>
    <w:family w:val="script"/>
    <w:pitch w:val="default"/>
    <w:sig w:usb0="00000000" w:usb1="00000000" w:usb2="0000001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ourier New">
    <w:panose1 w:val="020703090202050204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仿宋">
    <w:altName w:val="宋体"/>
    <w:panose1 w:val="00000000000000000000"/>
    <w:charset w:val="00"/>
    <w:family w:val="auto"/>
    <w:pitch w:val="default"/>
    <w:sig w:usb0="00000000" w:usb1="00000000" w:usb2="00000000" w:usb3="00000000" w:csb0="00000000" w:csb1="00000000"/>
  </w:font>
  <w:font w:name="等线">
    <w:altName w:val="Courier New"/>
    <w:panose1 w:val="00000000000000000000"/>
    <w:charset w:val="86"/>
    <w:family w:val="auto"/>
    <w:pitch w:val="default"/>
    <w:sig w:usb0="00000000" w:usb1="00000000" w:usb2="00000000" w:usb3="00000000" w:csb0="00000000" w:csb1="00000000"/>
  </w:font>
  <w:font w:name="等线">
    <w:altName w:val="Courier Ne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E20F5"/>
    <w:multiLevelType w:val="singleLevel"/>
    <w:tmpl w:val="8F2E20F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7BA"/>
    <w:rsid w:val="00232A3D"/>
    <w:rsid w:val="002B55D9"/>
    <w:rsid w:val="00337D21"/>
    <w:rsid w:val="007B4AAF"/>
    <w:rsid w:val="00940698"/>
    <w:rsid w:val="00BA67BA"/>
    <w:rsid w:val="00C6453A"/>
    <w:rsid w:val="00D254AB"/>
    <w:rsid w:val="00ED78CC"/>
    <w:rsid w:val="054412BB"/>
    <w:rsid w:val="07BD24F8"/>
    <w:rsid w:val="15AC28AB"/>
    <w:rsid w:val="1DEF7DB4"/>
    <w:rsid w:val="276265D9"/>
    <w:rsid w:val="3A061032"/>
    <w:rsid w:val="44B71F63"/>
    <w:rsid w:val="49A779E9"/>
    <w:rsid w:val="49B5425A"/>
    <w:rsid w:val="4E220BAE"/>
    <w:rsid w:val="5ED64372"/>
    <w:rsid w:val="63C160B2"/>
    <w:rsid w:val="659B0D4F"/>
    <w:rsid w:val="7D787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65</Words>
  <Characters>371</Characters>
  <Lines>3</Lines>
  <Paragraphs>1</Paragraphs>
  <TotalTime>2</TotalTime>
  <ScaleCrop>false</ScaleCrop>
  <LinksUpToDate>false</LinksUpToDate>
  <CharactersWithSpaces>435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2019-03-12T13:14:00Z</dcterms:created>
  <dc:creator>李 云</dc:creator>
  <cp:lastModifiedBy>Administrator</cp:lastModifiedBy>
  <dcterms:modified xsi:type="dcterms:W3CDTF">2019-03-14T03:35:24Z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