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30"/>
          <w:szCs w:val="30"/>
          <w:lang w:eastAsia="zh-CN"/>
        </w:rPr>
      </w:pPr>
      <w:r>
        <w:rPr>
          <w:rFonts w:hint="eastAsia" w:ascii="黑体" w:eastAsia="黑体"/>
          <w:b/>
          <w:sz w:val="30"/>
          <w:szCs w:val="30"/>
        </w:rPr>
        <w:t>关于开展2019年双流区</w:t>
      </w:r>
      <w:r>
        <w:rPr>
          <w:rFonts w:hint="eastAsia" w:ascii="黑体" w:eastAsia="黑体"/>
          <w:b/>
          <w:sz w:val="30"/>
          <w:szCs w:val="30"/>
          <w:lang w:eastAsia="zh-CN"/>
        </w:rPr>
        <w:t>幼儿园园长任职资格培训</w:t>
      </w:r>
    </w:p>
    <w:p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  <w:lang w:eastAsia="zh-CN"/>
        </w:rPr>
        <w:t>成果汇报暨跟岗研修启动仪式</w:t>
      </w:r>
      <w:r>
        <w:rPr>
          <w:rFonts w:hint="eastAsia" w:ascii="黑体" w:eastAsia="黑体"/>
          <w:b/>
          <w:sz w:val="30"/>
          <w:szCs w:val="30"/>
        </w:rPr>
        <w:t>的通知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各学校（幼儿园）：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经研究，定于2019年</w:t>
      </w: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</w:rPr>
        <w:t>日（星期</w:t>
      </w:r>
      <w:r>
        <w:rPr>
          <w:rFonts w:hint="eastAsia"/>
          <w:sz w:val="28"/>
          <w:szCs w:val="28"/>
          <w:lang w:eastAsia="zh-CN"/>
        </w:rPr>
        <w:t>六</w:t>
      </w:r>
      <w:r>
        <w:rPr>
          <w:rFonts w:hint="eastAsia"/>
          <w:sz w:val="28"/>
          <w:szCs w:val="28"/>
        </w:rPr>
        <w:t>）举行2019年双流区幼儿园园长任职资格培训成果汇报暨跟岗研修启动仪式。现将相关事项通知如下：</w:t>
      </w:r>
    </w:p>
    <w:p>
      <w:pPr>
        <w:ind w:left="560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一、培训地点：双流区棠湖</w:t>
      </w:r>
      <w:r>
        <w:rPr>
          <w:rFonts w:hint="eastAsia"/>
          <w:sz w:val="28"/>
          <w:szCs w:val="28"/>
          <w:lang w:eastAsia="zh-CN"/>
        </w:rPr>
        <w:t>中学实验学校</w:t>
      </w:r>
    </w:p>
    <w:p>
      <w:pPr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二、培训时间：1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lang w:eastAsia="zh-CN"/>
        </w:rPr>
        <w:t>上午</w:t>
      </w:r>
      <w:r>
        <w:rPr>
          <w:rFonts w:hint="eastAsia"/>
          <w:sz w:val="28"/>
          <w:szCs w:val="28"/>
        </w:rPr>
        <w:t>（签到时间：上午8：20—8：50）</w:t>
      </w:r>
    </w:p>
    <w:p>
      <w:pPr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三、培训课程：</w:t>
      </w:r>
    </w:p>
    <w:tbl>
      <w:tblPr>
        <w:tblStyle w:val="2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1"/>
        <w:gridCol w:w="3291"/>
        <w:gridCol w:w="3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51" w:type="dxa"/>
          </w:tcPr>
          <w:p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时间</w:t>
            </w:r>
          </w:p>
        </w:tc>
        <w:tc>
          <w:tcPr>
            <w:tcW w:w="3291" w:type="dxa"/>
          </w:tcPr>
          <w:p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主题</w:t>
            </w:r>
          </w:p>
        </w:tc>
        <w:tc>
          <w:tcPr>
            <w:tcW w:w="3116" w:type="dxa"/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主讲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2351" w:type="dxa"/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9：00—1</w:t>
            </w:r>
            <w:r>
              <w:rPr>
                <w:rFonts w:hint="eastAsia" w:ascii="楷体_GB2312" w:eastAsia="楷体_GB2312"/>
                <w:color w:val="000000"/>
                <w:lang w:val="en-US" w:eastAsia="zh-CN"/>
              </w:rPr>
              <w:t>1</w:t>
            </w:r>
            <w:r>
              <w:rPr>
                <w:rFonts w:hint="eastAsia" w:ascii="楷体_GB2312" w:eastAsia="楷体_GB2312"/>
                <w:color w:val="000000"/>
              </w:rPr>
              <w:t>：00</w:t>
            </w:r>
          </w:p>
        </w:tc>
        <w:tc>
          <w:tcPr>
            <w:tcW w:w="3291" w:type="dxa"/>
            <w:vAlign w:val="center"/>
          </w:tcPr>
          <w:p>
            <w:pPr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学员</w:t>
            </w:r>
            <w:r>
              <w:rPr>
                <w:rFonts w:hint="eastAsia"/>
                <w:color w:val="000000"/>
                <w:sz w:val="18"/>
                <w:szCs w:val="18"/>
              </w:rPr>
              <w:t>培训成果汇报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、专家点评</w:t>
            </w:r>
          </w:p>
        </w:tc>
        <w:tc>
          <w:tcPr>
            <w:tcW w:w="3116" w:type="dxa"/>
            <w:vAlign w:val="center"/>
          </w:tcPr>
          <w:p>
            <w:pPr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成都大学师范学院教授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2351" w:type="dxa"/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1</w:t>
            </w:r>
            <w:r>
              <w:rPr>
                <w:rFonts w:hint="eastAsia" w:ascii="楷体_GB2312" w:eastAsia="楷体_GB2312"/>
                <w:color w:val="000000"/>
                <w:lang w:val="en-US" w:eastAsia="zh-CN"/>
              </w:rPr>
              <w:t>1</w:t>
            </w:r>
            <w:r>
              <w:rPr>
                <w:rFonts w:hint="eastAsia" w:ascii="楷体_GB2312" w:eastAsia="楷体_GB2312"/>
                <w:color w:val="000000"/>
              </w:rPr>
              <w:t>：</w:t>
            </w:r>
            <w:r>
              <w:rPr>
                <w:rFonts w:hint="eastAsia" w:ascii="楷体_GB2312" w:eastAsia="楷体_GB2312"/>
                <w:color w:val="000000"/>
                <w:lang w:val="en-US" w:eastAsia="zh-CN"/>
              </w:rPr>
              <w:t>0</w:t>
            </w:r>
            <w:r>
              <w:rPr>
                <w:rFonts w:hint="eastAsia" w:ascii="楷体_GB2312" w:eastAsia="楷体_GB2312"/>
                <w:color w:val="000000"/>
              </w:rPr>
              <w:t>0—1</w:t>
            </w:r>
            <w:r>
              <w:rPr>
                <w:rFonts w:hint="eastAsia" w:ascii="楷体_GB2312" w:eastAsia="楷体_GB2312"/>
                <w:color w:val="000000"/>
                <w:lang w:val="en-US" w:eastAsia="zh-CN"/>
              </w:rPr>
              <w:t>1</w:t>
            </w:r>
            <w:r>
              <w:rPr>
                <w:rFonts w:hint="eastAsia" w:ascii="楷体_GB2312" w:eastAsia="楷体_GB2312"/>
                <w:color w:val="000000"/>
              </w:rPr>
              <w:t>：30</w:t>
            </w:r>
          </w:p>
        </w:tc>
        <w:tc>
          <w:tcPr>
            <w:tcW w:w="3291" w:type="dxa"/>
            <w:vAlign w:val="center"/>
          </w:tcPr>
          <w:p>
            <w:pPr>
              <w:rPr>
                <w:rFonts w:ascii="楷体_GB2312" w:eastAsia="楷体_GB231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跟岗研修启动仪式</w:t>
            </w:r>
          </w:p>
        </w:tc>
        <w:tc>
          <w:tcPr>
            <w:tcW w:w="3116" w:type="dxa"/>
            <w:vAlign w:val="center"/>
          </w:tcPr>
          <w:p>
            <w:pPr>
              <w:rPr>
                <w:rFonts w:ascii="楷体_GB2312" w:eastAsia="楷体_GB2312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赵剑云（区研培中心副主任）</w:t>
            </w:r>
          </w:p>
        </w:tc>
      </w:tr>
    </w:tbl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请通知学校2019年双流区幼儿园园长任职资格培训班学员按时参加培训，</w:t>
      </w:r>
      <w:r>
        <w:rPr>
          <w:rFonts w:hint="eastAsia" w:ascii="宋体" w:hAnsi="宋体" w:cs="宋体"/>
          <w:kern w:val="0"/>
          <w:sz w:val="28"/>
          <w:szCs w:val="28"/>
        </w:rPr>
        <w:t>不得迟到和缺席。</w:t>
      </w:r>
    </w:p>
    <w:p>
      <w:pPr>
        <w:ind w:left="560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成都市双流区教育研究与教师培训中心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2019年1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14</w:t>
      </w:r>
      <w:r>
        <w:rPr>
          <w:rFonts w:hint="eastAsia"/>
          <w:sz w:val="28"/>
          <w:szCs w:val="28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38275E5"/>
    <w:rsid w:val="001C498F"/>
    <w:rsid w:val="00373220"/>
    <w:rsid w:val="006D2542"/>
    <w:rsid w:val="00742A9D"/>
    <w:rsid w:val="06F46FDD"/>
    <w:rsid w:val="0AE35A92"/>
    <w:rsid w:val="0BDC2D33"/>
    <w:rsid w:val="238275E5"/>
    <w:rsid w:val="2DB75CE6"/>
    <w:rsid w:val="431A154B"/>
    <w:rsid w:val="561E5A24"/>
    <w:rsid w:val="582C18A6"/>
    <w:rsid w:val="60A43737"/>
    <w:rsid w:val="6CEF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344</Characters>
  <Lines>2</Lines>
  <Paragraphs>1</Paragraphs>
  <TotalTime>0</TotalTime>
  <ScaleCrop>false</ScaleCrop>
  <LinksUpToDate>false</LinksUpToDate>
  <CharactersWithSpaces>403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2019-09-23T06:51:00Z</dcterms:created>
  <dc:creator>Administrator</dc:creator>
  <cp:lastModifiedBy>Administrator</cp:lastModifiedBy>
  <dcterms:modified xsi:type="dcterms:W3CDTF">2019-11-14T07:03:28Z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