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rPr>
      </w:pPr>
      <w:r>
        <w:rPr>
          <w:rFonts w:hint="eastAsia"/>
        </w:rPr>
        <w:t xml:space="preserve">               </w:t>
      </w:r>
      <w:r>
        <w:rPr>
          <w:rFonts w:hint="eastAsia" w:ascii="黑体" w:hAnsi="黑体" w:eastAsia="黑体" w:cs="黑体"/>
        </w:rPr>
        <w:t xml:space="preserve">   </w:t>
      </w:r>
    </w:p>
    <w:p>
      <w:pPr>
        <w:jc w:val="center"/>
        <w:rPr>
          <w:rFonts w:ascii="仿宋_GB2312" w:eastAsia="仿宋_GB2312"/>
          <w:b/>
          <w:bCs/>
          <w:sz w:val="36"/>
          <w:szCs w:val="36"/>
        </w:rPr>
      </w:pPr>
      <w:r>
        <w:rPr>
          <w:rFonts w:hint="eastAsia" w:ascii="仿宋_GB2312" w:eastAsia="仿宋_GB2312"/>
          <w:b/>
          <w:bCs/>
          <w:sz w:val="36"/>
          <w:szCs w:val="36"/>
        </w:rPr>
        <w:t>关于做好</w:t>
      </w:r>
      <w:r>
        <w:rPr>
          <w:rFonts w:hint="eastAsia" w:ascii="仿宋_GB2312" w:eastAsia="仿宋_GB2312"/>
          <w:b/>
          <w:bCs/>
          <w:sz w:val="36"/>
          <w:szCs w:val="36"/>
          <w:lang w:eastAsia="zh-CN"/>
        </w:rPr>
        <w:t>成都市双流区</w:t>
      </w:r>
      <w:r>
        <w:rPr>
          <w:rFonts w:hint="eastAsia" w:ascii="仿宋_GB2312" w:eastAsia="仿宋_GB2312"/>
          <w:b/>
          <w:bCs/>
          <w:sz w:val="36"/>
          <w:szCs w:val="36"/>
        </w:rPr>
        <w:t>教育科研课题</w:t>
      </w:r>
    </w:p>
    <w:p>
      <w:pPr>
        <w:jc w:val="center"/>
        <w:rPr>
          <w:rFonts w:ascii="仿宋_GB2312" w:eastAsia="仿宋_GB2312"/>
          <w:b/>
          <w:bCs/>
          <w:sz w:val="36"/>
          <w:szCs w:val="36"/>
        </w:rPr>
      </w:pPr>
      <w:r>
        <w:rPr>
          <w:rFonts w:hint="eastAsia" w:ascii="仿宋_GB2312" w:eastAsia="仿宋_GB2312"/>
          <w:b/>
          <w:bCs/>
          <w:sz w:val="36"/>
          <w:szCs w:val="36"/>
        </w:rPr>
        <w:t>结题鉴定工作的通知</w:t>
      </w:r>
    </w:p>
    <w:p>
      <w:pPr>
        <w:jc w:val="left"/>
        <w:rPr>
          <w:rFonts w:ascii="仿宋_GB2312" w:eastAsia="仿宋_GB2312"/>
          <w:b/>
          <w:bCs/>
          <w:sz w:val="30"/>
          <w:szCs w:val="30"/>
        </w:rPr>
      </w:pPr>
    </w:p>
    <w:p>
      <w:pPr>
        <w:pStyle w:val="10"/>
        <w:spacing w:before="156" w:beforeLines="50"/>
        <w:ind w:firstLine="0" w:firstLineChars="0"/>
        <w:rPr>
          <w:rFonts w:ascii="仿宋_GB2312" w:hAnsi="Times New Roman" w:eastAsia="仿宋_GB2312"/>
          <w:sz w:val="30"/>
          <w:szCs w:val="30"/>
        </w:rPr>
      </w:pPr>
      <w:r>
        <w:rPr>
          <w:rFonts w:ascii="仿宋_GB2312" w:hAnsi="Times New Roman" w:eastAsia="仿宋_GB2312"/>
          <w:sz w:val="30"/>
          <w:szCs w:val="30"/>
        </w:rPr>
        <w:t>各</w:t>
      </w:r>
      <w:r>
        <w:rPr>
          <w:rFonts w:hint="eastAsia" w:ascii="仿宋_GB2312" w:hAnsi="Times New Roman" w:eastAsia="仿宋_GB2312"/>
          <w:sz w:val="30"/>
          <w:szCs w:val="30"/>
          <w:lang w:eastAsia="zh-CN"/>
        </w:rPr>
        <w:t>中小学、幼儿园、</w:t>
      </w:r>
      <w:r>
        <w:rPr>
          <w:rFonts w:ascii="仿宋_GB2312" w:hAnsi="Times New Roman" w:eastAsia="仿宋_GB2312"/>
          <w:sz w:val="30"/>
          <w:szCs w:val="30"/>
        </w:rPr>
        <w:t>民办学校：</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根据201</w:t>
      </w:r>
      <w:r>
        <w:rPr>
          <w:rFonts w:hint="eastAsia" w:ascii="仿宋_GB2312" w:eastAsia="仿宋_GB2312"/>
          <w:sz w:val="30"/>
          <w:szCs w:val="30"/>
          <w:lang w:val="en-US" w:eastAsia="zh-CN"/>
        </w:rPr>
        <w:t>8</w:t>
      </w:r>
      <w:r>
        <w:rPr>
          <w:rFonts w:hint="eastAsia" w:ascii="仿宋_GB2312" w:eastAsia="仿宋_GB2312"/>
          <w:sz w:val="30"/>
          <w:szCs w:val="30"/>
        </w:rPr>
        <w:t>年</w:t>
      </w:r>
      <w:r>
        <w:rPr>
          <w:rFonts w:hint="eastAsia" w:ascii="仿宋_GB2312" w:eastAsia="仿宋_GB2312"/>
          <w:sz w:val="30"/>
          <w:szCs w:val="30"/>
          <w:lang w:eastAsia="zh-CN"/>
        </w:rPr>
        <w:t>成都市双流区</w:t>
      </w:r>
      <w:r>
        <w:rPr>
          <w:rFonts w:hint="eastAsia" w:ascii="仿宋_GB2312" w:eastAsia="仿宋_GB2312"/>
          <w:sz w:val="30"/>
          <w:szCs w:val="30"/>
        </w:rPr>
        <w:t>教育</w:t>
      </w:r>
      <w:r>
        <w:rPr>
          <w:rFonts w:hint="eastAsia" w:ascii="仿宋_GB2312" w:eastAsia="仿宋_GB2312"/>
          <w:sz w:val="30"/>
          <w:szCs w:val="30"/>
          <w:lang w:eastAsia="zh-CN"/>
        </w:rPr>
        <w:t>科研工作的规划</w:t>
      </w:r>
      <w:r>
        <w:rPr>
          <w:rFonts w:hint="eastAsia" w:ascii="仿宋_GB2312" w:eastAsia="仿宋_GB2312"/>
          <w:sz w:val="30"/>
          <w:szCs w:val="30"/>
        </w:rPr>
        <w:t>，为做好</w:t>
      </w:r>
      <w:r>
        <w:rPr>
          <w:rFonts w:hint="eastAsia" w:ascii="仿宋_GB2312" w:eastAsia="仿宋_GB2312"/>
          <w:sz w:val="30"/>
          <w:szCs w:val="30"/>
          <w:lang w:eastAsia="zh-CN"/>
        </w:rPr>
        <w:t>区级</w:t>
      </w:r>
      <w:r>
        <w:rPr>
          <w:rFonts w:hint="eastAsia" w:ascii="仿宋_GB2312" w:eastAsia="仿宋_GB2312"/>
          <w:sz w:val="30"/>
          <w:szCs w:val="30"/>
        </w:rPr>
        <w:t>课题</w:t>
      </w:r>
      <w:r>
        <w:rPr>
          <w:rFonts w:hint="eastAsia" w:ascii="仿宋_GB2312" w:eastAsia="仿宋_GB2312"/>
          <w:sz w:val="30"/>
          <w:szCs w:val="30"/>
          <w:lang w:eastAsia="zh-CN"/>
        </w:rPr>
        <w:t>结题</w:t>
      </w:r>
      <w:r>
        <w:rPr>
          <w:rFonts w:hint="eastAsia" w:ascii="仿宋_GB2312" w:eastAsia="仿宋_GB2312"/>
          <w:sz w:val="30"/>
          <w:szCs w:val="30"/>
        </w:rPr>
        <w:t>鉴定</w:t>
      </w:r>
      <w:r>
        <w:rPr>
          <w:rFonts w:hint="eastAsia" w:ascii="仿宋_GB2312" w:eastAsia="仿宋_GB2312"/>
          <w:sz w:val="30"/>
          <w:szCs w:val="30"/>
          <w:lang w:eastAsia="zh-CN"/>
        </w:rPr>
        <w:t>工作，</w:t>
      </w:r>
      <w:r>
        <w:rPr>
          <w:rFonts w:hint="eastAsia" w:ascii="仿宋_GB2312" w:eastAsia="仿宋_GB2312"/>
          <w:sz w:val="30"/>
          <w:szCs w:val="30"/>
        </w:rPr>
        <w:t>现将</w:t>
      </w:r>
      <w:r>
        <w:rPr>
          <w:rFonts w:hint="eastAsia" w:ascii="仿宋_GB2312" w:eastAsia="仿宋_GB2312"/>
          <w:sz w:val="30"/>
          <w:szCs w:val="30"/>
          <w:lang w:val="en-US" w:eastAsia="zh-CN"/>
        </w:rPr>
        <w:t>2018年</w:t>
      </w:r>
      <w:r>
        <w:rPr>
          <w:rFonts w:hint="eastAsia" w:ascii="仿宋_GB2312" w:eastAsia="仿宋_GB2312"/>
          <w:sz w:val="30"/>
          <w:szCs w:val="30"/>
          <w:lang w:eastAsia="zh-CN"/>
        </w:rPr>
        <w:t>成都市双流区</w:t>
      </w:r>
      <w:r>
        <w:rPr>
          <w:rFonts w:hint="eastAsia" w:ascii="仿宋_GB2312" w:eastAsia="仿宋_GB2312"/>
          <w:sz w:val="30"/>
          <w:szCs w:val="30"/>
        </w:rPr>
        <w:t>教育科研课题结题鉴定工作和材料报送要求通知如下，请遵照执行。</w:t>
      </w:r>
    </w:p>
    <w:p>
      <w:pPr>
        <w:spacing w:line="540" w:lineRule="exact"/>
        <w:ind w:firstLine="602" w:firstLineChars="200"/>
        <w:rPr>
          <w:rFonts w:ascii="仿宋_GB2312" w:eastAsia="仿宋_GB2312"/>
          <w:b/>
          <w:sz w:val="30"/>
          <w:szCs w:val="30"/>
        </w:rPr>
      </w:pPr>
      <w:r>
        <w:rPr>
          <w:rFonts w:hint="eastAsia" w:ascii="仿宋_GB2312" w:eastAsia="仿宋_GB2312"/>
          <w:b/>
          <w:sz w:val="30"/>
          <w:szCs w:val="30"/>
        </w:rPr>
        <w:t>一、</w:t>
      </w:r>
      <w:r>
        <w:rPr>
          <w:rFonts w:hint="eastAsia" w:ascii="仿宋_GB2312" w:eastAsia="仿宋_GB2312"/>
          <w:b/>
          <w:sz w:val="30"/>
          <w:szCs w:val="30"/>
          <w:lang w:eastAsia="zh-CN"/>
        </w:rPr>
        <w:t>结题</w:t>
      </w:r>
      <w:r>
        <w:rPr>
          <w:rFonts w:hint="eastAsia" w:ascii="仿宋_GB2312" w:eastAsia="仿宋_GB2312"/>
          <w:b/>
          <w:sz w:val="30"/>
          <w:szCs w:val="30"/>
        </w:rPr>
        <w:t>鉴定范围</w:t>
      </w:r>
    </w:p>
    <w:p>
      <w:pPr>
        <w:spacing w:line="54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双流区</w:t>
      </w:r>
      <w:r>
        <w:rPr>
          <w:rFonts w:hint="eastAsia" w:ascii="仿宋_GB2312" w:eastAsia="仿宋_GB2312"/>
          <w:sz w:val="30"/>
          <w:szCs w:val="30"/>
          <w:lang w:val="en-US" w:eastAsia="zh-CN"/>
        </w:rPr>
        <w:t>2016年度教育科研课题，课题名单见附件。</w:t>
      </w:r>
    </w:p>
    <w:p>
      <w:pPr>
        <w:spacing w:line="540" w:lineRule="exact"/>
        <w:ind w:firstLine="602" w:firstLineChars="200"/>
        <w:rPr>
          <w:rFonts w:ascii="仿宋_GB2312" w:eastAsia="仿宋_GB2312"/>
          <w:b/>
          <w:bCs/>
          <w:sz w:val="30"/>
          <w:szCs w:val="30"/>
        </w:rPr>
      </w:pPr>
      <w:r>
        <w:rPr>
          <w:rFonts w:hint="eastAsia" w:ascii="仿宋_GB2312" w:eastAsia="仿宋_GB2312"/>
          <w:b/>
          <w:sz w:val="30"/>
          <w:szCs w:val="30"/>
        </w:rPr>
        <w:t>二、</w:t>
      </w:r>
      <w:r>
        <w:rPr>
          <w:rFonts w:hint="eastAsia" w:ascii="仿宋_GB2312" w:eastAsia="仿宋_GB2312"/>
          <w:b/>
          <w:bCs/>
          <w:sz w:val="30"/>
          <w:szCs w:val="30"/>
        </w:rPr>
        <w:t>结题鉴定材料</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拟申请结题的项目应提交以下材料：</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（一）《</w:t>
      </w:r>
      <w:r>
        <w:rPr>
          <w:rFonts w:hint="eastAsia" w:ascii="仿宋_GB2312" w:eastAsia="仿宋_GB2312"/>
          <w:sz w:val="30"/>
          <w:szCs w:val="30"/>
          <w:lang w:eastAsia="zh-CN"/>
        </w:rPr>
        <w:t>双流区</w:t>
      </w:r>
      <w:r>
        <w:rPr>
          <w:rFonts w:hint="eastAsia" w:ascii="仿宋_GB2312" w:eastAsia="仿宋_GB2312"/>
          <w:sz w:val="30"/>
          <w:szCs w:val="30"/>
        </w:rPr>
        <w:t>教育科研课题结题申请书》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（二）《</w:t>
      </w:r>
      <w:r>
        <w:rPr>
          <w:rFonts w:hint="eastAsia" w:ascii="仿宋_GB2312" w:eastAsia="仿宋_GB2312"/>
          <w:sz w:val="30"/>
          <w:szCs w:val="30"/>
          <w:lang w:eastAsia="zh-CN"/>
        </w:rPr>
        <w:t>双流区教</w:t>
      </w:r>
      <w:r>
        <w:rPr>
          <w:rFonts w:hint="eastAsia" w:ascii="仿宋_GB2312" w:eastAsia="仿宋_GB2312"/>
          <w:sz w:val="30"/>
          <w:szCs w:val="30"/>
        </w:rPr>
        <w:t>育科研课题成果鉴定书》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（三）《</w:t>
      </w:r>
      <w:r>
        <w:rPr>
          <w:rFonts w:hint="eastAsia" w:ascii="仿宋_GB2312" w:eastAsia="仿宋_GB2312"/>
          <w:sz w:val="30"/>
          <w:szCs w:val="30"/>
          <w:lang w:eastAsia="zh-CN"/>
        </w:rPr>
        <w:t>双流区</w:t>
      </w:r>
      <w:r>
        <w:rPr>
          <w:rFonts w:hint="eastAsia" w:ascii="仿宋_GB2312" w:eastAsia="仿宋_GB2312"/>
          <w:sz w:val="30"/>
          <w:szCs w:val="30"/>
        </w:rPr>
        <w:t>教育科研课题研究报告》</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（四）重大变更申请</w:t>
      </w:r>
      <w:r>
        <w:rPr>
          <w:rFonts w:hint="eastAsia" w:ascii="仿宋_GB2312" w:eastAsia="仿宋_GB2312"/>
          <w:sz w:val="30"/>
          <w:szCs w:val="30"/>
          <w:lang w:eastAsia="zh-CN"/>
        </w:rPr>
        <w:t>（有变更的提交，无变更的不提交）</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（五）其它佐证材料（如开题报告、中期报告、阶段总结、</w:t>
      </w:r>
      <w:r>
        <w:rPr>
          <w:rFonts w:hint="eastAsia" w:ascii="仿宋_GB2312" w:eastAsia="仿宋_GB2312"/>
          <w:sz w:val="30"/>
          <w:szCs w:val="30"/>
          <w:lang w:eastAsia="zh-CN"/>
        </w:rPr>
        <w:t>调查报告、</w:t>
      </w:r>
      <w:r>
        <w:rPr>
          <w:rFonts w:hint="eastAsia" w:ascii="仿宋_GB2312" w:eastAsia="仿宋_GB2312"/>
          <w:sz w:val="30"/>
          <w:szCs w:val="30"/>
        </w:rPr>
        <w:t>论文、案例等）</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各</w:t>
      </w:r>
      <w:r>
        <w:rPr>
          <w:rFonts w:hint="eastAsia" w:ascii="仿宋_GB2312" w:eastAsia="仿宋_GB2312"/>
          <w:sz w:val="30"/>
          <w:szCs w:val="30"/>
          <w:lang w:eastAsia="zh-CN"/>
        </w:rPr>
        <w:t>课题承担单位</w:t>
      </w:r>
      <w:r>
        <w:rPr>
          <w:rFonts w:hint="eastAsia" w:ascii="仿宋_GB2312" w:eastAsia="仿宋_GB2312"/>
          <w:sz w:val="30"/>
          <w:szCs w:val="30"/>
        </w:rPr>
        <w:t>要认真审核课题组提交的鉴定材料，确保材料规范、齐备。</w:t>
      </w:r>
    </w:p>
    <w:p>
      <w:pPr>
        <w:spacing w:line="540" w:lineRule="exact"/>
        <w:ind w:firstLine="602" w:firstLineChars="200"/>
        <w:rPr>
          <w:rFonts w:ascii="仿宋_GB2312" w:eastAsia="仿宋_GB2312"/>
          <w:sz w:val="30"/>
          <w:szCs w:val="30"/>
        </w:rPr>
      </w:pPr>
      <w:r>
        <w:rPr>
          <w:rFonts w:hint="eastAsia" w:ascii="仿宋_GB2312" w:eastAsia="仿宋_GB2312"/>
          <w:b/>
          <w:sz w:val="30"/>
          <w:szCs w:val="30"/>
          <w:lang w:eastAsia="zh-CN"/>
        </w:rPr>
        <w:t>三</w:t>
      </w:r>
      <w:r>
        <w:rPr>
          <w:rFonts w:hint="eastAsia" w:ascii="仿宋_GB2312" w:eastAsia="仿宋_GB2312"/>
          <w:b/>
          <w:sz w:val="30"/>
          <w:szCs w:val="30"/>
        </w:rPr>
        <w:t>、</w:t>
      </w:r>
      <w:r>
        <w:rPr>
          <w:rFonts w:hint="eastAsia" w:ascii="仿宋_GB2312" w:eastAsia="仿宋_GB2312"/>
          <w:b/>
          <w:sz w:val="30"/>
          <w:szCs w:val="30"/>
          <w:lang w:eastAsia="zh-CN"/>
        </w:rPr>
        <w:t>结题</w:t>
      </w:r>
      <w:r>
        <w:rPr>
          <w:rFonts w:hint="eastAsia" w:ascii="仿宋_GB2312" w:eastAsia="仿宋_GB2312"/>
          <w:b/>
          <w:sz w:val="30"/>
          <w:szCs w:val="30"/>
        </w:rPr>
        <w:t>材料报送</w:t>
      </w:r>
      <w:r>
        <w:rPr>
          <w:rFonts w:hint="eastAsia" w:ascii="仿宋_GB2312" w:eastAsia="仿宋_GB2312"/>
          <w:b/>
          <w:sz w:val="30"/>
          <w:szCs w:val="30"/>
          <w:lang w:eastAsia="zh-CN"/>
        </w:rPr>
        <w:t>要求及</w:t>
      </w:r>
      <w:r>
        <w:rPr>
          <w:rFonts w:hint="eastAsia" w:ascii="仿宋_GB2312" w:eastAsia="仿宋_GB2312"/>
          <w:b/>
          <w:sz w:val="30"/>
          <w:szCs w:val="30"/>
        </w:rPr>
        <w:t>方式</w:t>
      </w:r>
    </w:p>
    <w:p>
      <w:pPr>
        <w:spacing w:line="540" w:lineRule="exact"/>
        <w:ind w:firstLine="600" w:firstLineChars="200"/>
        <w:outlineLvl w:val="0"/>
        <w:rPr>
          <w:rFonts w:ascii="仿宋_GB2312" w:eastAsia="仿宋_GB2312"/>
          <w:sz w:val="30"/>
          <w:szCs w:val="30"/>
        </w:rPr>
      </w:pPr>
      <w:r>
        <w:rPr>
          <w:rFonts w:hint="eastAsia" w:ascii="仿宋_GB2312" w:eastAsia="仿宋_GB2312"/>
          <w:sz w:val="30"/>
          <w:szCs w:val="30"/>
          <w:lang w:eastAsia="zh-CN"/>
        </w:rPr>
        <w:t>双流区区级课题研究周期为两年，每年</w:t>
      </w:r>
      <w:r>
        <w:rPr>
          <w:rFonts w:hint="eastAsia" w:ascii="仿宋_GB2312" w:eastAsia="仿宋_GB2312"/>
          <w:sz w:val="30"/>
          <w:szCs w:val="30"/>
          <w:lang w:val="en-US" w:eastAsia="zh-CN"/>
        </w:rPr>
        <w:t>11月集中统一结题，以通讯结题为主，现场结题为辅，需现场结题的应向理论室提交书面结题申请，经同意后举行。</w:t>
      </w:r>
      <w:r>
        <w:rPr>
          <w:rFonts w:hint="eastAsia" w:ascii="仿宋_GB2312" w:eastAsia="仿宋_GB2312"/>
          <w:sz w:val="30"/>
          <w:szCs w:val="30"/>
          <w:lang w:eastAsia="zh-CN"/>
        </w:rPr>
        <w:t>拟结题单位于</w:t>
      </w:r>
      <w:r>
        <w:rPr>
          <w:rFonts w:hint="eastAsia" w:ascii="仿宋_GB2312" w:eastAsia="仿宋_GB2312"/>
          <w:sz w:val="30"/>
          <w:szCs w:val="30"/>
          <w:lang w:val="en-US" w:eastAsia="zh-CN"/>
        </w:rPr>
        <w:t>2018年11月20日前将结题材料的电子文档打包压缩</w:t>
      </w:r>
      <w:r>
        <w:rPr>
          <w:rFonts w:hint="eastAsia" w:ascii="仿宋_GB2312" w:eastAsia="仿宋_GB2312"/>
          <w:sz w:val="30"/>
          <w:szCs w:val="30"/>
        </w:rPr>
        <w:t>发送至</w:t>
      </w:r>
      <w:r>
        <w:rPr>
          <w:rFonts w:hint="eastAsia" w:ascii="仿宋_GB2312" w:eastAsia="仿宋_GB2312"/>
          <w:sz w:val="30"/>
          <w:szCs w:val="30"/>
          <w:lang w:val="en-US" w:eastAsia="zh-CN"/>
        </w:rPr>
        <w:t>2381199454qq</w:t>
      </w:r>
      <w:r>
        <w:rPr>
          <w:rFonts w:hint="eastAsia" w:ascii="仿宋_GB2312" w:eastAsia="仿宋_GB2312"/>
          <w:sz w:val="30"/>
          <w:szCs w:val="30"/>
        </w:rPr>
        <w:t>.com。</w:t>
      </w:r>
      <w:r>
        <w:rPr>
          <w:rFonts w:hint="eastAsia" w:ascii="仿宋_GB2312" w:eastAsia="仿宋_GB2312"/>
          <w:sz w:val="30"/>
          <w:szCs w:val="30"/>
          <w:lang w:eastAsia="zh-CN"/>
        </w:rPr>
        <w:t>本次结题</w:t>
      </w:r>
      <w:r>
        <w:rPr>
          <w:rFonts w:hint="eastAsia" w:ascii="仿宋_GB2312" w:eastAsia="仿宋_GB2312"/>
          <w:sz w:val="30"/>
          <w:szCs w:val="30"/>
        </w:rPr>
        <w:t>不</w:t>
      </w:r>
      <w:r>
        <w:rPr>
          <w:rFonts w:hint="eastAsia" w:ascii="仿宋_GB2312" w:eastAsia="仿宋_GB2312"/>
          <w:sz w:val="30"/>
          <w:szCs w:val="30"/>
          <w:lang w:eastAsia="zh-CN"/>
        </w:rPr>
        <w:t>再</w:t>
      </w:r>
      <w:r>
        <w:rPr>
          <w:rFonts w:hint="eastAsia" w:ascii="仿宋_GB2312" w:eastAsia="仿宋_GB2312"/>
          <w:sz w:val="30"/>
          <w:szCs w:val="30"/>
        </w:rPr>
        <w:t>接收纸质材料。</w:t>
      </w:r>
      <w:r>
        <w:rPr>
          <w:rFonts w:hint="eastAsia" w:ascii="仿宋_GB2312" w:eastAsia="仿宋_GB2312"/>
          <w:sz w:val="30"/>
          <w:szCs w:val="30"/>
          <w:lang w:eastAsia="zh-CN"/>
        </w:rPr>
        <w:t>原则上不接受延期结题申请。</w:t>
      </w:r>
    </w:p>
    <w:p>
      <w:pPr>
        <w:spacing w:line="540" w:lineRule="exact"/>
        <w:ind w:firstLine="600"/>
        <w:rPr>
          <w:rFonts w:ascii="仿宋_GB2312" w:eastAsia="仿宋_GB2312"/>
          <w:sz w:val="30"/>
          <w:szCs w:val="30"/>
        </w:rPr>
      </w:pPr>
      <w:r>
        <w:rPr>
          <w:rFonts w:hint="eastAsia" w:ascii="仿宋_GB2312" w:eastAsia="仿宋_GB2312"/>
          <w:sz w:val="30"/>
          <w:szCs w:val="30"/>
          <w:lang w:eastAsia="zh-CN"/>
        </w:rPr>
        <w:t>结题材料报送具体要求：</w:t>
      </w:r>
      <w:r>
        <w:rPr>
          <w:rFonts w:hint="eastAsia" w:ascii="仿宋_GB2312" w:eastAsia="仿宋_GB2312"/>
          <w:sz w:val="30"/>
          <w:szCs w:val="30"/>
        </w:rPr>
        <w:t>每个课题材料建立一个文件夹，名称为：</w:t>
      </w:r>
      <w:r>
        <w:rPr>
          <w:rFonts w:hint="eastAsia" w:ascii="仿宋_GB2312" w:eastAsia="仿宋_GB2312"/>
          <w:sz w:val="30"/>
          <w:szCs w:val="30"/>
          <w:lang w:eastAsia="zh-CN"/>
        </w:rPr>
        <w:t>学校</w:t>
      </w:r>
      <w:r>
        <w:rPr>
          <w:rFonts w:hint="eastAsia" w:ascii="仿宋_GB2312" w:eastAsia="仿宋_GB2312"/>
          <w:sz w:val="30"/>
          <w:szCs w:val="30"/>
        </w:rPr>
        <w:t>+</w:t>
      </w:r>
      <w:r>
        <w:rPr>
          <w:rFonts w:hint="eastAsia" w:ascii="仿宋_GB2312" w:eastAsia="仿宋_GB2312"/>
          <w:sz w:val="30"/>
          <w:szCs w:val="30"/>
          <w:lang w:eastAsia="zh-CN"/>
        </w:rPr>
        <w:t>课题</w:t>
      </w:r>
      <w:r>
        <w:rPr>
          <w:rFonts w:hint="eastAsia" w:ascii="仿宋_GB2312" w:eastAsia="仿宋_GB2312"/>
          <w:sz w:val="30"/>
          <w:szCs w:val="30"/>
        </w:rPr>
        <w:t>名称，如“**</w:t>
      </w:r>
      <w:r>
        <w:rPr>
          <w:rFonts w:hint="eastAsia" w:ascii="仿宋_GB2312" w:eastAsia="仿宋_GB2312"/>
          <w:sz w:val="30"/>
          <w:szCs w:val="30"/>
          <w:lang w:eastAsia="zh-CN"/>
        </w:rPr>
        <w:t>学校</w:t>
      </w:r>
      <w:r>
        <w:rPr>
          <w:rFonts w:hint="eastAsia" w:ascii="仿宋_GB2312" w:eastAsia="仿宋_GB2312"/>
          <w:sz w:val="30"/>
          <w:szCs w:val="30"/>
        </w:rPr>
        <w:t>**</w:t>
      </w:r>
      <w:r>
        <w:rPr>
          <w:rFonts w:hint="eastAsia" w:ascii="仿宋_GB2312" w:eastAsia="仿宋_GB2312"/>
          <w:sz w:val="30"/>
          <w:szCs w:val="30"/>
          <w:lang w:eastAsia="zh-CN"/>
        </w:rPr>
        <w:t>课题</w:t>
      </w:r>
      <w:r>
        <w:rPr>
          <w:rFonts w:hint="eastAsia" w:ascii="仿宋_GB2312" w:eastAsia="仿宋_GB2312"/>
          <w:sz w:val="30"/>
          <w:szCs w:val="30"/>
        </w:rPr>
        <w:t>”。对文件夹内的材料严格按照如下要求进行编号和命名：</w:t>
      </w:r>
    </w:p>
    <w:p>
      <w:pPr>
        <w:spacing w:line="540" w:lineRule="exact"/>
        <w:ind w:firstLine="600" w:firstLineChars="200"/>
        <w:outlineLvl w:val="0"/>
        <w:rPr>
          <w:rFonts w:ascii="仿宋_GB2312" w:eastAsia="仿宋_GB2312"/>
          <w:sz w:val="30"/>
          <w:szCs w:val="30"/>
        </w:rPr>
      </w:pPr>
      <w:r>
        <w:rPr>
          <w:rFonts w:hint="eastAsia" w:ascii="仿宋_GB2312" w:eastAsia="仿宋_GB2312"/>
          <w:sz w:val="30"/>
          <w:szCs w:val="30"/>
        </w:rPr>
        <w:t>1结题申请书、2成果鉴定书、3研究报告、4重大变更申请书（详见附件）、</w:t>
      </w:r>
      <w:r>
        <w:rPr>
          <w:rFonts w:ascii="仿宋_GB2312" w:eastAsia="仿宋_GB2312"/>
          <w:sz w:val="30"/>
          <w:szCs w:val="30"/>
        </w:rPr>
        <w:t>5</w:t>
      </w:r>
      <w:r>
        <w:rPr>
          <w:rFonts w:hint="eastAsia" w:ascii="仿宋_GB2312" w:eastAsia="仿宋_GB2312"/>
          <w:sz w:val="30"/>
          <w:szCs w:val="30"/>
        </w:rPr>
        <w:t>佐证材料（如1开题报告、2中期报告、3阶段总结、</w:t>
      </w:r>
      <w:r>
        <w:rPr>
          <w:rFonts w:hint="eastAsia" w:ascii="仿宋_GB2312" w:eastAsia="仿宋_GB2312"/>
          <w:sz w:val="30"/>
          <w:szCs w:val="30"/>
          <w:lang w:val="en-US" w:eastAsia="zh-CN"/>
        </w:rPr>
        <w:t>4调查报告、5</w:t>
      </w:r>
      <w:r>
        <w:rPr>
          <w:rFonts w:hint="eastAsia" w:ascii="仿宋_GB2312" w:eastAsia="仿宋_GB2312"/>
          <w:sz w:val="30"/>
          <w:szCs w:val="30"/>
        </w:rPr>
        <w:t>经验论文、</w:t>
      </w:r>
      <w:r>
        <w:rPr>
          <w:rFonts w:hint="eastAsia" w:ascii="仿宋_GB2312" w:eastAsia="仿宋_GB2312"/>
          <w:sz w:val="30"/>
          <w:szCs w:val="30"/>
          <w:lang w:val="en-US" w:eastAsia="zh-CN"/>
        </w:rPr>
        <w:t>6</w:t>
      </w:r>
      <w:r>
        <w:rPr>
          <w:rFonts w:hint="eastAsia" w:ascii="仿宋_GB2312" w:eastAsia="仿宋_GB2312"/>
          <w:sz w:val="30"/>
          <w:szCs w:val="30"/>
        </w:rPr>
        <w:t>案例……）。</w:t>
      </w:r>
    </w:p>
    <w:p>
      <w:pPr>
        <w:spacing w:line="540" w:lineRule="exact"/>
        <w:ind w:firstLine="600" w:firstLineChars="200"/>
        <w:rPr>
          <w:rFonts w:hint="eastAsia" w:ascii="仿宋_GB2312" w:eastAsia="仿宋_GB2312"/>
          <w:sz w:val="30"/>
          <w:szCs w:val="30"/>
        </w:rPr>
      </w:pPr>
      <w:r>
        <w:rPr>
          <w:rFonts w:hint="eastAsia" w:ascii="仿宋_GB2312" w:eastAsia="仿宋_GB2312"/>
          <w:sz w:val="30"/>
          <w:szCs w:val="30"/>
        </w:rPr>
        <w:t>特别提示：1</w:t>
      </w:r>
      <w:r>
        <w:rPr>
          <w:rFonts w:hint="eastAsia" w:ascii="仿宋_GB2312" w:eastAsia="仿宋_GB2312"/>
          <w:sz w:val="30"/>
          <w:szCs w:val="30"/>
          <w:lang w:val="en-US" w:eastAsia="zh-CN"/>
        </w:rPr>
        <w:t>.</w:t>
      </w:r>
      <w:r>
        <w:rPr>
          <w:rFonts w:hint="eastAsia" w:ascii="仿宋_GB2312" w:eastAsia="仿宋_GB2312"/>
          <w:sz w:val="30"/>
          <w:szCs w:val="30"/>
        </w:rPr>
        <w:t>报送的材料中，尽量</w:t>
      </w:r>
      <w:r>
        <w:rPr>
          <w:rFonts w:hint="eastAsia" w:ascii="仿宋_GB2312" w:eastAsia="仿宋_GB2312"/>
          <w:sz w:val="30"/>
          <w:szCs w:val="30"/>
          <w:lang w:eastAsia="zh-CN"/>
        </w:rPr>
        <w:t>精选活动照，原</w:t>
      </w:r>
      <w:r>
        <w:rPr>
          <w:rFonts w:hint="eastAsia" w:ascii="仿宋_GB2312" w:eastAsia="仿宋_GB2312"/>
          <w:sz w:val="30"/>
          <w:szCs w:val="30"/>
        </w:rPr>
        <w:t>则上不接收影像资料。2</w:t>
      </w:r>
      <w:r>
        <w:rPr>
          <w:rFonts w:hint="eastAsia" w:ascii="仿宋_GB2312" w:eastAsia="仿宋_GB2312"/>
          <w:sz w:val="30"/>
          <w:szCs w:val="30"/>
          <w:lang w:val="en-US" w:eastAsia="zh-CN"/>
        </w:rPr>
        <w:t>.</w:t>
      </w:r>
      <w:r>
        <w:rPr>
          <w:rFonts w:hint="eastAsia" w:ascii="仿宋_GB2312" w:eastAsia="仿宋_GB2312"/>
          <w:sz w:val="30"/>
          <w:szCs w:val="30"/>
        </w:rPr>
        <w:t>涉及需签章、签名的材料，</w:t>
      </w:r>
      <w:r>
        <w:rPr>
          <w:rFonts w:hint="eastAsia" w:ascii="仿宋_GB2312" w:eastAsia="仿宋_GB2312"/>
          <w:sz w:val="30"/>
          <w:szCs w:val="30"/>
          <w:lang w:eastAsia="zh-CN"/>
        </w:rPr>
        <w:t>用电子签名或图片</w:t>
      </w:r>
      <w:r>
        <w:rPr>
          <w:rFonts w:hint="eastAsia" w:ascii="仿宋_GB2312" w:eastAsia="仿宋_GB2312"/>
          <w:sz w:val="30"/>
          <w:szCs w:val="30"/>
        </w:rPr>
        <w:t>。3</w:t>
      </w:r>
      <w:r>
        <w:rPr>
          <w:rFonts w:hint="eastAsia" w:ascii="仿宋_GB2312" w:eastAsia="仿宋_GB2312"/>
          <w:sz w:val="30"/>
          <w:szCs w:val="30"/>
          <w:lang w:val="en-US" w:eastAsia="zh-CN"/>
        </w:rPr>
        <w:t>.</w:t>
      </w:r>
      <w:r>
        <w:rPr>
          <w:rFonts w:hint="eastAsia" w:ascii="仿宋_GB2312" w:eastAsia="仿宋_GB2312"/>
          <w:sz w:val="30"/>
          <w:szCs w:val="30"/>
        </w:rPr>
        <w:t>佐证材料</w:t>
      </w:r>
      <w:r>
        <w:rPr>
          <w:rFonts w:hint="eastAsia" w:ascii="仿宋_GB2312" w:eastAsia="仿宋_GB2312"/>
          <w:sz w:val="30"/>
          <w:szCs w:val="30"/>
          <w:lang w:eastAsia="zh-CN"/>
        </w:rPr>
        <w:t>需</w:t>
      </w:r>
      <w:r>
        <w:rPr>
          <w:rFonts w:hint="eastAsia" w:ascii="仿宋_GB2312" w:eastAsia="仿宋_GB2312"/>
          <w:sz w:val="30"/>
          <w:szCs w:val="30"/>
        </w:rPr>
        <w:t>精选、</w:t>
      </w:r>
      <w:r>
        <w:rPr>
          <w:rFonts w:hint="eastAsia" w:ascii="仿宋_GB2312" w:eastAsia="仿宋_GB2312"/>
          <w:sz w:val="30"/>
          <w:szCs w:val="30"/>
          <w:lang w:eastAsia="zh-CN"/>
        </w:rPr>
        <w:t>优选，不需要过程性资料</w:t>
      </w:r>
      <w:r>
        <w:rPr>
          <w:rFonts w:hint="eastAsia" w:ascii="仿宋_GB2312" w:eastAsia="仿宋_GB2312"/>
          <w:sz w:val="30"/>
          <w:szCs w:val="30"/>
        </w:rPr>
        <w:t>。</w:t>
      </w:r>
    </w:p>
    <w:p>
      <w:pPr>
        <w:spacing w:line="54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四、结题鉴定费：区级课题结题工作将由区研培中心统一聘请区外教育科研专家进行鉴定，每个课题由三位专家组成，标准为每人</w:t>
      </w:r>
      <w:r>
        <w:rPr>
          <w:rFonts w:hint="eastAsia" w:ascii="仿宋_GB2312" w:eastAsia="仿宋_GB2312"/>
          <w:sz w:val="30"/>
          <w:szCs w:val="30"/>
          <w:lang w:val="en-US" w:eastAsia="zh-CN"/>
        </w:rPr>
        <w:t>800元。</w:t>
      </w:r>
      <w:bookmarkStart w:id="0" w:name="_GoBack"/>
      <w:bookmarkEnd w:id="0"/>
      <w:r>
        <w:rPr>
          <w:rFonts w:hint="eastAsia" w:ascii="仿宋_GB2312" w:eastAsia="仿宋_GB2312"/>
          <w:sz w:val="30"/>
          <w:szCs w:val="30"/>
          <w:lang w:val="en-US" w:eastAsia="zh-CN"/>
        </w:rPr>
        <w:t>鉴定工作完成后，区研培中心向学校提供专家信息，由学校向专家支付鉴定费。</w:t>
      </w:r>
    </w:p>
    <w:p>
      <w:pPr>
        <w:spacing w:line="540" w:lineRule="exact"/>
        <w:ind w:firstLine="600" w:firstLineChars="200"/>
        <w:rPr>
          <w:rFonts w:hint="eastAsia" w:ascii="仿宋_GB2312" w:eastAsia="仿宋_GB2312"/>
          <w:sz w:val="30"/>
          <w:szCs w:val="30"/>
          <w:lang w:val="en-US" w:eastAsia="zh-CN"/>
        </w:rPr>
      </w:pPr>
      <w:r>
        <w:rPr>
          <w:rFonts w:hint="eastAsia" w:ascii="仿宋_GB2312" w:eastAsia="仿宋_GB2312"/>
          <w:sz w:val="30"/>
          <w:szCs w:val="30"/>
          <w:lang w:eastAsia="zh-CN"/>
        </w:rPr>
        <w:t>联系人：雷婕</w:t>
      </w:r>
      <w:r>
        <w:rPr>
          <w:rFonts w:hint="eastAsia" w:ascii="仿宋_GB2312" w:eastAsia="仿宋_GB2312"/>
          <w:sz w:val="30"/>
          <w:szCs w:val="30"/>
          <w:lang w:val="en-US" w:eastAsia="zh-CN"/>
        </w:rPr>
        <w:t xml:space="preserve">    15680983769</w:t>
      </w:r>
    </w:p>
    <w:p>
      <w:pPr>
        <w:spacing w:line="540" w:lineRule="exact"/>
        <w:ind w:firstLine="600" w:firstLineChars="200"/>
        <w:rPr>
          <w:rFonts w:ascii="仿宋_GB2312" w:eastAsia="仿宋_GB2312"/>
          <w:sz w:val="30"/>
          <w:szCs w:val="30"/>
        </w:rPr>
      </w:pPr>
      <w:r>
        <w:rPr>
          <w:rFonts w:ascii="仿宋_GB2312" w:eastAsia="仿宋_GB2312"/>
          <w:sz w:val="30"/>
          <w:szCs w:val="30"/>
        </w:rPr>
        <w:t>附件</w:t>
      </w:r>
      <w:r>
        <w:rPr>
          <w:rFonts w:hint="eastAsia" w:ascii="仿宋_GB2312" w:eastAsia="仿宋_GB2312"/>
          <w:sz w:val="30"/>
          <w:szCs w:val="30"/>
        </w:rPr>
        <w:t>：1.</w:t>
      </w:r>
      <w:r>
        <w:rPr>
          <w:rFonts w:hint="eastAsia" w:ascii="仿宋_GB2312" w:eastAsia="仿宋_GB2312"/>
          <w:sz w:val="30"/>
          <w:szCs w:val="30"/>
          <w:lang w:eastAsia="zh-CN"/>
        </w:rPr>
        <w:t>成都市双流区</w:t>
      </w:r>
      <w:r>
        <w:rPr>
          <w:rFonts w:hint="eastAsia" w:ascii="仿宋_GB2312" w:eastAsia="仿宋_GB2312"/>
          <w:sz w:val="30"/>
          <w:szCs w:val="30"/>
        </w:rPr>
        <w:t>教育科研课题结题申请书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 xml:space="preserve">      2.</w:t>
      </w:r>
      <w:r>
        <w:rPr>
          <w:rFonts w:hint="eastAsia" w:ascii="仿宋_GB2312" w:eastAsia="仿宋_GB2312"/>
          <w:sz w:val="30"/>
          <w:szCs w:val="30"/>
          <w:lang w:eastAsia="zh-CN"/>
        </w:rPr>
        <w:t>成都市双流区</w:t>
      </w:r>
      <w:r>
        <w:rPr>
          <w:rFonts w:hint="eastAsia" w:ascii="仿宋_GB2312" w:eastAsia="仿宋_GB2312"/>
          <w:sz w:val="30"/>
          <w:szCs w:val="30"/>
        </w:rPr>
        <w:t>教育科研课题成果鉴定书</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 xml:space="preserve">      3.</w:t>
      </w:r>
      <w:r>
        <w:rPr>
          <w:rFonts w:hint="eastAsia" w:ascii="仿宋_GB2312" w:eastAsia="仿宋_GB2312"/>
          <w:sz w:val="30"/>
          <w:szCs w:val="30"/>
          <w:lang w:eastAsia="zh-CN"/>
        </w:rPr>
        <w:t>成都市双流区</w:t>
      </w:r>
      <w:r>
        <w:rPr>
          <w:rFonts w:hint="eastAsia" w:ascii="仿宋_GB2312" w:eastAsia="仿宋_GB2312"/>
          <w:sz w:val="30"/>
          <w:szCs w:val="30"/>
        </w:rPr>
        <w:t>教育科研课题研究报告</w:t>
      </w:r>
    </w:p>
    <w:p>
      <w:pPr>
        <w:spacing w:line="540" w:lineRule="exact"/>
        <w:ind w:firstLine="600" w:firstLineChars="200"/>
        <w:rPr>
          <w:rFonts w:ascii="仿宋_GB2312" w:eastAsia="仿宋_GB2312"/>
          <w:sz w:val="30"/>
          <w:szCs w:val="30"/>
        </w:rPr>
      </w:pPr>
      <w:r>
        <w:rPr>
          <w:rFonts w:hint="eastAsia" w:ascii="仿宋_GB2312" w:eastAsia="仿宋_GB2312"/>
          <w:sz w:val="30"/>
          <w:szCs w:val="30"/>
        </w:rPr>
        <w:t xml:space="preserve">      4.</w:t>
      </w:r>
      <w:r>
        <w:rPr>
          <w:rFonts w:hint="eastAsia" w:ascii="仿宋_GB2312" w:eastAsia="仿宋_GB2312"/>
          <w:sz w:val="30"/>
          <w:szCs w:val="30"/>
          <w:lang w:eastAsia="zh-CN"/>
        </w:rPr>
        <w:t>课题</w:t>
      </w:r>
      <w:r>
        <w:rPr>
          <w:rFonts w:hint="eastAsia" w:ascii="仿宋_GB2312" w:eastAsia="仿宋_GB2312"/>
          <w:sz w:val="30"/>
          <w:szCs w:val="30"/>
        </w:rPr>
        <w:t>重大变更申请书</w:t>
      </w:r>
    </w:p>
    <w:p>
      <w:pPr>
        <w:spacing w:line="540" w:lineRule="exact"/>
        <w:ind w:left="602"/>
        <w:rPr>
          <w:rFonts w:hint="eastAsia" w:ascii="仿宋_GB2312" w:eastAsia="仿宋_GB2312"/>
          <w:sz w:val="30"/>
          <w:szCs w:val="30"/>
          <w:lang w:val="en-US" w:eastAsia="zh-CN"/>
        </w:rPr>
      </w:pPr>
      <w:r>
        <w:rPr>
          <w:rFonts w:hint="eastAsia" w:ascii="仿宋_GB2312" w:eastAsia="仿宋_GB2312"/>
          <w:sz w:val="30"/>
          <w:szCs w:val="30"/>
          <w:lang w:val="en-US" w:eastAsia="zh-CN"/>
        </w:rPr>
        <w:t xml:space="preserve">      5.双流区2016年度教育科研课题立项名单</w:t>
      </w:r>
    </w:p>
    <w:p>
      <w:pPr>
        <w:spacing w:line="540" w:lineRule="exact"/>
        <w:ind w:left="602"/>
        <w:rPr>
          <w:rFonts w:ascii="仿宋_GB2312" w:eastAsia="仿宋_GB2312"/>
          <w:sz w:val="30"/>
          <w:szCs w:val="30"/>
        </w:rPr>
      </w:pPr>
    </w:p>
    <w:p>
      <w:pPr>
        <w:spacing w:line="540" w:lineRule="exact"/>
        <w:ind w:left="5096" w:leftChars="284" w:hanging="4500" w:hangingChars="1500"/>
        <w:rPr>
          <w:rFonts w:ascii="仿宋_GB2312" w:eastAsia="仿宋_GB2312"/>
          <w:sz w:val="30"/>
          <w:szCs w:val="30"/>
        </w:rPr>
      </w:pPr>
      <w:r>
        <w:rPr>
          <w:rFonts w:hint="eastAsia" w:ascii="仿宋_GB2312" w:eastAsia="仿宋_GB2312"/>
          <w:sz w:val="30"/>
          <w:szCs w:val="30"/>
        </w:rPr>
        <w:t xml:space="preserve">                 </w:t>
      </w:r>
      <w:r>
        <w:rPr>
          <w:rFonts w:hint="eastAsia" w:ascii="仿宋_GB2312" w:eastAsia="仿宋_GB2312"/>
          <w:sz w:val="30"/>
          <w:szCs w:val="30"/>
          <w:lang w:eastAsia="zh-CN"/>
        </w:rPr>
        <w:t>成都市双流区教育研究与教师培训中心</w:t>
      </w:r>
      <w:r>
        <w:rPr>
          <w:rFonts w:hint="eastAsia" w:ascii="仿宋_GB2312" w:eastAsia="仿宋_GB2312"/>
          <w:sz w:val="30"/>
          <w:szCs w:val="30"/>
        </w:rPr>
        <w:t xml:space="preserve">                              201</w:t>
      </w:r>
      <w:r>
        <w:rPr>
          <w:rFonts w:hint="eastAsia" w:ascii="仿宋_GB2312" w:eastAsia="仿宋_GB2312"/>
          <w:sz w:val="30"/>
          <w:szCs w:val="30"/>
          <w:lang w:val="en-US" w:eastAsia="zh-CN"/>
        </w:rPr>
        <w:t>8</w:t>
      </w:r>
      <w:r>
        <w:rPr>
          <w:rFonts w:hint="eastAsia" w:ascii="仿宋_GB2312" w:eastAsia="仿宋_GB2312"/>
          <w:sz w:val="30"/>
          <w:szCs w:val="30"/>
        </w:rPr>
        <w:t>年</w:t>
      </w:r>
      <w:r>
        <w:rPr>
          <w:rFonts w:hint="eastAsia" w:ascii="仿宋_GB2312" w:eastAsia="仿宋_GB2312"/>
          <w:sz w:val="30"/>
          <w:szCs w:val="30"/>
          <w:lang w:val="en-US" w:eastAsia="zh-CN"/>
        </w:rPr>
        <w:t>10</w:t>
      </w:r>
      <w:r>
        <w:rPr>
          <w:rFonts w:hint="eastAsia" w:ascii="仿宋_GB2312" w:eastAsia="仿宋_GB2312"/>
          <w:sz w:val="30"/>
          <w:szCs w:val="30"/>
        </w:rPr>
        <w:t>月</w:t>
      </w:r>
      <w:r>
        <w:rPr>
          <w:rFonts w:hint="eastAsia" w:ascii="仿宋_GB2312" w:eastAsia="仿宋_GB2312"/>
          <w:sz w:val="30"/>
          <w:szCs w:val="30"/>
          <w:lang w:val="en-US" w:eastAsia="zh-CN"/>
        </w:rPr>
        <w:t>24</w:t>
      </w:r>
      <w:r>
        <w:rPr>
          <w:rFonts w:hint="eastAsia" w:ascii="仿宋_GB2312" w:eastAsia="仿宋_GB2312"/>
          <w:sz w:val="30"/>
          <w:szCs w:val="30"/>
        </w:rPr>
        <w:t>日</w:t>
      </w:r>
    </w:p>
    <w:p>
      <w:pPr>
        <w:rPr>
          <w:rFonts w:ascii="仿宋_GB2312" w:eastAsia="仿宋_GB2312"/>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293B"/>
    <w:rsid w:val="000B0E87"/>
    <w:rsid w:val="00196AFB"/>
    <w:rsid w:val="001B0BAD"/>
    <w:rsid w:val="001C7A44"/>
    <w:rsid w:val="001D6C6B"/>
    <w:rsid w:val="003659FA"/>
    <w:rsid w:val="004244A5"/>
    <w:rsid w:val="004F5B4E"/>
    <w:rsid w:val="0066293B"/>
    <w:rsid w:val="006772B9"/>
    <w:rsid w:val="008041D9"/>
    <w:rsid w:val="008A34AC"/>
    <w:rsid w:val="0093425E"/>
    <w:rsid w:val="00A558F1"/>
    <w:rsid w:val="00AF40A7"/>
    <w:rsid w:val="00B047B3"/>
    <w:rsid w:val="00B3560E"/>
    <w:rsid w:val="00B36897"/>
    <w:rsid w:val="00B37D98"/>
    <w:rsid w:val="00BE3B7F"/>
    <w:rsid w:val="00C0714F"/>
    <w:rsid w:val="00DA24D8"/>
    <w:rsid w:val="00DB481E"/>
    <w:rsid w:val="00DE3B01"/>
    <w:rsid w:val="00DF1FE4"/>
    <w:rsid w:val="00E16B86"/>
    <w:rsid w:val="00F04240"/>
    <w:rsid w:val="018C52F3"/>
    <w:rsid w:val="052035A2"/>
    <w:rsid w:val="08E514EA"/>
    <w:rsid w:val="0A012005"/>
    <w:rsid w:val="0C946E76"/>
    <w:rsid w:val="0E5C7D72"/>
    <w:rsid w:val="12EE2CA3"/>
    <w:rsid w:val="146E0340"/>
    <w:rsid w:val="17D427A9"/>
    <w:rsid w:val="18433093"/>
    <w:rsid w:val="18C6355E"/>
    <w:rsid w:val="194F7209"/>
    <w:rsid w:val="1A38620D"/>
    <w:rsid w:val="1AA516E1"/>
    <w:rsid w:val="1FAC3896"/>
    <w:rsid w:val="20D14ED1"/>
    <w:rsid w:val="21726ADF"/>
    <w:rsid w:val="25F87B76"/>
    <w:rsid w:val="296439A9"/>
    <w:rsid w:val="2AF86A7F"/>
    <w:rsid w:val="2BC20B5E"/>
    <w:rsid w:val="2E71521A"/>
    <w:rsid w:val="2F524CD3"/>
    <w:rsid w:val="36BA6F80"/>
    <w:rsid w:val="394C47C2"/>
    <w:rsid w:val="3B3B6DD7"/>
    <w:rsid w:val="3D9E2B81"/>
    <w:rsid w:val="42703B18"/>
    <w:rsid w:val="45752C3B"/>
    <w:rsid w:val="45B167DF"/>
    <w:rsid w:val="47C65839"/>
    <w:rsid w:val="4AF77D07"/>
    <w:rsid w:val="4BBA7A5D"/>
    <w:rsid w:val="51187D81"/>
    <w:rsid w:val="52431932"/>
    <w:rsid w:val="541D0652"/>
    <w:rsid w:val="550A4205"/>
    <w:rsid w:val="55DD447E"/>
    <w:rsid w:val="56564C24"/>
    <w:rsid w:val="5684403C"/>
    <w:rsid w:val="58F518E9"/>
    <w:rsid w:val="5A883D75"/>
    <w:rsid w:val="638112E8"/>
    <w:rsid w:val="63D00F24"/>
    <w:rsid w:val="68735AA9"/>
    <w:rsid w:val="697412D5"/>
    <w:rsid w:val="700773F3"/>
    <w:rsid w:val="741973EC"/>
    <w:rsid w:val="781E070F"/>
    <w:rsid w:val="7A174E12"/>
    <w:rsid w:val="7B67114E"/>
    <w:rsid w:val="7B6A7508"/>
    <w:rsid w:val="7C566C3F"/>
    <w:rsid w:val="7FA5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No Spacing"/>
    <w:qFormat/>
    <w:uiPriority w:val="1"/>
    <w:pPr>
      <w:widowControl w:val="0"/>
      <w:adjustRightInd w:val="0"/>
      <w:snapToGrid w:val="0"/>
      <w:ind w:firstLine="200" w:firstLineChars="200"/>
    </w:pPr>
    <w:rPr>
      <w:rFonts w:ascii="Times New Roman" w:hAnsi="Times New Roman" w:eastAsia="微软雅黑" w:cs="Times New Roman"/>
      <w:kern w:val="2"/>
      <w:sz w:val="21"/>
      <w:szCs w:val="24"/>
      <w:lang w:val="en-US" w:eastAsia="zh-CN" w:bidi="ar-SA"/>
    </w:rPr>
  </w:style>
  <w:style w:type="character" w:customStyle="1" w:styleId="7">
    <w:name w:val="页眉 Char"/>
    <w:basedOn w:val="4"/>
    <w:link w:val="3"/>
    <w:qFormat/>
    <w:uiPriority w:val="99"/>
    <w:rPr>
      <w:rFonts w:ascii="Times New Roman" w:hAnsi="Times New Roman" w:eastAsia="宋体" w:cs="Times New Roman"/>
      <w:sz w:val="18"/>
      <w:szCs w:val="18"/>
    </w:rPr>
  </w:style>
  <w:style w:type="character" w:customStyle="1" w:styleId="8">
    <w:name w:val="页脚 Char"/>
    <w:basedOn w:val="4"/>
    <w:link w:val="2"/>
    <w:qFormat/>
    <w:uiPriority w:val="99"/>
    <w:rPr>
      <w:rFonts w:ascii="Times New Roman" w:hAnsi="Times New Roman" w:eastAsia="宋体" w:cs="Times New Roman"/>
      <w:sz w:val="18"/>
      <w:szCs w:val="18"/>
    </w:rPr>
  </w:style>
  <w:style w:type="paragraph" w:customStyle="1" w:styleId="9">
    <w:name w:val="List Paragraph"/>
    <w:basedOn w:val="1"/>
    <w:qFormat/>
    <w:uiPriority w:val="34"/>
    <w:pPr>
      <w:ind w:firstLine="420" w:firstLineChars="200"/>
    </w:pPr>
  </w:style>
  <w:style w:type="paragraph" w:customStyle="1" w:styleId="10">
    <w:name w:val="中四"/>
    <w:basedOn w:val="1"/>
    <w:qFormat/>
    <w:uiPriority w:val="0"/>
    <w:pPr>
      <w:tabs>
        <w:tab w:val="left" w:pos="5400"/>
      </w:tabs>
      <w:spacing w:line="360" w:lineRule="auto"/>
      <w:ind w:firstLine="200" w:firstLineChars="200"/>
    </w:pPr>
    <w:rPr>
      <w:rFonts w:ascii="宋体" w:hAnsi="宋体" w:eastAsia="华文中宋"/>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197</Words>
  <Characters>1127</Characters>
  <Lines>9</Lines>
  <Paragraphs>2</Paragraphs>
  <TotalTime>2</TotalTime>
  <ScaleCrop>false</ScaleCrop>
  <LinksUpToDate>false</LinksUpToDate>
  <CharactersWithSpaces>1322</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2017-02-14T08:01:00Z</dcterms:created>
  <dc:creator>028</dc:creator>
  <cp:lastModifiedBy>Administrator</cp:lastModifiedBy>
  <dcterms:modified xsi:type="dcterms:W3CDTF">2018-10-24T02:34:21Z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