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B8E" w:rsidRPr="00A04D50" w:rsidRDefault="005F2B8E" w:rsidP="005F2B8E">
      <w:pPr>
        <w:snapToGrid w:val="0"/>
        <w:jc w:val="center"/>
        <w:rPr>
          <w:rFonts w:ascii="黑体" w:eastAsia="黑体" w:hAnsi="黑体"/>
          <w:b/>
          <w:sz w:val="36"/>
          <w:szCs w:val="36"/>
        </w:rPr>
      </w:pPr>
      <w:r w:rsidRPr="00A04D50">
        <w:rPr>
          <w:rFonts w:ascii="黑体" w:eastAsia="黑体" w:hAnsi="黑体" w:hint="eastAsia"/>
          <w:b/>
          <w:sz w:val="36"/>
          <w:szCs w:val="36"/>
        </w:rPr>
        <w:t>关于下</w:t>
      </w:r>
      <w:r w:rsidRPr="00A04D50">
        <w:rPr>
          <w:rFonts w:ascii="黑体" w:eastAsia="黑体" w:hAnsi="黑体"/>
          <w:b/>
          <w:sz w:val="36"/>
          <w:szCs w:val="36"/>
        </w:rPr>
        <w:t>达</w:t>
      </w:r>
      <w:r w:rsidRPr="00A04D50">
        <w:rPr>
          <w:rFonts w:ascii="黑体" w:eastAsia="黑体" w:hAnsi="黑体" w:hint="eastAsia"/>
          <w:b/>
          <w:sz w:val="36"/>
          <w:szCs w:val="36"/>
        </w:rPr>
        <w:t>2017年中小学教师信息技术应用</w:t>
      </w:r>
      <w:r w:rsidRPr="00A04D50">
        <w:rPr>
          <w:rFonts w:ascii="黑体" w:eastAsia="黑体" w:hAnsi="黑体"/>
          <w:b/>
          <w:sz w:val="36"/>
          <w:szCs w:val="36"/>
        </w:rPr>
        <w:t>能力</w:t>
      </w:r>
    </w:p>
    <w:p w:rsidR="005F2B8E" w:rsidRPr="00A04D50" w:rsidRDefault="005F2B8E" w:rsidP="005F2B8E">
      <w:pPr>
        <w:snapToGrid w:val="0"/>
        <w:ind w:rightChars="-180" w:right="-378"/>
        <w:jc w:val="center"/>
        <w:rPr>
          <w:rFonts w:ascii="黑体" w:eastAsia="黑体" w:hAnsi="黑体"/>
          <w:b/>
          <w:sz w:val="36"/>
          <w:szCs w:val="36"/>
        </w:rPr>
      </w:pPr>
      <w:r w:rsidRPr="00A04D50">
        <w:rPr>
          <w:rFonts w:ascii="黑体" w:eastAsia="黑体" w:hAnsi="黑体"/>
          <w:b/>
          <w:sz w:val="36"/>
          <w:szCs w:val="36"/>
        </w:rPr>
        <w:t>提升</w:t>
      </w:r>
      <w:r w:rsidRPr="00A04D50">
        <w:rPr>
          <w:rFonts w:ascii="黑体" w:eastAsia="黑体" w:hAnsi="黑体" w:hint="eastAsia"/>
          <w:b/>
          <w:sz w:val="36"/>
          <w:szCs w:val="36"/>
        </w:rPr>
        <w:t>工程市级</w:t>
      </w:r>
      <w:r w:rsidRPr="00A04D50">
        <w:rPr>
          <w:rFonts w:ascii="黑体" w:eastAsia="黑体" w:hAnsi="黑体"/>
          <w:b/>
          <w:sz w:val="36"/>
          <w:szCs w:val="36"/>
        </w:rPr>
        <w:t>培训</w:t>
      </w:r>
      <w:r w:rsidRPr="00A04D50">
        <w:rPr>
          <w:rFonts w:ascii="黑体" w:eastAsia="黑体" w:hAnsi="黑体" w:hint="eastAsia"/>
          <w:b/>
          <w:sz w:val="36"/>
          <w:szCs w:val="36"/>
        </w:rPr>
        <w:t>任务</w:t>
      </w:r>
      <w:r w:rsidRPr="00A04D50">
        <w:rPr>
          <w:rFonts w:ascii="黑体" w:eastAsia="黑体" w:hAnsi="黑体"/>
          <w:b/>
          <w:sz w:val="36"/>
          <w:szCs w:val="36"/>
        </w:rPr>
        <w:t>的</w:t>
      </w:r>
      <w:r w:rsidRPr="00A04D50">
        <w:rPr>
          <w:rFonts w:ascii="黑体" w:eastAsia="黑体" w:hAnsi="黑体" w:hint="eastAsia"/>
          <w:b/>
          <w:sz w:val="36"/>
          <w:szCs w:val="36"/>
        </w:rPr>
        <w:t>预通知</w:t>
      </w:r>
    </w:p>
    <w:p w:rsidR="005F2B8E" w:rsidRPr="006B14FD" w:rsidRDefault="005F2B8E" w:rsidP="005F2B8E">
      <w:pPr>
        <w:ind w:rightChars="-180" w:right="-378"/>
        <w:jc w:val="center"/>
        <w:rPr>
          <w:rFonts w:ascii="方正小标宋_GBK" w:eastAsia="方正小标宋_GBK" w:hAnsi="方正小标宋_GBK"/>
          <w:sz w:val="32"/>
          <w:szCs w:val="32"/>
        </w:rPr>
      </w:pPr>
    </w:p>
    <w:p w:rsidR="005F2B8E" w:rsidRDefault="00776847" w:rsidP="005F2B8E">
      <w:pPr>
        <w:rPr>
          <w:rFonts w:ascii="方正仿宋_GBK" w:eastAsia="方正仿宋_GBK" w:hAnsi="方正仿宋_GBK" w:cs="方正仿宋_GBK"/>
          <w:szCs w:val="32"/>
        </w:rPr>
      </w:pPr>
      <w:r>
        <w:rPr>
          <w:rFonts w:eastAsia="方正仿宋_GBK" w:hint="eastAsia"/>
          <w:sz w:val="32"/>
          <w:szCs w:val="32"/>
        </w:rPr>
        <w:t>各相关学校（幼儿园）</w:t>
      </w:r>
      <w:r w:rsidR="005F2B8E">
        <w:rPr>
          <w:rFonts w:eastAsia="方正仿宋_GBK"/>
          <w:sz w:val="32"/>
          <w:szCs w:val="32"/>
        </w:rPr>
        <w:t>：</w:t>
      </w:r>
    </w:p>
    <w:p w:rsidR="00776847" w:rsidRDefault="005F2B8E" w:rsidP="005F2B8E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《四川省教育厅关于印发&lt;四川省中小学教师信息技术应用能力提升工程实施意见&gt;的通知》（川教函〔2014〕468号）和《成都市教育局关于印发&lt;成都市中小学教师信息技术应用能力提升工程实施意见&gt;的通知》（</w:t>
      </w:r>
      <w:r>
        <w:rPr>
          <w:rFonts w:ascii="方正仿宋_GBK" w:eastAsia="方正仿宋_GBK" w:hAnsi="仿宋" w:hint="eastAsia"/>
          <w:sz w:val="32"/>
        </w:rPr>
        <w:t>成教办〔2014〕23号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）精神，</w:t>
      </w:r>
      <w:r>
        <w:rPr>
          <w:rFonts w:ascii="方正仿宋_GBK" w:eastAsia="方正仿宋_GBK" w:hAnsi="仿宋" w:hint="eastAsia"/>
          <w:sz w:val="32"/>
          <w:szCs w:val="32"/>
        </w:rPr>
        <w:t>2017年是实施教师信息技术应用能力提升工程（以下简称能力提升工程）的最后一年，</w:t>
      </w:r>
      <w:r>
        <w:rPr>
          <w:rFonts w:ascii="方正仿宋_GBK" w:eastAsia="方正仿宋_GBK" w:hAnsi="仿宋"/>
          <w:sz w:val="32"/>
          <w:szCs w:val="32"/>
        </w:rPr>
        <w:t>全市所有在职</w:t>
      </w:r>
      <w:r>
        <w:rPr>
          <w:rFonts w:ascii="方正仿宋_GBK" w:eastAsia="方正仿宋_GBK" w:hAnsi="仿宋" w:hint="eastAsia"/>
          <w:sz w:val="32"/>
          <w:szCs w:val="32"/>
        </w:rPr>
        <w:t>（包括</w:t>
      </w:r>
      <w:r>
        <w:rPr>
          <w:rFonts w:ascii="方正仿宋_GBK" w:eastAsia="方正仿宋_GBK" w:hAnsi="仿宋"/>
          <w:sz w:val="32"/>
          <w:szCs w:val="32"/>
        </w:rPr>
        <w:t>公办</w:t>
      </w:r>
      <w:r>
        <w:rPr>
          <w:rFonts w:ascii="方正仿宋_GBK" w:eastAsia="方正仿宋_GBK" w:hAnsi="仿宋" w:hint="eastAsia"/>
          <w:sz w:val="32"/>
          <w:szCs w:val="32"/>
        </w:rPr>
        <w:t>、民</w:t>
      </w:r>
      <w:r>
        <w:rPr>
          <w:rFonts w:ascii="方正仿宋_GBK" w:eastAsia="方正仿宋_GBK" w:hAnsi="仿宋"/>
          <w:sz w:val="32"/>
          <w:szCs w:val="32"/>
        </w:rPr>
        <w:t>办学校</w:t>
      </w:r>
      <w:r>
        <w:rPr>
          <w:rFonts w:ascii="方正仿宋_GBK" w:eastAsia="方正仿宋_GBK" w:hAnsi="仿宋" w:hint="eastAsia"/>
          <w:sz w:val="32"/>
          <w:szCs w:val="32"/>
        </w:rPr>
        <w:t>）</w:t>
      </w:r>
      <w:r>
        <w:rPr>
          <w:rFonts w:ascii="方正仿宋_GBK" w:eastAsia="方正仿宋_GBK" w:hAnsi="仿宋"/>
          <w:sz w:val="32"/>
          <w:szCs w:val="32"/>
        </w:rPr>
        <w:t>普通中小学校</w:t>
      </w:r>
      <w:r>
        <w:rPr>
          <w:rFonts w:ascii="方正仿宋_GBK" w:eastAsia="方正仿宋_GBK" w:hAnsi="仿宋" w:hint="eastAsia"/>
          <w:sz w:val="32"/>
          <w:szCs w:val="32"/>
        </w:rPr>
        <w:t>（含</w:t>
      </w:r>
      <w:r>
        <w:rPr>
          <w:rFonts w:ascii="方正仿宋_GBK" w:eastAsia="方正仿宋_GBK" w:hAnsi="仿宋"/>
          <w:sz w:val="32"/>
          <w:szCs w:val="32"/>
        </w:rPr>
        <w:t>幼儿园、中职学校、特教学校</w:t>
      </w:r>
      <w:r>
        <w:rPr>
          <w:rFonts w:ascii="方正仿宋_GBK" w:eastAsia="方正仿宋_GBK" w:hAnsi="仿宋" w:hint="eastAsia"/>
          <w:sz w:val="32"/>
          <w:szCs w:val="32"/>
        </w:rPr>
        <w:t>等）</w:t>
      </w:r>
      <w:r>
        <w:rPr>
          <w:rFonts w:ascii="方正仿宋_GBK" w:eastAsia="方正仿宋_GBK" w:hAnsi="仿宋"/>
          <w:sz w:val="32"/>
          <w:szCs w:val="32"/>
        </w:rPr>
        <w:t>以及教培机构、电教馆（站）等具有教师资格证的教师序列人员和学校行政管理干部，</w:t>
      </w:r>
      <w:r>
        <w:rPr>
          <w:rFonts w:ascii="方正仿宋_GBK" w:eastAsia="方正仿宋_GBK" w:hAnsi="仿宋" w:hint="eastAsia"/>
          <w:sz w:val="32"/>
          <w:szCs w:val="32"/>
        </w:rPr>
        <w:t>均须参加培训。</w:t>
      </w:r>
      <w:r w:rsidR="00776847">
        <w:rPr>
          <w:rFonts w:ascii="方正仿宋_GBK" w:eastAsia="方正仿宋_GBK" w:hAnsi="仿宋" w:hint="eastAsia"/>
          <w:sz w:val="32"/>
          <w:szCs w:val="32"/>
        </w:rPr>
        <w:t>目前，市级培训下达给双流区的指标已经落实，为了做好能力提升工程市级培训，现将任务下达给下列学校（园），</w:t>
      </w:r>
      <w:r w:rsidR="00A04D50">
        <w:rPr>
          <w:rFonts w:ascii="方正仿宋_GBK" w:eastAsia="方正仿宋_GBK" w:hAnsi="仿宋" w:hint="eastAsia"/>
          <w:sz w:val="32"/>
          <w:szCs w:val="32"/>
        </w:rPr>
        <w:t>参加本次培训后，凡涉及的学校（园），将视为符合参加培训人员均已全部完成培训，后期将不再分配能力提升工程</w:t>
      </w:r>
      <w:r w:rsidR="0094338A">
        <w:rPr>
          <w:rFonts w:ascii="方正仿宋_GBK" w:eastAsia="方正仿宋_GBK" w:hAnsi="仿宋" w:hint="eastAsia"/>
          <w:sz w:val="32"/>
          <w:szCs w:val="32"/>
        </w:rPr>
        <w:t>培训</w:t>
      </w:r>
      <w:r w:rsidR="00A04D50">
        <w:rPr>
          <w:rFonts w:ascii="方正仿宋_GBK" w:eastAsia="方正仿宋_GBK" w:hAnsi="仿宋" w:hint="eastAsia"/>
          <w:sz w:val="32"/>
          <w:szCs w:val="32"/>
        </w:rPr>
        <w:t>指标。希望各校（园）认真核实本单位未完成能力提升工程</w:t>
      </w:r>
      <w:r w:rsidR="000F1E86">
        <w:rPr>
          <w:rFonts w:ascii="方正仿宋_GBK" w:eastAsia="方正仿宋_GBK" w:hAnsi="仿宋" w:hint="eastAsia"/>
          <w:sz w:val="32"/>
          <w:szCs w:val="32"/>
        </w:rPr>
        <w:t>培训</w:t>
      </w:r>
      <w:r w:rsidR="00A04D50">
        <w:rPr>
          <w:rFonts w:ascii="方正仿宋_GBK" w:eastAsia="方正仿宋_GBK" w:hAnsi="仿宋" w:hint="eastAsia"/>
          <w:sz w:val="32"/>
          <w:szCs w:val="32"/>
        </w:rPr>
        <w:t>人数，</w:t>
      </w:r>
      <w:r w:rsidR="00776847">
        <w:rPr>
          <w:rFonts w:ascii="方正仿宋_GBK" w:eastAsia="方正仿宋_GBK" w:hAnsi="仿宋" w:hint="eastAsia"/>
          <w:sz w:val="32"/>
          <w:szCs w:val="32"/>
        </w:rPr>
        <w:t>如果有误，请及时与研培中心杨老师联系修订，电话：18980706919。截止时间：9月</w:t>
      </w:r>
      <w:r w:rsidR="00A04D50">
        <w:rPr>
          <w:rFonts w:ascii="方正仿宋_GBK" w:eastAsia="方正仿宋_GBK" w:hAnsi="仿宋" w:hint="eastAsia"/>
          <w:sz w:val="32"/>
          <w:szCs w:val="32"/>
        </w:rPr>
        <w:t>6日17：00。过时不候。</w:t>
      </w:r>
    </w:p>
    <w:p w:rsidR="00776847" w:rsidRDefault="000F1E86" w:rsidP="0094338A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最终的参培人数将根据各学校（园）反馈的信息修正后</w:t>
      </w:r>
      <w:r>
        <w:rPr>
          <w:rFonts w:ascii="方正仿宋_GBK" w:eastAsia="方正仿宋_GBK" w:hAnsi="仿宋" w:hint="eastAsia"/>
          <w:sz w:val="32"/>
          <w:szCs w:val="32"/>
        </w:rPr>
        <w:lastRenderedPageBreak/>
        <w:t>正式下达。</w:t>
      </w:r>
    </w:p>
    <w:p w:rsidR="005F2B8E" w:rsidRDefault="00531CAB" w:rsidP="005F2B8E">
      <w:pPr>
        <w:pStyle w:val="Default"/>
        <w:adjustRightInd/>
        <w:ind w:firstLineChars="200" w:firstLine="640"/>
        <w:jc w:val="both"/>
        <w:rPr>
          <w:rFonts w:eastAsia="方正仿宋_GBK" w:hAnsi="仿宋" w:cs="Times New Roman"/>
          <w:color w:val="auto"/>
          <w:sz w:val="32"/>
          <w:szCs w:val="32"/>
        </w:rPr>
      </w:pPr>
      <w:r>
        <w:rPr>
          <w:rFonts w:eastAsia="方正仿宋_GBK" w:hAnsi="仿宋" w:cs="Times New Roman" w:hint="eastAsia"/>
          <w:color w:val="auto"/>
          <w:sz w:val="32"/>
          <w:szCs w:val="32"/>
        </w:rPr>
        <w:t>附件：</w:t>
      </w:r>
      <w:r w:rsidRPr="00531CAB">
        <w:rPr>
          <w:rFonts w:ascii="宋体" w:hAnsi="宋体" w:cs="Tahoma" w:hint="eastAsia"/>
          <w:b/>
          <w:bCs/>
          <w:sz w:val="28"/>
          <w:szCs w:val="28"/>
        </w:rPr>
        <w:t>2017年成都市信息技术应用能力提升工程市级培训拟分配指标</w:t>
      </w:r>
    </w:p>
    <w:p w:rsidR="005F2B8E" w:rsidRPr="00F65876" w:rsidRDefault="005F2B8E" w:rsidP="005F2B8E">
      <w:pPr>
        <w:ind w:firstLineChars="200" w:firstLine="640"/>
        <w:rPr>
          <w:rFonts w:ascii="方正仿宋_GBK" w:eastAsia="方正仿宋_GBK" w:hAnsi="仿宋"/>
          <w:sz w:val="32"/>
          <w:szCs w:val="32"/>
        </w:rPr>
      </w:pPr>
    </w:p>
    <w:p w:rsidR="005F2B8E" w:rsidRPr="00D57DC9" w:rsidRDefault="005F2B8E" w:rsidP="00A04D50">
      <w:pPr>
        <w:jc w:val="right"/>
        <w:rPr>
          <w:rFonts w:ascii="方正仿宋_GBK" w:eastAsia="方正仿宋_GBK" w:hAnsi="仿宋"/>
          <w:sz w:val="32"/>
          <w:szCs w:val="32"/>
        </w:rPr>
      </w:pPr>
      <w:r w:rsidRPr="00D57DC9">
        <w:rPr>
          <w:rFonts w:ascii="方正仿宋_GBK" w:eastAsia="方正仿宋_GBK" w:hAnsi="仿宋" w:hint="eastAsia"/>
          <w:sz w:val="32"/>
          <w:szCs w:val="32"/>
        </w:rPr>
        <w:t>成都市</w:t>
      </w:r>
      <w:r w:rsidR="00A04D50">
        <w:rPr>
          <w:rFonts w:ascii="方正仿宋_GBK" w:eastAsia="方正仿宋_GBK" w:hAnsi="仿宋" w:hint="eastAsia"/>
          <w:sz w:val="32"/>
          <w:szCs w:val="32"/>
        </w:rPr>
        <w:t>双流区教育研究与教师培训中心</w:t>
      </w:r>
    </w:p>
    <w:p w:rsidR="005F2B8E" w:rsidRPr="00D57DC9" w:rsidRDefault="005F2B8E" w:rsidP="005F2B8E">
      <w:pPr>
        <w:ind w:firstLineChars="1594" w:firstLine="5101"/>
        <w:rPr>
          <w:rFonts w:ascii="方正仿宋_GBK" w:eastAsia="方正仿宋_GBK" w:hAnsi="仿宋"/>
          <w:sz w:val="32"/>
          <w:szCs w:val="32"/>
        </w:rPr>
      </w:pPr>
      <w:r w:rsidRPr="00D57DC9">
        <w:rPr>
          <w:rFonts w:ascii="方正仿宋_GBK" w:eastAsia="方正仿宋_GBK" w:hAnsi="仿宋"/>
          <w:sz w:val="32"/>
          <w:szCs w:val="32"/>
        </w:rPr>
        <w:t>201</w:t>
      </w:r>
      <w:r w:rsidRPr="00D57DC9">
        <w:rPr>
          <w:rFonts w:ascii="方正仿宋_GBK" w:eastAsia="方正仿宋_GBK" w:hAnsi="仿宋" w:hint="eastAsia"/>
          <w:sz w:val="32"/>
          <w:szCs w:val="32"/>
        </w:rPr>
        <w:t>7</w:t>
      </w:r>
      <w:r w:rsidRPr="00D57DC9">
        <w:rPr>
          <w:rFonts w:ascii="方正仿宋_GBK" w:eastAsia="方正仿宋_GBK" w:hAnsi="仿宋"/>
          <w:sz w:val="32"/>
          <w:szCs w:val="32"/>
        </w:rPr>
        <w:t>年</w:t>
      </w:r>
      <w:r w:rsidR="00A04D50">
        <w:rPr>
          <w:rFonts w:ascii="方正仿宋_GBK" w:eastAsia="方正仿宋_GBK" w:hAnsi="仿宋" w:hint="eastAsia"/>
          <w:sz w:val="32"/>
          <w:szCs w:val="32"/>
        </w:rPr>
        <w:t>8</w:t>
      </w:r>
      <w:r w:rsidRPr="00D57DC9">
        <w:rPr>
          <w:rFonts w:ascii="方正仿宋_GBK" w:eastAsia="方正仿宋_GBK" w:hAnsi="仿宋"/>
          <w:sz w:val="32"/>
          <w:szCs w:val="32"/>
        </w:rPr>
        <w:t>月</w:t>
      </w:r>
      <w:r w:rsidR="00A04D50">
        <w:rPr>
          <w:rFonts w:ascii="方正仿宋_GBK" w:eastAsia="方正仿宋_GBK" w:hAnsi="仿宋" w:hint="eastAsia"/>
          <w:sz w:val="32"/>
          <w:szCs w:val="32"/>
        </w:rPr>
        <w:t>31</w:t>
      </w:r>
      <w:r w:rsidRPr="00D57DC9">
        <w:rPr>
          <w:rFonts w:ascii="方正仿宋_GBK" w:eastAsia="方正仿宋_GBK" w:hAnsi="仿宋"/>
          <w:sz w:val="32"/>
          <w:szCs w:val="32"/>
        </w:rPr>
        <w:t>日</w:t>
      </w:r>
    </w:p>
    <w:tbl>
      <w:tblPr>
        <w:tblW w:w="7660" w:type="dxa"/>
        <w:tblInd w:w="93" w:type="dxa"/>
        <w:tblLook w:val="04A0"/>
      </w:tblPr>
      <w:tblGrid>
        <w:gridCol w:w="3150"/>
        <w:gridCol w:w="1491"/>
        <w:gridCol w:w="1437"/>
        <w:gridCol w:w="1582"/>
      </w:tblGrid>
      <w:tr w:rsidR="00531CAB" w:rsidRPr="00531CAB" w:rsidTr="00531CAB">
        <w:trPr>
          <w:trHeight w:val="870"/>
        </w:trPr>
        <w:tc>
          <w:tcPr>
            <w:tcW w:w="7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8"/>
                <w:szCs w:val="28"/>
              </w:rPr>
            </w:pPr>
            <w:r w:rsidRPr="00531CAB">
              <w:rPr>
                <w:rFonts w:ascii="宋体" w:eastAsia="宋体" w:hAnsi="宋体" w:cs="Tahoma" w:hint="eastAsia"/>
                <w:b/>
                <w:bCs/>
                <w:kern w:val="0"/>
                <w:sz w:val="28"/>
                <w:szCs w:val="28"/>
              </w:rPr>
              <w:t xml:space="preserve">   </w:t>
            </w:r>
          </w:p>
          <w:p w:rsid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8"/>
                <w:szCs w:val="28"/>
              </w:rPr>
            </w:pPr>
          </w:p>
          <w:p w:rsidR="00531CAB" w:rsidRDefault="00531CAB" w:rsidP="00531CAB">
            <w:pPr>
              <w:widowControl/>
              <w:rPr>
                <w:rFonts w:ascii="宋体" w:eastAsia="宋体" w:hAnsi="宋体" w:cs="Tahom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ahoma" w:hint="eastAsia"/>
                <w:b/>
                <w:bCs/>
                <w:kern w:val="0"/>
                <w:sz w:val="28"/>
                <w:szCs w:val="28"/>
              </w:rPr>
              <w:t>附件：</w:t>
            </w:r>
          </w:p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4"/>
                <w:szCs w:val="24"/>
              </w:rPr>
            </w:pPr>
            <w:r w:rsidRPr="00531CAB">
              <w:rPr>
                <w:rFonts w:ascii="宋体" w:eastAsia="宋体" w:hAnsi="宋体" w:cs="Tahoma" w:hint="eastAsia"/>
                <w:b/>
                <w:bCs/>
                <w:kern w:val="0"/>
                <w:sz w:val="24"/>
                <w:szCs w:val="24"/>
              </w:rPr>
              <w:t>2017年成都市信息技术应用能力提升工程市级培训拟分配指标</w:t>
            </w:r>
          </w:p>
        </w:tc>
      </w:tr>
      <w:tr w:rsidR="00531CAB" w:rsidRPr="00531CAB" w:rsidTr="00531CAB">
        <w:trPr>
          <w:trHeight w:val="81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各学校应参培</w:t>
            </w:r>
            <w:r w:rsidRPr="00531CA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br/>
              <w:t>总人数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2015－2016年已参培总人数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2"/>
              </w:rPr>
              <w:t>2017年市级培训拟分配指标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艺体中学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263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17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东升第一初级中学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73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九江初级中学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92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胜利初级中学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27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棠湖中学实验学校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74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实验小学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77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棠湖小学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57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九江小学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29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金桥小学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45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黄水小学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38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永安小学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36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黄甲小学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30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双华小学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38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协和实验小学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33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胜利小学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34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实验小学（东区）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37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棠湖小学（南区）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22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实验幼儿园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35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机关幼儿园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25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西航港幼儿园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14</w:t>
            </w:r>
          </w:p>
        </w:tc>
      </w:tr>
      <w:tr w:rsidR="00531CAB" w:rsidRPr="00531CAB" w:rsidTr="00531CA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九江幼儿园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31CA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31CA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531CAB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lastRenderedPageBreak/>
              <w:t>黄水幼儿园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10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胜利幼儿园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19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公兴幼儿园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14</w:t>
            </w:r>
          </w:p>
        </w:tc>
      </w:tr>
      <w:tr w:rsidR="00531CAB" w:rsidRPr="00531CAB" w:rsidTr="00531CAB">
        <w:trPr>
          <w:trHeight w:val="54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中国科学院光电技术研究所幼儿园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21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协和幼儿园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10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成都市机械高级技工学校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84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 w:val="22"/>
              </w:rPr>
            </w:pPr>
            <w:r w:rsidRPr="00531CAB">
              <w:rPr>
                <w:rFonts w:ascii="Tahoma" w:eastAsia="宋体" w:hAnsi="Tahoma" w:cs="Tahoma"/>
                <w:color w:val="000000"/>
                <w:kern w:val="0"/>
                <w:sz w:val="22"/>
              </w:rPr>
              <w:t>特殊教育学校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32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A822E1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棠湖</w:t>
            </w:r>
            <w:r w:rsidR="00531CAB" w:rsidRPr="00531C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外语实验学校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</w:tr>
      <w:tr w:rsidR="00531CAB" w:rsidRPr="00531CAB" w:rsidTr="00531CAB">
        <w:trPr>
          <w:trHeight w:val="300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双流中学实验学校（含附小）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531CAB" w:rsidRPr="00531CAB" w:rsidTr="00531CAB">
        <w:trPr>
          <w:trHeight w:val="285"/>
        </w:trPr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3010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1821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CAB" w:rsidRPr="00531CAB" w:rsidRDefault="00531CAB" w:rsidP="00531CA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2"/>
              </w:rPr>
            </w:pPr>
            <w:r w:rsidRPr="00531CAB">
              <w:rPr>
                <w:rFonts w:ascii="宋体" w:eastAsia="宋体" w:hAnsi="宋体" w:cs="Tahoma" w:hint="eastAsia"/>
                <w:color w:val="000000"/>
                <w:kern w:val="0"/>
                <w:sz w:val="22"/>
              </w:rPr>
              <w:t>1189</w:t>
            </w:r>
          </w:p>
        </w:tc>
      </w:tr>
    </w:tbl>
    <w:p w:rsidR="007F5311" w:rsidRDefault="007F5311" w:rsidP="007F5311"/>
    <w:sectPr w:rsidR="007F5311" w:rsidSect="00314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D33" w:rsidRDefault="00C13D33" w:rsidP="00D94F79">
      <w:r>
        <w:separator/>
      </w:r>
    </w:p>
  </w:endnote>
  <w:endnote w:type="continuationSeparator" w:id="0">
    <w:p w:rsidR="00C13D33" w:rsidRDefault="00C13D33" w:rsidP="00D94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D33" w:rsidRDefault="00C13D33" w:rsidP="00D94F79">
      <w:r>
        <w:separator/>
      </w:r>
    </w:p>
  </w:footnote>
  <w:footnote w:type="continuationSeparator" w:id="0">
    <w:p w:rsidR="00C13D33" w:rsidRDefault="00C13D33" w:rsidP="00D94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A69"/>
    <w:multiLevelType w:val="hybridMultilevel"/>
    <w:tmpl w:val="970E5E28"/>
    <w:lvl w:ilvl="0" w:tplc="93E065C4">
      <w:start w:val="3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91A5367"/>
    <w:multiLevelType w:val="hybridMultilevel"/>
    <w:tmpl w:val="1D64D2C6"/>
    <w:lvl w:ilvl="0" w:tplc="15E8AC9A">
      <w:start w:val="1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311"/>
    <w:rsid w:val="00005E82"/>
    <w:rsid w:val="00017EA9"/>
    <w:rsid w:val="000F1E86"/>
    <w:rsid w:val="00124C7B"/>
    <w:rsid w:val="001913BD"/>
    <w:rsid w:val="00252F56"/>
    <w:rsid w:val="002D2387"/>
    <w:rsid w:val="00375C34"/>
    <w:rsid w:val="003D2C45"/>
    <w:rsid w:val="003D7D0F"/>
    <w:rsid w:val="004E7575"/>
    <w:rsid w:val="00531CAB"/>
    <w:rsid w:val="005338B6"/>
    <w:rsid w:val="005F2B8E"/>
    <w:rsid w:val="006A3700"/>
    <w:rsid w:val="00760621"/>
    <w:rsid w:val="00776847"/>
    <w:rsid w:val="007F5311"/>
    <w:rsid w:val="0087417F"/>
    <w:rsid w:val="0094338A"/>
    <w:rsid w:val="00961761"/>
    <w:rsid w:val="009D1C79"/>
    <w:rsid w:val="00A04D50"/>
    <w:rsid w:val="00A250A7"/>
    <w:rsid w:val="00A54CAC"/>
    <w:rsid w:val="00A822E1"/>
    <w:rsid w:val="00AC6FAA"/>
    <w:rsid w:val="00AF7AB9"/>
    <w:rsid w:val="00B972EB"/>
    <w:rsid w:val="00C116AF"/>
    <w:rsid w:val="00C13D33"/>
    <w:rsid w:val="00C277B8"/>
    <w:rsid w:val="00C4713C"/>
    <w:rsid w:val="00C63B18"/>
    <w:rsid w:val="00C70FB3"/>
    <w:rsid w:val="00C762F6"/>
    <w:rsid w:val="00CA571A"/>
    <w:rsid w:val="00D0640F"/>
    <w:rsid w:val="00D16BAB"/>
    <w:rsid w:val="00D20D9B"/>
    <w:rsid w:val="00D94F79"/>
    <w:rsid w:val="00DD6D1A"/>
    <w:rsid w:val="00E1511B"/>
    <w:rsid w:val="00EF4BCB"/>
    <w:rsid w:val="00F30A3C"/>
    <w:rsid w:val="00F33098"/>
    <w:rsid w:val="00FC6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5311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94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4F7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4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4F79"/>
    <w:rPr>
      <w:sz w:val="18"/>
      <w:szCs w:val="18"/>
    </w:rPr>
  </w:style>
  <w:style w:type="paragraph" w:customStyle="1" w:styleId="Default">
    <w:name w:val="Default"/>
    <w:rsid w:val="005F2B8E"/>
    <w:pPr>
      <w:widowControl w:val="0"/>
      <w:autoSpaceDE w:val="0"/>
      <w:autoSpaceDN w:val="0"/>
      <w:adjustRightInd w:val="0"/>
    </w:pPr>
    <w:rPr>
      <w:rFonts w:ascii="方正仿宋_GBK" w:eastAsia="宋体" w:hAnsi="方正仿宋_GBK" w:cs="方正仿宋_GBK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31</cp:revision>
  <dcterms:created xsi:type="dcterms:W3CDTF">2017-06-20T08:21:00Z</dcterms:created>
  <dcterms:modified xsi:type="dcterms:W3CDTF">2017-08-31T03:00:00Z</dcterms:modified>
</cp:coreProperties>
</file>