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C9" w:rsidRDefault="005434BC">
      <w:pPr>
        <w:spacing w:line="540" w:lineRule="exact"/>
        <w:jc w:val="center"/>
        <w:rPr>
          <w:rFonts w:ascii="黑体" w:eastAsia="黑体" w:hAnsi="黑体" w:cs="方正小标宋_GBK" w:hint="eastAsia"/>
          <w:b/>
          <w:bCs/>
          <w:color w:val="000000"/>
          <w:w w:val="95"/>
          <w:kern w:val="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关于</w:t>
      </w:r>
      <w:r>
        <w:rPr>
          <w:rFonts w:ascii="黑体" w:eastAsia="黑体" w:hAnsi="黑体" w:cs="方正小标宋_GBK" w:hint="eastAsia"/>
          <w:b/>
          <w:bCs/>
          <w:color w:val="000000"/>
          <w:w w:val="95"/>
          <w:kern w:val="0"/>
          <w:sz w:val="32"/>
          <w:szCs w:val="32"/>
        </w:rPr>
        <w:t>举行2017年双流区名教师工作室学术年会的</w:t>
      </w:r>
    </w:p>
    <w:p w:rsidR="008060AC" w:rsidRDefault="003E18C9">
      <w:pPr>
        <w:spacing w:line="540" w:lineRule="exact"/>
        <w:jc w:val="center"/>
        <w:rPr>
          <w:rFonts w:ascii="黑体" w:eastAsia="黑体" w:hAnsi="黑体" w:cs="方正小标宋_GBK"/>
          <w:b/>
          <w:bCs/>
          <w:color w:val="000000"/>
          <w:w w:val="95"/>
          <w:kern w:val="0"/>
          <w:sz w:val="32"/>
          <w:szCs w:val="32"/>
        </w:rPr>
      </w:pPr>
      <w:r>
        <w:rPr>
          <w:rFonts w:ascii="黑体" w:eastAsia="黑体" w:hAnsi="黑体" w:cs="方正小标宋_GBK" w:hint="eastAsia"/>
          <w:b/>
          <w:bCs/>
          <w:color w:val="000000"/>
          <w:w w:val="95"/>
          <w:kern w:val="0"/>
          <w:sz w:val="32"/>
          <w:szCs w:val="32"/>
        </w:rPr>
        <w:t>通  知</w:t>
      </w:r>
    </w:p>
    <w:p w:rsidR="00C705B4" w:rsidRDefault="003E18C9" w:rsidP="003E18C9">
      <w:pPr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各学校（含民办）：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搭建双流区名师名校长交流平台，展示区名教师（名校长）工作室研究成果，推动区名师倍增工程有效实施，进一步发挥区名师名校长的辐射引领作用，决定举行2017年双流区名教师（名校长）工作室学术年会。</w:t>
      </w:r>
      <w:r w:rsidR="003E18C9">
        <w:rPr>
          <w:rFonts w:ascii="仿宋" w:eastAsia="仿宋" w:hAnsi="仿宋" w:hint="eastAsia"/>
          <w:sz w:val="30"/>
          <w:szCs w:val="30"/>
        </w:rPr>
        <w:t>现将有关事项通知如下。</w:t>
      </w:r>
    </w:p>
    <w:p w:rsidR="008060AC" w:rsidRDefault="005434BC">
      <w:pPr>
        <w:spacing w:line="540" w:lineRule="exact"/>
        <w:ind w:firstLineChars="200" w:firstLine="602"/>
        <w:rPr>
          <w:rFonts w:ascii="黑体" w:eastAsia="黑体" w:hAnsi="黑体" w:cs="方正黑体_GBK"/>
          <w:b/>
          <w:sz w:val="30"/>
          <w:szCs w:val="30"/>
        </w:rPr>
      </w:pPr>
      <w:r>
        <w:rPr>
          <w:rFonts w:ascii="黑体" w:eastAsia="黑体" w:hAnsi="黑体" w:cs="方正黑体_GBK" w:hint="eastAsia"/>
          <w:b/>
          <w:sz w:val="30"/>
          <w:szCs w:val="30"/>
        </w:rPr>
        <w:t>一、时间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2017年3月16日全天（上午：</w:t>
      </w:r>
      <w:r w:rsidR="00FD21B4">
        <w:rPr>
          <w:rFonts w:ascii="仿宋" w:eastAsia="仿宋" w:hAnsi="仿宋" w:cs="方正仿宋_GBK" w:hint="eastAsia"/>
          <w:sz w:val="30"/>
          <w:szCs w:val="30"/>
        </w:rPr>
        <w:t>8：20－</w:t>
      </w:r>
      <w:r>
        <w:rPr>
          <w:rFonts w:ascii="仿宋" w:eastAsia="仿宋" w:hAnsi="仿宋" w:cs="方正仿宋_GBK" w:hint="eastAsia"/>
          <w:sz w:val="30"/>
          <w:szCs w:val="30"/>
        </w:rPr>
        <w:t>8:</w:t>
      </w:r>
      <w:r w:rsidR="00FD21B4">
        <w:rPr>
          <w:rFonts w:ascii="仿宋" w:eastAsia="仿宋" w:hAnsi="仿宋" w:cs="方正仿宋_GBK" w:hint="eastAsia"/>
          <w:sz w:val="30"/>
          <w:szCs w:val="30"/>
        </w:rPr>
        <w:t>5</w:t>
      </w:r>
      <w:r>
        <w:rPr>
          <w:rFonts w:ascii="仿宋" w:eastAsia="仿宋" w:hAnsi="仿宋" w:cs="方正仿宋_GBK" w:hint="eastAsia"/>
          <w:sz w:val="30"/>
          <w:szCs w:val="30"/>
        </w:rPr>
        <w:t>0在各分会场签到，9:00准时开始；下午：</w:t>
      </w:r>
      <w:r w:rsidR="00FD21B4">
        <w:rPr>
          <w:rFonts w:ascii="仿宋" w:eastAsia="仿宋" w:hAnsi="仿宋" w:cs="方正仿宋_GBK" w:hint="eastAsia"/>
          <w:sz w:val="30"/>
          <w:szCs w:val="30"/>
        </w:rPr>
        <w:t>13：00－</w:t>
      </w:r>
      <w:r>
        <w:rPr>
          <w:rFonts w:ascii="仿宋" w:eastAsia="仿宋" w:hAnsi="仿宋" w:cs="方正仿宋_GBK" w:hint="eastAsia"/>
          <w:sz w:val="30"/>
          <w:szCs w:val="30"/>
        </w:rPr>
        <w:t>13：50在主会场签到，14：00正式开始）</w:t>
      </w:r>
    </w:p>
    <w:p w:rsidR="008060AC" w:rsidRDefault="005434BC">
      <w:pPr>
        <w:spacing w:line="540" w:lineRule="exact"/>
        <w:ind w:firstLineChars="200" w:firstLine="602"/>
        <w:rPr>
          <w:rFonts w:ascii="黑体" w:eastAsia="黑体" w:hAnsi="黑体" w:cs="方正黑体_GBK"/>
          <w:b/>
          <w:sz w:val="30"/>
          <w:szCs w:val="30"/>
        </w:rPr>
      </w:pPr>
      <w:r>
        <w:rPr>
          <w:rFonts w:ascii="黑体" w:eastAsia="黑体" w:hAnsi="黑体" w:cs="方正黑体_GBK" w:hint="eastAsia"/>
          <w:b/>
          <w:sz w:val="30"/>
          <w:szCs w:val="30"/>
        </w:rPr>
        <w:t>二、地点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主会场：棠湖小学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黑体_GBK"/>
          <w:sz w:val="30"/>
          <w:szCs w:val="30"/>
        </w:rPr>
      </w:pPr>
      <w:r>
        <w:rPr>
          <w:rFonts w:ascii="仿宋" w:eastAsia="仿宋" w:hAnsi="仿宋" w:cs="方正黑体_GBK" w:hint="eastAsia"/>
          <w:sz w:val="30"/>
          <w:szCs w:val="30"/>
        </w:rPr>
        <w:t>分会场：双流中学</w:t>
      </w:r>
    </w:p>
    <w:p w:rsidR="008060AC" w:rsidRDefault="005434BC">
      <w:pPr>
        <w:spacing w:line="540" w:lineRule="exact"/>
        <w:ind w:firstLineChars="600" w:firstLine="1800"/>
        <w:rPr>
          <w:rFonts w:ascii="仿宋" w:eastAsia="仿宋" w:hAnsi="仿宋" w:cs="方正黑体_GBK"/>
          <w:sz w:val="30"/>
          <w:szCs w:val="30"/>
        </w:rPr>
      </w:pPr>
      <w:r>
        <w:rPr>
          <w:rFonts w:ascii="仿宋" w:eastAsia="仿宋" w:hAnsi="仿宋" w:cs="方正黑体_GBK" w:hint="eastAsia"/>
          <w:sz w:val="30"/>
          <w:szCs w:val="30"/>
        </w:rPr>
        <w:t>双流中学实验学校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黑体_GBK"/>
          <w:sz w:val="30"/>
          <w:szCs w:val="30"/>
        </w:rPr>
      </w:pPr>
      <w:r>
        <w:rPr>
          <w:rFonts w:ascii="仿宋" w:eastAsia="仿宋" w:hAnsi="仿宋" w:cs="方正黑体_GBK" w:hint="eastAsia"/>
          <w:sz w:val="30"/>
          <w:szCs w:val="30"/>
        </w:rPr>
        <w:t xml:space="preserve">        东升小学</w:t>
      </w:r>
    </w:p>
    <w:p w:rsidR="008060AC" w:rsidRDefault="005434BC">
      <w:pPr>
        <w:spacing w:line="540" w:lineRule="exact"/>
        <w:ind w:firstLineChars="200" w:firstLine="602"/>
        <w:rPr>
          <w:rFonts w:ascii="黑体" w:eastAsia="黑体" w:hAnsi="黑体" w:cs="方正黑体_GBK"/>
          <w:b/>
          <w:sz w:val="30"/>
          <w:szCs w:val="30"/>
        </w:rPr>
      </w:pPr>
      <w:r>
        <w:rPr>
          <w:rFonts w:ascii="黑体" w:eastAsia="黑体" w:hAnsi="黑体" w:cs="方正黑体_GBK" w:hint="eastAsia"/>
          <w:b/>
          <w:sz w:val="30"/>
          <w:szCs w:val="30"/>
        </w:rPr>
        <w:t>三、参加人员</w:t>
      </w:r>
      <w:r w:rsidR="00435EA8">
        <w:rPr>
          <w:rFonts w:ascii="黑体" w:eastAsia="黑体" w:hAnsi="黑体" w:cs="方正黑体_GBK" w:hint="eastAsia"/>
          <w:b/>
          <w:sz w:val="30"/>
          <w:szCs w:val="30"/>
        </w:rPr>
        <w:t>及参会安排</w:t>
      </w:r>
    </w:p>
    <w:p w:rsidR="00435EA8" w:rsidRDefault="00121B24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（</w:t>
      </w:r>
      <w:r w:rsidR="008944B3">
        <w:rPr>
          <w:rFonts w:ascii="仿宋" w:eastAsia="仿宋" w:hAnsi="仿宋" w:cs="方正仿宋_GBK" w:hint="eastAsia"/>
          <w:sz w:val="30"/>
          <w:szCs w:val="30"/>
        </w:rPr>
        <w:t>一</w:t>
      </w:r>
      <w:r w:rsidR="005434BC">
        <w:rPr>
          <w:rFonts w:ascii="仿宋" w:eastAsia="仿宋" w:hAnsi="仿宋" w:cs="方正仿宋_GBK" w:hint="eastAsia"/>
          <w:sz w:val="30"/>
          <w:szCs w:val="30"/>
        </w:rPr>
        <w:t>）双流区各学校</w:t>
      </w:r>
      <w:r w:rsidR="00435EA8">
        <w:rPr>
          <w:rFonts w:ascii="仿宋" w:eastAsia="仿宋" w:hAnsi="仿宋" w:cs="方正仿宋_GBK" w:hint="eastAsia"/>
          <w:sz w:val="30"/>
          <w:szCs w:val="30"/>
        </w:rPr>
        <w:t>（含民办）</w:t>
      </w:r>
      <w:r w:rsidR="00DE1EF6">
        <w:rPr>
          <w:rFonts w:ascii="仿宋" w:eastAsia="仿宋" w:hAnsi="仿宋" w:cs="方正仿宋_GBK" w:hint="eastAsia"/>
          <w:sz w:val="30"/>
          <w:szCs w:val="30"/>
        </w:rPr>
        <w:t>分管教师培训工作</w:t>
      </w:r>
      <w:r w:rsidR="00435EA8">
        <w:rPr>
          <w:rFonts w:ascii="仿宋" w:eastAsia="仿宋" w:hAnsi="仿宋" w:cs="方正仿宋_GBK" w:hint="eastAsia"/>
          <w:sz w:val="30"/>
          <w:szCs w:val="30"/>
        </w:rPr>
        <w:t>副校长</w:t>
      </w:r>
      <w:r>
        <w:rPr>
          <w:rFonts w:ascii="仿宋" w:eastAsia="仿宋" w:hAnsi="仿宋" w:cs="方正仿宋_GBK" w:hint="eastAsia"/>
          <w:sz w:val="30"/>
          <w:szCs w:val="30"/>
        </w:rPr>
        <w:t>1 人</w:t>
      </w:r>
      <w:r w:rsidR="00DE1EF6">
        <w:rPr>
          <w:rFonts w:ascii="仿宋" w:eastAsia="仿宋" w:hAnsi="仿宋" w:cs="方正仿宋_GBK" w:hint="eastAsia"/>
          <w:sz w:val="30"/>
          <w:szCs w:val="30"/>
        </w:rPr>
        <w:t>，</w:t>
      </w:r>
      <w:r w:rsidR="00435EA8">
        <w:rPr>
          <w:rFonts w:ascii="仿宋" w:eastAsia="仿宋" w:hAnsi="仿宋" w:cs="方正仿宋_GBK" w:hint="eastAsia"/>
          <w:sz w:val="30"/>
          <w:szCs w:val="30"/>
        </w:rPr>
        <w:t>参加下午</w:t>
      </w:r>
      <w:r w:rsidR="0049790B">
        <w:rPr>
          <w:rFonts w:ascii="仿宋" w:eastAsia="仿宋" w:hAnsi="仿宋" w:cs="方正仿宋_GBK" w:hint="eastAsia"/>
          <w:sz w:val="30"/>
          <w:szCs w:val="30"/>
        </w:rPr>
        <w:t>主会场</w:t>
      </w:r>
      <w:r w:rsidR="00141A67">
        <w:rPr>
          <w:rFonts w:ascii="仿宋" w:eastAsia="仿宋" w:hAnsi="仿宋" w:cs="方正仿宋_GBK" w:hint="eastAsia"/>
          <w:sz w:val="30"/>
          <w:szCs w:val="30"/>
        </w:rPr>
        <w:t>（地点：棠湖小学）</w:t>
      </w:r>
      <w:r w:rsidR="00435EA8">
        <w:rPr>
          <w:rFonts w:ascii="仿宋" w:eastAsia="仿宋" w:hAnsi="仿宋" w:cs="方正仿宋_GBK" w:hint="eastAsia"/>
          <w:sz w:val="30"/>
          <w:szCs w:val="30"/>
        </w:rPr>
        <w:t>的</w:t>
      </w:r>
      <w:r w:rsidR="00FD21B4">
        <w:rPr>
          <w:rFonts w:ascii="仿宋" w:eastAsia="仿宋" w:hAnsi="仿宋" w:cs="方正仿宋_GBK" w:hint="eastAsia"/>
          <w:sz w:val="30"/>
          <w:szCs w:val="30"/>
        </w:rPr>
        <w:t>活动</w:t>
      </w:r>
      <w:r w:rsidR="00435EA8">
        <w:rPr>
          <w:rFonts w:ascii="仿宋" w:eastAsia="仿宋" w:hAnsi="仿宋" w:cs="方正仿宋_GBK" w:hint="eastAsia"/>
          <w:sz w:val="30"/>
          <w:szCs w:val="30"/>
        </w:rPr>
        <w:t>；</w:t>
      </w:r>
    </w:p>
    <w:p w:rsidR="00435EA8" w:rsidRDefault="00121B24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（</w:t>
      </w:r>
      <w:r w:rsidR="008944B3">
        <w:rPr>
          <w:rFonts w:ascii="仿宋" w:eastAsia="仿宋" w:hAnsi="仿宋" w:cs="方正仿宋_GBK" w:hint="eastAsia"/>
          <w:sz w:val="30"/>
          <w:szCs w:val="30"/>
        </w:rPr>
        <w:t>二</w:t>
      </w:r>
      <w:r w:rsidR="00435EA8">
        <w:rPr>
          <w:rFonts w:ascii="仿宋" w:eastAsia="仿宋" w:hAnsi="仿宋" w:cs="方正仿宋_GBK" w:hint="eastAsia"/>
          <w:sz w:val="30"/>
          <w:szCs w:val="30"/>
        </w:rPr>
        <w:t>）双流区各小学（含民办）安排小学语文、小学英语学科教师</w:t>
      </w:r>
      <w:r w:rsidR="00603DBD">
        <w:rPr>
          <w:rFonts w:ascii="仿宋" w:eastAsia="仿宋" w:hAnsi="仿宋" w:cs="方正仿宋_GBK" w:hint="eastAsia"/>
          <w:sz w:val="30"/>
          <w:szCs w:val="30"/>
        </w:rPr>
        <w:t>（</w:t>
      </w:r>
      <w:r w:rsidR="00435EA8">
        <w:rPr>
          <w:rFonts w:ascii="仿宋" w:eastAsia="仿宋" w:hAnsi="仿宋" w:cs="方正仿宋_GBK" w:hint="eastAsia"/>
          <w:sz w:val="30"/>
          <w:szCs w:val="30"/>
        </w:rPr>
        <w:t>教研组长</w:t>
      </w:r>
      <w:r w:rsidR="00603DBD">
        <w:rPr>
          <w:rFonts w:ascii="仿宋" w:eastAsia="仿宋" w:hAnsi="仿宋" w:cs="方正仿宋_GBK" w:hint="eastAsia"/>
          <w:sz w:val="30"/>
          <w:szCs w:val="30"/>
        </w:rPr>
        <w:t>）各</w:t>
      </w:r>
      <w:r w:rsidR="00435EA8">
        <w:rPr>
          <w:rFonts w:ascii="仿宋" w:eastAsia="仿宋" w:hAnsi="仿宋" w:cs="方正仿宋_GBK" w:hint="eastAsia"/>
          <w:sz w:val="30"/>
          <w:szCs w:val="30"/>
        </w:rPr>
        <w:t>3－6</w:t>
      </w:r>
      <w:r w:rsidR="00FD21B4">
        <w:rPr>
          <w:rFonts w:ascii="仿宋" w:eastAsia="仿宋" w:hAnsi="仿宋" w:cs="方正仿宋_GBK" w:hint="eastAsia"/>
          <w:sz w:val="30"/>
          <w:szCs w:val="30"/>
        </w:rPr>
        <w:t>人</w:t>
      </w:r>
      <w:r w:rsidR="00435EA8">
        <w:rPr>
          <w:rFonts w:ascii="仿宋" w:eastAsia="仿宋" w:hAnsi="仿宋" w:cs="方正仿宋_GBK" w:hint="eastAsia"/>
          <w:sz w:val="30"/>
          <w:szCs w:val="30"/>
        </w:rPr>
        <w:t>分别参加</w:t>
      </w:r>
      <w:r w:rsidR="004C4B83">
        <w:rPr>
          <w:rFonts w:ascii="仿宋" w:eastAsia="仿宋" w:hAnsi="仿宋" w:cs="方正仿宋_GBK" w:hint="eastAsia"/>
          <w:sz w:val="30"/>
          <w:szCs w:val="30"/>
        </w:rPr>
        <w:t>上午</w:t>
      </w:r>
      <w:r w:rsidR="00141A67">
        <w:rPr>
          <w:rFonts w:ascii="仿宋" w:eastAsia="仿宋" w:hAnsi="仿宋" w:cs="方正仿宋_GBK" w:hint="eastAsia"/>
          <w:sz w:val="30"/>
          <w:szCs w:val="30"/>
        </w:rPr>
        <w:t>（小学语文地点：</w:t>
      </w:r>
      <w:r w:rsidR="00435EA8">
        <w:rPr>
          <w:rFonts w:ascii="仿宋" w:eastAsia="仿宋" w:hAnsi="仿宋" w:cs="方正仿宋_GBK" w:hint="eastAsia"/>
          <w:sz w:val="30"/>
          <w:szCs w:val="30"/>
        </w:rPr>
        <w:t>棠湖小学</w:t>
      </w:r>
      <w:r w:rsidR="00141A67">
        <w:rPr>
          <w:rFonts w:ascii="仿宋" w:eastAsia="仿宋" w:hAnsi="仿宋" w:cs="方正仿宋_GBK" w:hint="eastAsia"/>
          <w:sz w:val="30"/>
          <w:szCs w:val="30"/>
        </w:rPr>
        <w:t>；小学英语地点：</w:t>
      </w:r>
      <w:r w:rsidR="00435EA8">
        <w:rPr>
          <w:rFonts w:ascii="仿宋" w:eastAsia="仿宋" w:hAnsi="仿宋" w:cs="方正仿宋_GBK" w:hint="eastAsia"/>
          <w:sz w:val="30"/>
          <w:szCs w:val="30"/>
        </w:rPr>
        <w:t>东升小学</w:t>
      </w:r>
      <w:r w:rsidR="00141A67">
        <w:rPr>
          <w:rFonts w:ascii="仿宋" w:eastAsia="仿宋" w:hAnsi="仿宋" w:cs="方正仿宋_GBK" w:hint="eastAsia"/>
          <w:sz w:val="30"/>
          <w:szCs w:val="30"/>
        </w:rPr>
        <w:t>）</w:t>
      </w:r>
      <w:r w:rsidR="00435EA8">
        <w:rPr>
          <w:rFonts w:ascii="仿宋" w:eastAsia="仿宋" w:hAnsi="仿宋" w:cs="方正仿宋_GBK" w:hint="eastAsia"/>
          <w:sz w:val="30"/>
          <w:szCs w:val="30"/>
        </w:rPr>
        <w:t>的活动；</w:t>
      </w:r>
    </w:p>
    <w:p w:rsidR="004C4B83" w:rsidRDefault="00121B24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（</w:t>
      </w:r>
      <w:r w:rsidR="008944B3">
        <w:rPr>
          <w:rFonts w:ascii="仿宋" w:eastAsia="仿宋" w:hAnsi="仿宋" w:cs="方正仿宋_GBK" w:hint="eastAsia"/>
          <w:sz w:val="30"/>
          <w:szCs w:val="30"/>
        </w:rPr>
        <w:t>三</w:t>
      </w:r>
      <w:r w:rsidR="005434BC">
        <w:rPr>
          <w:rFonts w:ascii="仿宋" w:eastAsia="仿宋" w:hAnsi="仿宋" w:cs="方正仿宋_GBK" w:hint="eastAsia"/>
          <w:sz w:val="30"/>
          <w:szCs w:val="30"/>
        </w:rPr>
        <w:t>）</w:t>
      </w:r>
      <w:r w:rsidR="004C4B83">
        <w:rPr>
          <w:rFonts w:ascii="仿宋" w:eastAsia="仿宋" w:hAnsi="仿宋" w:cs="方正仿宋_GBK" w:hint="eastAsia"/>
          <w:sz w:val="30"/>
          <w:szCs w:val="30"/>
        </w:rPr>
        <w:t>双流区各</w:t>
      </w:r>
      <w:r w:rsidR="00A75296">
        <w:rPr>
          <w:rFonts w:ascii="仿宋" w:eastAsia="仿宋" w:hAnsi="仿宋" w:cs="方正仿宋_GBK" w:hint="eastAsia"/>
          <w:sz w:val="30"/>
          <w:szCs w:val="30"/>
        </w:rPr>
        <w:t>中学</w:t>
      </w:r>
      <w:r w:rsidR="004C4B83">
        <w:rPr>
          <w:rFonts w:ascii="仿宋" w:eastAsia="仿宋" w:hAnsi="仿宋" w:cs="方正仿宋_GBK" w:hint="eastAsia"/>
          <w:sz w:val="30"/>
          <w:szCs w:val="30"/>
        </w:rPr>
        <w:t>（含民办）安排</w:t>
      </w:r>
      <w:r w:rsidR="00A75296">
        <w:rPr>
          <w:rFonts w:ascii="仿宋" w:eastAsia="仿宋" w:hAnsi="仿宋" w:cs="方正仿宋_GBK" w:hint="eastAsia"/>
          <w:sz w:val="30"/>
          <w:szCs w:val="30"/>
        </w:rPr>
        <w:t>初中数学教研组长、教师</w:t>
      </w:r>
      <w:r w:rsidR="00A75296">
        <w:rPr>
          <w:rFonts w:ascii="仿宋" w:eastAsia="仿宋" w:hAnsi="仿宋" w:cs="方正仿宋_GBK" w:hint="eastAsia"/>
          <w:sz w:val="30"/>
          <w:szCs w:val="30"/>
        </w:rPr>
        <w:lastRenderedPageBreak/>
        <w:t>代表共4－6人参加上午</w:t>
      </w:r>
      <w:r w:rsidR="00141A67">
        <w:rPr>
          <w:rFonts w:ascii="仿宋" w:eastAsia="仿宋" w:hAnsi="仿宋" w:cs="方正仿宋_GBK" w:hint="eastAsia"/>
          <w:sz w:val="30"/>
          <w:szCs w:val="30"/>
        </w:rPr>
        <w:t>分会场（地点：</w:t>
      </w:r>
      <w:r w:rsidR="00A75296">
        <w:rPr>
          <w:rFonts w:ascii="仿宋" w:eastAsia="仿宋" w:hAnsi="仿宋" w:cs="方正仿宋_GBK" w:hint="eastAsia"/>
          <w:sz w:val="30"/>
          <w:szCs w:val="30"/>
        </w:rPr>
        <w:t>双流中学实验学校</w:t>
      </w:r>
      <w:r w:rsidR="00141A67">
        <w:rPr>
          <w:rFonts w:ascii="仿宋" w:eastAsia="仿宋" w:hAnsi="仿宋" w:cs="方正仿宋_GBK" w:hint="eastAsia"/>
          <w:sz w:val="30"/>
          <w:szCs w:val="30"/>
        </w:rPr>
        <w:t>）的活动</w:t>
      </w:r>
      <w:r w:rsidR="00603DBD">
        <w:rPr>
          <w:rFonts w:ascii="仿宋" w:eastAsia="仿宋" w:hAnsi="仿宋" w:cs="方正仿宋_GBK" w:hint="eastAsia"/>
          <w:sz w:val="30"/>
          <w:szCs w:val="30"/>
        </w:rPr>
        <w:t>；</w:t>
      </w:r>
    </w:p>
    <w:p w:rsidR="00603DBD" w:rsidRDefault="00121B24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（</w:t>
      </w:r>
      <w:r w:rsidR="008944B3">
        <w:rPr>
          <w:rFonts w:ascii="仿宋" w:eastAsia="仿宋" w:hAnsi="仿宋" w:cs="方正仿宋_GBK" w:hint="eastAsia"/>
          <w:sz w:val="30"/>
          <w:szCs w:val="30"/>
        </w:rPr>
        <w:t>四</w:t>
      </w:r>
      <w:r w:rsidR="00603DBD">
        <w:rPr>
          <w:rFonts w:ascii="仿宋" w:eastAsia="仿宋" w:hAnsi="仿宋" w:cs="方正仿宋_GBK" w:hint="eastAsia"/>
          <w:sz w:val="30"/>
          <w:szCs w:val="30"/>
        </w:rPr>
        <w:t>）双流区各高中（含职高）安排高二全体语文教师参加上午分会场（地点：双流中学）的活动；</w:t>
      </w:r>
    </w:p>
    <w:p w:rsidR="00603DBD" w:rsidRDefault="00121B24">
      <w:pPr>
        <w:spacing w:line="540" w:lineRule="exact"/>
        <w:ind w:firstLineChars="200" w:firstLine="600"/>
        <w:rPr>
          <w:rFonts w:ascii="仿宋" w:eastAsia="仿宋" w:hAnsi="仿宋" w:cs="方正仿宋_GBK" w:hint="eastAsia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（</w:t>
      </w:r>
      <w:r w:rsidR="008944B3">
        <w:rPr>
          <w:rFonts w:ascii="仿宋" w:eastAsia="仿宋" w:hAnsi="仿宋" w:cs="方正仿宋_GBK" w:hint="eastAsia"/>
          <w:sz w:val="30"/>
          <w:szCs w:val="30"/>
        </w:rPr>
        <w:t>五</w:t>
      </w:r>
      <w:r w:rsidR="00603DBD">
        <w:rPr>
          <w:rFonts w:ascii="仿宋" w:eastAsia="仿宋" w:hAnsi="仿宋" w:cs="方正仿宋_GBK" w:hint="eastAsia"/>
          <w:sz w:val="30"/>
          <w:szCs w:val="30"/>
        </w:rPr>
        <w:t>）周晓玲工作室、罗莉工作室、谯婕工作室、林蓉工作室、罗宗绪工作室、文中华工作室、王泽军工作室等7个工作室的导师和学员参加全天的活动</w:t>
      </w:r>
      <w:r w:rsidR="008944B3">
        <w:rPr>
          <w:rFonts w:ascii="仿宋" w:eastAsia="仿宋" w:hAnsi="仿宋" w:cs="方正仿宋_GBK" w:hint="eastAsia"/>
          <w:sz w:val="30"/>
          <w:szCs w:val="30"/>
        </w:rPr>
        <w:t>；其余工作室的导师和学员参加下午主会场（地点：棠湖小学）的活动；</w:t>
      </w:r>
    </w:p>
    <w:p w:rsidR="008944B3" w:rsidRDefault="008944B3" w:rsidP="008944B3">
      <w:pPr>
        <w:spacing w:line="540" w:lineRule="exact"/>
        <w:ind w:firstLineChars="200" w:firstLine="600"/>
        <w:rPr>
          <w:rFonts w:ascii="仿宋" w:eastAsia="仿宋" w:hAnsi="仿宋" w:cs="方正仿宋_GBK" w:hint="eastAsia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（六）成都各区（市）县及乐至县教培机构、教师（校园长）发展基地学校（园）领导和相关学科教师代表。</w:t>
      </w:r>
    </w:p>
    <w:p w:rsidR="008060AC" w:rsidRDefault="005434BC">
      <w:pPr>
        <w:spacing w:line="540" w:lineRule="exact"/>
        <w:ind w:firstLineChars="200" w:firstLine="602"/>
        <w:rPr>
          <w:rFonts w:ascii="黑体" w:eastAsia="黑体" w:hAnsi="黑体" w:cs="方正黑体_GBK"/>
          <w:b/>
          <w:sz w:val="30"/>
          <w:szCs w:val="30"/>
        </w:rPr>
      </w:pPr>
      <w:r>
        <w:rPr>
          <w:rFonts w:ascii="黑体" w:eastAsia="黑体" w:hAnsi="黑体" w:cs="方正黑体_GBK" w:hint="eastAsia"/>
          <w:b/>
          <w:sz w:val="30"/>
          <w:szCs w:val="30"/>
        </w:rPr>
        <w:t>四、特邀嘉宾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关景双，上海市青浦区教师进修学院副院长，1999/2009年两次评为语文特级教师，2016年评为上海市正高级教师。青浦区第二届、第四届拔尖人才。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2005年领衔青浦区“师之蕴工作室”，带教青年语文教师，致力“用笔说话”，勤修“思考力、习惯性、最优化”，形成了语文主张：“目标贯通的语文教学旨趣”，教研主张：“主题式课例研修”，教师主张：“修为思想型的教师”。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2009年开始主持上海市教委项目“农村优秀青年教师专题研修班”，推动青年教师“行动学习”，形成中小学各学科研修课程（有著作），并取得各区较好评价。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2012年2月被推荐为上海市第三期“双名培养工程”中学语文一组培养基地副主持人。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2012年4月被聘为上海师范大学文学与传播学院兼职教授。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lastRenderedPageBreak/>
        <w:t>2012年2月“给语文教研的行动方法”培训课程被推荐为上海市级共享课程。“给语文教师的思想方法”及带教学员“经典解读”“经典诵读”成为区系列培训课程。出版专著《与素质教育同行》《语文教师在解读》《静听教师成长的脚步声》《主题式课例研修行动》，合著《大雅村言/批注》《双主互动教学研究与实践》《班主任视窗：实践与理念同行》《青年教师行动学习新课程》，在《上海师范大学学报》《上海教育》《现代教学》《新课程》等期刊发文章表几十篇，指导“师之蕴”青年教师发表和出版两百余万文字，指导青年教师王友出版《学做教师解读教学》、高级教师曹国辉出版《向语文更深处漫溯》、高级教师孙建国《初中语文课堂主题课例》等专著。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曾应邀在上海、北京、四川、浙江、黑龙江等地做课文解读、教师教育、教师科研、校本研修等主题讲座。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成都市教育科学研究院相关学科教研员</w:t>
      </w:r>
      <w:r w:rsidR="00EF0837">
        <w:rPr>
          <w:rFonts w:ascii="仿宋" w:eastAsia="仿宋" w:hAnsi="仿宋" w:hint="eastAsia"/>
          <w:sz w:val="30"/>
          <w:szCs w:val="30"/>
        </w:rPr>
        <w:t>:小学语文、小学英语、初中数学、高中语文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8060AC" w:rsidRDefault="005434BC">
      <w:pPr>
        <w:spacing w:line="540" w:lineRule="exact"/>
        <w:ind w:firstLineChars="198" w:firstLine="596"/>
        <w:rPr>
          <w:rFonts w:ascii="黑体" w:eastAsia="黑体" w:hAnsi="黑体" w:cs="方正黑体_GBK"/>
          <w:b/>
          <w:sz w:val="30"/>
          <w:szCs w:val="30"/>
        </w:rPr>
      </w:pPr>
      <w:r>
        <w:rPr>
          <w:rFonts w:ascii="黑体" w:eastAsia="黑体" w:hAnsi="黑体" w:cs="方正黑体_GBK" w:hint="eastAsia"/>
          <w:b/>
          <w:sz w:val="30"/>
          <w:szCs w:val="30"/>
        </w:rPr>
        <w:t>五、活动内容及日程安排</w:t>
      </w:r>
    </w:p>
    <w:p w:rsidR="008060AC" w:rsidRDefault="005434BC">
      <w:pPr>
        <w:spacing w:line="54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（详见附件）</w:t>
      </w:r>
    </w:p>
    <w:p w:rsidR="008060AC" w:rsidRDefault="005434BC">
      <w:pPr>
        <w:spacing w:line="540" w:lineRule="exact"/>
        <w:ind w:firstLineChars="200" w:firstLine="602"/>
        <w:rPr>
          <w:rFonts w:ascii="黑体" w:eastAsia="黑体" w:hAnsi="黑体" w:cs="方正黑体_GBK"/>
          <w:b/>
          <w:sz w:val="30"/>
          <w:szCs w:val="30"/>
        </w:rPr>
      </w:pPr>
      <w:r>
        <w:rPr>
          <w:rFonts w:ascii="黑体" w:eastAsia="黑体" w:hAnsi="黑体" w:cs="方正黑体_GBK" w:hint="eastAsia"/>
          <w:b/>
          <w:sz w:val="30"/>
          <w:szCs w:val="30"/>
        </w:rPr>
        <w:t>六、</w:t>
      </w:r>
      <w:r w:rsidR="001F592F">
        <w:rPr>
          <w:rFonts w:ascii="黑体" w:eastAsia="黑体" w:hAnsi="黑体" w:cs="方正黑体_GBK" w:hint="eastAsia"/>
          <w:b/>
          <w:sz w:val="30"/>
          <w:szCs w:val="30"/>
        </w:rPr>
        <w:t>特别提醒</w:t>
      </w:r>
    </w:p>
    <w:p w:rsidR="001F592F" w:rsidRPr="00C10A16" w:rsidRDefault="005434BC" w:rsidP="001F592F">
      <w:pPr>
        <w:spacing w:line="540" w:lineRule="exact"/>
        <w:ind w:firstLineChars="200" w:firstLine="600"/>
        <w:rPr>
          <w:rFonts w:ascii="仿宋" w:eastAsia="仿宋" w:hAnsi="仿宋" w:cstheme="minorBidi" w:hint="eastAsia"/>
          <w:sz w:val="30"/>
          <w:szCs w:val="30"/>
        </w:rPr>
      </w:pPr>
      <w:r w:rsidRPr="00C10A16">
        <w:rPr>
          <w:rFonts w:ascii="仿宋" w:eastAsia="仿宋" w:hAnsi="仿宋" w:cstheme="minorBidi" w:hint="eastAsia"/>
          <w:sz w:val="30"/>
          <w:szCs w:val="30"/>
        </w:rPr>
        <w:t>1.</w:t>
      </w:r>
      <w:r w:rsidR="001F592F" w:rsidRPr="00C10A16">
        <w:rPr>
          <w:rFonts w:ascii="仿宋" w:eastAsia="仿宋" w:hAnsi="仿宋" w:cstheme="minorBidi" w:hint="eastAsia"/>
          <w:sz w:val="30"/>
          <w:szCs w:val="30"/>
        </w:rPr>
        <w:t>区内</w:t>
      </w:r>
      <w:r w:rsidR="00905DAC" w:rsidRPr="00C10A16">
        <w:rPr>
          <w:rFonts w:ascii="仿宋" w:eastAsia="仿宋" w:hAnsi="仿宋" w:cstheme="minorBidi" w:hint="eastAsia"/>
          <w:sz w:val="30"/>
          <w:szCs w:val="30"/>
        </w:rPr>
        <w:t>学校</w:t>
      </w:r>
      <w:r w:rsidR="001F592F" w:rsidRPr="00C10A16">
        <w:rPr>
          <w:rFonts w:ascii="仿宋" w:eastAsia="仿宋" w:hAnsi="仿宋" w:cstheme="minorBidi" w:hint="eastAsia"/>
          <w:sz w:val="30"/>
          <w:szCs w:val="30"/>
        </w:rPr>
        <w:t>所有参会</w:t>
      </w:r>
      <w:r w:rsidR="00905DAC">
        <w:rPr>
          <w:rFonts w:ascii="仿宋" w:eastAsia="仿宋" w:hAnsi="仿宋" w:cstheme="minorBidi" w:hint="eastAsia"/>
          <w:sz w:val="30"/>
          <w:szCs w:val="30"/>
        </w:rPr>
        <w:t>人员</w:t>
      </w:r>
      <w:r w:rsidR="001F592F" w:rsidRPr="00C10A16">
        <w:rPr>
          <w:rFonts w:ascii="仿宋" w:eastAsia="仿宋" w:hAnsi="仿宋" w:cstheme="minorBidi" w:hint="eastAsia"/>
          <w:sz w:val="30"/>
          <w:szCs w:val="30"/>
        </w:rPr>
        <w:t>请带上身份证签到。</w:t>
      </w:r>
    </w:p>
    <w:p w:rsidR="001F592F" w:rsidRPr="00C10A16" w:rsidRDefault="001F592F" w:rsidP="00C10A16">
      <w:pPr>
        <w:spacing w:line="54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 w:rsidRPr="00C10A16">
        <w:rPr>
          <w:rFonts w:ascii="仿宋" w:eastAsia="仿宋" w:hAnsi="仿宋" w:cstheme="minorBidi" w:hint="eastAsia"/>
          <w:sz w:val="30"/>
          <w:szCs w:val="30"/>
        </w:rPr>
        <w:t>2.请所有参会</w:t>
      </w:r>
      <w:r w:rsidR="006966C8">
        <w:rPr>
          <w:rFonts w:ascii="仿宋" w:eastAsia="仿宋" w:hAnsi="仿宋" w:cstheme="minorBidi" w:hint="eastAsia"/>
          <w:sz w:val="30"/>
          <w:szCs w:val="30"/>
        </w:rPr>
        <w:t>人员</w:t>
      </w:r>
      <w:r w:rsidRPr="00C10A16">
        <w:rPr>
          <w:rFonts w:ascii="仿宋" w:eastAsia="仿宋" w:hAnsi="仿宋" w:cstheme="minorBidi" w:hint="eastAsia"/>
          <w:sz w:val="30"/>
          <w:szCs w:val="30"/>
        </w:rPr>
        <w:t>按学校指定区域停车。</w:t>
      </w:r>
    </w:p>
    <w:p w:rsidR="008060AC" w:rsidRDefault="005434BC">
      <w:pPr>
        <w:spacing w:line="540" w:lineRule="exact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附件：“2017年双流区名教师工作室学术年会”日程安排</w:t>
      </w:r>
    </w:p>
    <w:p w:rsidR="008060AC" w:rsidRDefault="005434BC" w:rsidP="00C10A16">
      <w:pPr>
        <w:spacing w:line="540" w:lineRule="exact"/>
        <w:ind w:firstLineChars="200" w:firstLine="600"/>
        <w:jc w:val="right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 xml:space="preserve">      成都市双流区教育研究与教师培训中心</w:t>
      </w:r>
    </w:p>
    <w:p w:rsidR="008060AC" w:rsidRDefault="005434BC">
      <w:pPr>
        <w:spacing w:line="540" w:lineRule="exact"/>
        <w:ind w:rightChars="600" w:right="1260"/>
        <w:jc w:val="right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2017年</w:t>
      </w:r>
      <w:r w:rsidR="00002191">
        <w:rPr>
          <w:rFonts w:ascii="仿宋" w:eastAsia="仿宋" w:hAnsi="仿宋" w:cstheme="minorBidi" w:hint="eastAsia"/>
          <w:sz w:val="30"/>
          <w:szCs w:val="30"/>
        </w:rPr>
        <w:t>3</w:t>
      </w:r>
      <w:r>
        <w:rPr>
          <w:rFonts w:ascii="仿宋" w:eastAsia="仿宋" w:hAnsi="仿宋" w:cstheme="minorBidi" w:hint="eastAsia"/>
          <w:sz w:val="30"/>
          <w:szCs w:val="30"/>
        </w:rPr>
        <w:t>月</w:t>
      </w:r>
      <w:r w:rsidR="00002191">
        <w:rPr>
          <w:rFonts w:ascii="仿宋" w:eastAsia="仿宋" w:hAnsi="仿宋" w:cstheme="minorBidi" w:hint="eastAsia"/>
          <w:sz w:val="30"/>
          <w:szCs w:val="30"/>
        </w:rPr>
        <w:t>1</w:t>
      </w:r>
      <w:r w:rsidR="00437570">
        <w:rPr>
          <w:rFonts w:ascii="仿宋" w:eastAsia="仿宋" w:hAnsi="仿宋" w:cstheme="minorBidi" w:hint="eastAsia"/>
          <w:sz w:val="30"/>
          <w:szCs w:val="30"/>
        </w:rPr>
        <w:t>0</w:t>
      </w:r>
      <w:r>
        <w:rPr>
          <w:rFonts w:ascii="仿宋" w:eastAsia="仿宋" w:hAnsi="仿宋" w:cstheme="minorBidi" w:hint="eastAsia"/>
          <w:sz w:val="30"/>
          <w:szCs w:val="30"/>
        </w:rPr>
        <w:t>日</w:t>
      </w:r>
    </w:p>
    <w:p w:rsidR="008060AC" w:rsidRDefault="008060AC">
      <w:pPr>
        <w:spacing w:line="560" w:lineRule="exact"/>
        <w:rPr>
          <w:rFonts w:ascii="方正黑体_GBK" w:eastAsia="方正黑体_GBK" w:hAnsi="方正仿宋_GBK" w:cs="方正仿宋_GBK"/>
          <w:color w:val="000000"/>
          <w:w w:val="95"/>
          <w:kern w:val="0"/>
          <w:sz w:val="32"/>
          <w:szCs w:val="32"/>
        </w:rPr>
        <w:sectPr w:rsidR="008060AC">
          <w:footerReference w:type="even" r:id="rId7"/>
          <w:footerReference w:type="default" r:id="rId8"/>
          <w:pgSz w:w="11906" w:h="16838"/>
          <w:pgMar w:top="1928" w:right="1531" w:bottom="1701" w:left="1531" w:header="851" w:footer="1418" w:gutter="0"/>
          <w:cols w:space="425"/>
          <w:docGrid w:type="lines" w:linePitch="293"/>
        </w:sectPr>
      </w:pPr>
    </w:p>
    <w:p w:rsidR="008060AC" w:rsidRPr="00E36BE9" w:rsidRDefault="005434BC">
      <w:pPr>
        <w:spacing w:line="560" w:lineRule="exact"/>
        <w:rPr>
          <w:rFonts w:ascii="方正黑体_GBK" w:eastAsia="方正黑体_GBK" w:hAnsi="方正仿宋_GBK" w:cs="方正仿宋_GBK"/>
          <w:color w:val="000000"/>
          <w:w w:val="95"/>
          <w:kern w:val="0"/>
          <w:sz w:val="28"/>
          <w:szCs w:val="28"/>
        </w:rPr>
      </w:pPr>
      <w:r w:rsidRPr="00E36BE9">
        <w:rPr>
          <w:rFonts w:ascii="方正黑体_GBK" w:eastAsia="方正黑体_GBK" w:hAnsi="方正仿宋_GBK" w:cs="方正仿宋_GBK" w:hint="eastAsia"/>
          <w:color w:val="000000"/>
          <w:w w:val="95"/>
          <w:kern w:val="0"/>
          <w:sz w:val="28"/>
          <w:szCs w:val="28"/>
        </w:rPr>
        <w:lastRenderedPageBreak/>
        <w:t>附件</w:t>
      </w:r>
    </w:p>
    <w:p w:rsidR="008060AC" w:rsidRDefault="005434BC">
      <w:pPr>
        <w:ind w:firstLineChars="200" w:firstLine="608"/>
        <w:jc w:val="center"/>
        <w:rPr>
          <w:rFonts w:ascii="方正仿宋_GBK" w:eastAsia="方正仿宋_GBK" w:hAnsi="方正仿宋_GBK" w:cs="方正仿宋_GBK"/>
          <w:color w:val="000000"/>
          <w:spacing w:val="-1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w w:val="95"/>
          <w:kern w:val="0"/>
          <w:sz w:val="32"/>
          <w:szCs w:val="32"/>
        </w:rPr>
        <w:t>“2017年双流区名教师工作室学术年会”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日程</w:t>
      </w:r>
      <w:r>
        <w:rPr>
          <w:rFonts w:ascii="方正仿宋_GBK" w:eastAsia="方正仿宋_GBK" w:hAnsi="方正仿宋_GBK" w:cs="方正仿宋_GBK" w:hint="eastAsia"/>
          <w:color w:val="000000"/>
          <w:spacing w:val="-10"/>
          <w:kern w:val="0"/>
          <w:sz w:val="32"/>
          <w:szCs w:val="32"/>
        </w:rPr>
        <w:t>安排</w:t>
      </w:r>
    </w:p>
    <w:tbl>
      <w:tblPr>
        <w:tblW w:w="14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5"/>
        <w:gridCol w:w="2127"/>
        <w:gridCol w:w="4819"/>
        <w:gridCol w:w="4118"/>
        <w:gridCol w:w="1038"/>
      </w:tblGrid>
      <w:tr w:rsidR="008060AC">
        <w:trPr>
          <w:trHeight w:val="578"/>
          <w:tblHeader/>
          <w:jc w:val="center"/>
        </w:trPr>
        <w:tc>
          <w:tcPr>
            <w:tcW w:w="2295" w:type="dxa"/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060AC" w:rsidRDefault="00AC22C1">
            <w:pPr>
              <w:widowControl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kern w:val="0"/>
                <w:sz w:val="24"/>
              </w:rPr>
              <w:t>学科及</w:t>
            </w:r>
            <w:r w:rsidR="005434BC">
              <w:rPr>
                <w:rFonts w:asciiTheme="minorEastAsia" w:eastAsiaTheme="minorEastAsia" w:hAnsiTheme="minorEastAsia" w:cs="Arial" w:hint="eastAsia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4118" w:type="dxa"/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kern w:val="0"/>
                <w:sz w:val="24"/>
              </w:rPr>
              <w:t>报告人（授课人、点评专家）</w:t>
            </w:r>
          </w:p>
        </w:tc>
        <w:tc>
          <w:tcPr>
            <w:tcW w:w="1038" w:type="dxa"/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kern w:val="0"/>
                <w:sz w:val="24"/>
              </w:rPr>
              <w:t>主持人</w:t>
            </w:r>
          </w:p>
        </w:tc>
      </w:tr>
      <w:tr w:rsidR="008060AC">
        <w:trPr>
          <w:trHeight w:val="531"/>
          <w:jc w:val="center"/>
        </w:trPr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9：00－9：40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C22C1" w:rsidRDefault="00AC22C1" w:rsidP="00AC22C1">
            <w:pPr>
              <w:snapToGrid w:val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主会场：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棠湖小学</w:t>
            </w:r>
          </w:p>
          <w:p w:rsidR="008060AC" w:rsidRDefault="00AC22C1" w:rsidP="00AC22C1">
            <w:pPr>
              <w:snapToGrid w:val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学科：小学语文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60AC" w:rsidRDefault="00C50628" w:rsidP="00C50628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课堂展示：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《和时间赛跑》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（四年级下册）</w:t>
            </w:r>
          </w:p>
        </w:tc>
        <w:tc>
          <w:tcPr>
            <w:tcW w:w="411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王晓露（周晓玲工作室学员）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李晓玉</w:t>
            </w:r>
          </w:p>
        </w:tc>
      </w:tr>
      <w:tr w:rsidR="008060AC">
        <w:trPr>
          <w:trHeight w:val="412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9：50－10：30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C50628" w:rsidP="00C50628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课堂展示：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《李时珍》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（三年级下册）</w:t>
            </w:r>
          </w:p>
        </w:tc>
        <w:tc>
          <w:tcPr>
            <w:tcW w:w="4118" w:type="dxa"/>
            <w:tcBorders>
              <w:right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杨希（罗莉工作室学员）</w:t>
            </w:r>
          </w:p>
        </w:tc>
        <w:tc>
          <w:tcPr>
            <w:tcW w:w="1038" w:type="dxa"/>
            <w:vMerge/>
            <w:tcBorders>
              <w:left w:val="single" w:sz="4" w:space="0" w:color="auto"/>
            </w:tcBorders>
            <w:vAlign w:val="center"/>
          </w:tcPr>
          <w:p w:rsidR="008060AC" w:rsidRDefault="008060AC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60AC">
        <w:trPr>
          <w:trHeight w:val="345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10：40－12：00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专家点评、互动交流</w:t>
            </w:r>
          </w:p>
        </w:tc>
        <w:tc>
          <w:tcPr>
            <w:tcW w:w="4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成都市教科院小学语文教研员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8060AC">
        <w:trPr>
          <w:trHeight w:val="345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9：00－9：40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22C1" w:rsidRDefault="00AC22C1" w:rsidP="00AC22C1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分会场一：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东升小学</w:t>
            </w:r>
          </w:p>
          <w:p w:rsidR="008060AC" w:rsidRDefault="00AC22C1" w:rsidP="00AC22C1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学科：小学英语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C50628" w:rsidP="00C50628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课堂展示：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《She  had  eggs  and  sausages》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（五年级下册）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曾倩（谯婕工作室学员）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尚梅林</w:t>
            </w:r>
          </w:p>
        </w:tc>
      </w:tr>
      <w:tr w:rsidR="008060AC">
        <w:trPr>
          <w:trHeight w:val="578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9：50－10：30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C50628" w:rsidP="00C50628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课堂展示：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《Growing  and  Changing》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（五年级下册）</w:t>
            </w:r>
          </w:p>
        </w:tc>
        <w:tc>
          <w:tcPr>
            <w:tcW w:w="4118" w:type="dxa"/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李磊（林蓉工作室学员）</w:t>
            </w:r>
          </w:p>
        </w:tc>
        <w:tc>
          <w:tcPr>
            <w:tcW w:w="1038" w:type="dxa"/>
            <w:vMerge/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8060AC">
        <w:trPr>
          <w:trHeight w:val="578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10：40－12：00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专家点评、互动交流</w:t>
            </w:r>
          </w:p>
        </w:tc>
        <w:tc>
          <w:tcPr>
            <w:tcW w:w="4118" w:type="dxa"/>
            <w:tcBorders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成都市教科院小学英语教研员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vAlign w:val="center"/>
          </w:tcPr>
          <w:p w:rsidR="008060AC" w:rsidRDefault="008060AC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60AC" w:rsidTr="00AC22C1">
        <w:trPr>
          <w:trHeight w:val="382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9：00－9：40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22C1" w:rsidRDefault="00AC22C1" w:rsidP="00AC22C1">
            <w:pPr>
              <w:snapToGrid w:val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分会场二：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双流中学实验学校</w:t>
            </w:r>
          </w:p>
          <w:p w:rsidR="00AC22C1" w:rsidRDefault="00AC22C1" w:rsidP="00AC22C1">
            <w:pPr>
              <w:snapToGrid w:val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学科：初中数学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8060AC" w:rsidRDefault="00C50628" w:rsidP="00C50628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课堂展示：《中考专题复习课》</w:t>
            </w:r>
            <w:r w:rsidR="00A7529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（九年级）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万静（罗宗绪工作室学员）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李志江</w:t>
            </w:r>
          </w:p>
        </w:tc>
      </w:tr>
      <w:tr w:rsidR="008060AC">
        <w:trPr>
          <w:trHeight w:val="217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9：50－10：30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C50628" w:rsidP="00C50628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课堂展示：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《图形的旋转》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（八年级下册）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邓静（文中华工作室学员）</w:t>
            </w:r>
          </w:p>
        </w:tc>
        <w:tc>
          <w:tcPr>
            <w:tcW w:w="1038" w:type="dxa"/>
            <w:vMerge/>
            <w:vAlign w:val="center"/>
          </w:tcPr>
          <w:p w:rsidR="008060AC" w:rsidRDefault="008060AC">
            <w:pPr>
              <w:widowControl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8060AC">
        <w:trPr>
          <w:trHeight w:val="516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10：40－12：00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专家点评、互动交流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成都市教科院初中数学教研员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vAlign w:val="center"/>
          </w:tcPr>
          <w:p w:rsidR="008060AC" w:rsidRDefault="008060AC">
            <w:pPr>
              <w:widowControl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8060AC">
        <w:trPr>
          <w:trHeight w:val="122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8：50－9：10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60AC" w:rsidRDefault="00AC22C1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分会场三：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双流中学</w:t>
            </w:r>
          </w:p>
          <w:p w:rsidR="00AC22C1" w:rsidRDefault="00AC22C1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学科：高中语文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C50628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小专题讲座：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《小说专题学习中的专题选定与设计》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王泽军</w:t>
            </w:r>
            <w:r w:rsidR="00C5062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(王泽军工作室导师)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司新华</w:t>
            </w:r>
          </w:p>
        </w:tc>
      </w:tr>
      <w:tr w:rsidR="008060AC">
        <w:trPr>
          <w:trHeight w:val="120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9：10－9：30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C50628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小专题讲座：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《汪曾祺小说专题学习的实施》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孙幼佳（王泽军工作室学员）</w:t>
            </w:r>
          </w:p>
        </w:tc>
        <w:tc>
          <w:tcPr>
            <w:tcW w:w="1038" w:type="dxa"/>
            <w:vMerge/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8060AC">
        <w:trPr>
          <w:trHeight w:val="120"/>
          <w:jc w:val="center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9：40－10：20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C50628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课堂展示：</w:t>
            </w:r>
            <w:r w:rsidR="005434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《侯银匠》(汪曾祺)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廖永华（王泽军工作室学员）</w:t>
            </w:r>
          </w:p>
        </w:tc>
        <w:tc>
          <w:tcPr>
            <w:tcW w:w="1038" w:type="dxa"/>
            <w:vMerge/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8060AC">
        <w:trPr>
          <w:trHeight w:val="177"/>
          <w:jc w:val="center"/>
        </w:trPr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10：30－12：00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专家点评、互动交流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0D" w:rsidRDefault="0001120D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成都市教科院高中语文教研员</w:t>
            </w:r>
          </w:p>
          <w:p w:rsidR="008060AC" w:rsidRDefault="005434B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关景双（上海市青浦区教师进修学院副院长，正高级教师，上海市特级教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lastRenderedPageBreak/>
              <w:t>师，“师之蕴工作室”领衔人）</w:t>
            </w:r>
            <w:bookmarkStart w:id="0" w:name="_GoBack"/>
            <w:bookmarkEnd w:id="0"/>
          </w:p>
        </w:tc>
        <w:tc>
          <w:tcPr>
            <w:tcW w:w="1038" w:type="dxa"/>
            <w:vMerge/>
            <w:vAlign w:val="center"/>
          </w:tcPr>
          <w:p w:rsidR="008060AC" w:rsidRDefault="008060A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62373C" w:rsidTr="00B02A75">
        <w:trPr>
          <w:trHeight w:val="217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lastRenderedPageBreak/>
              <w:t>13：00－13：50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主会场：棠湖小学</w:t>
            </w:r>
          </w:p>
          <w:p w:rsidR="0062373C" w:rsidRDefault="0062373C" w:rsidP="0011149A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导师专题分享</w:t>
            </w:r>
          </w:p>
        </w:tc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参会教师签到，观看各工作室展板及暖场视频</w:t>
            </w:r>
          </w:p>
        </w:tc>
      </w:tr>
      <w:tr w:rsidR="00A22EC1" w:rsidTr="00FD5A41">
        <w:trPr>
          <w:trHeight w:val="203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2EC1" w:rsidRDefault="00A22EC1" w:rsidP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14：00－14：15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A22EC1" w:rsidRDefault="00A22EC1" w:rsidP="00AC36C2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89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2EC1" w:rsidRDefault="00A22EC1" w:rsidP="00F86E86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观看双流区名教师工作室专题片：《名师领航，共建成长共同体》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  <w:vAlign w:val="center"/>
          </w:tcPr>
          <w:p w:rsidR="00A22EC1" w:rsidRDefault="00A22EC1" w:rsidP="00AC36C2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邱刚田</w:t>
            </w:r>
          </w:p>
        </w:tc>
      </w:tr>
      <w:tr w:rsidR="0062373C" w:rsidTr="00206F76">
        <w:trPr>
          <w:trHeight w:val="408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73C" w:rsidRDefault="0062373C" w:rsidP="00AC36C2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14:15-14:30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62373C" w:rsidRDefault="0062373C" w:rsidP="00AC36C2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 w:rsidP="00AC36C2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《课程之路，教师成长之路》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 w:rsidP="008A557B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吴明渠（双流区名教师工作室导师，主研方向：</w:t>
            </w:r>
            <w:r w:rsidRPr="008A557B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小学语文课程与教学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38" w:type="dxa"/>
            <w:vMerge/>
            <w:tcBorders>
              <w:top w:val="single" w:sz="4" w:space="0" w:color="auto"/>
            </w:tcBorders>
            <w:vAlign w:val="center"/>
          </w:tcPr>
          <w:p w:rsidR="0062373C" w:rsidRDefault="0062373C" w:rsidP="00AC36C2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62373C">
        <w:trPr>
          <w:trHeight w:val="19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73C" w:rsidRDefault="0062373C" w:rsidP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14：30－14：45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《班会课程化，修身实效强》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 w:rsidP="008A557B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孙晓晖（双流区名教师工作室导师，主研方向：</w:t>
            </w:r>
            <w:r w:rsidRPr="008A557B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中学德育与班主任工作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38" w:type="dxa"/>
            <w:vMerge/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62373C">
        <w:trPr>
          <w:trHeight w:val="19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73C" w:rsidRDefault="0062373C" w:rsidP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14：45－15：00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《工作室，最美的遇见》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 w:rsidP="008A557B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刘勇（双流区名教师工作室导师，主研方向：</w:t>
            </w:r>
            <w:r w:rsidRPr="008A557B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初中语文课程与教学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38" w:type="dxa"/>
            <w:vMerge/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62373C">
        <w:trPr>
          <w:trHeight w:val="19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73C" w:rsidRDefault="0062373C" w:rsidP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15：00－15：15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《大数据建模高考策略与联合教学》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 w:rsidP="008A557B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郭小渠（双流区名教师工作室导师，主研方向：</w:t>
            </w:r>
            <w:r w:rsidRPr="008A557B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中学化学课程与教学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38" w:type="dxa"/>
            <w:vMerge/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62373C">
        <w:trPr>
          <w:trHeight w:val="19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73C" w:rsidRDefault="0062373C" w:rsidP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15：15－15：30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《课题引领助发展，磨题历练促研究》</w:t>
            </w:r>
          </w:p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 w:rsidP="008A557B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匡世国（双流区学科研培员工作室导师，主研方向：</w:t>
            </w:r>
            <w:r w:rsidRPr="008A557B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高中历史学科建设与团队发展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38" w:type="dxa"/>
            <w:vMerge/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62373C">
        <w:trPr>
          <w:trHeight w:val="19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73C" w:rsidRDefault="0062373C" w:rsidP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15：30－16：30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专家点评、互动对话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 w:rsidP="008A557B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关景双（上海市青浦区教师进修学院副院长，正高级教师，上海市特级教师，“师之蕴工作室”领衔人）</w:t>
            </w:r>
          </w:p>
        </w:tc>
        <w:tc>
          <w:tcPr>
            <w:tcW w:w="1038" w:type="dxa"/>
            <w:vMerge/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62373C">
        <w:trPr>
          <w:trHeight w:val="623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73C" w:rsidRDefault="0062373C" w:rsidP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16：30－17：00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领导讲话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vMerge/>
            <w:tcBorders>
              <w:bottom w:val="single" w:sz="4" w:space="0" w:color="000000"/>
            </w:tcBorders>
            <w:vAlign w:val="center"/>
          </w:tcPr>
          <w:p w:rsidR="0062373C" w:rsidRDefault="0062373C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</w:pPr>
          </w:p>
        </w:tc>
      </w:tr>
    </w:tbl>
    <w:p w:rsidR="008060AC" w:rsidRDefault="008060AC">
      <w:pPr>
        <w:ind w:firstLineChars="200" w:firstLine="456"/>
        <w:jc w:val="center"/>
        <w:rPr>
          <w:rFonts w:ascii="方正仿宋_GBK" w:eastAsia="方正仿宋_GBK" w:hAnsi="方正仿宋_GBK" w:cs="方正仿宋_GBK"/>
          <w:color w:val="000000"/>
          <w:w w:val="95"/>
          <w:kern w:val="0"/>
          <w:sz w:val="24"/>
        </w:rPr>
      </w:pPr>
    </w:p>
    <w:p w:rsidR="008060AC" w:rsidRDefault="008060AC">
      <w:pPr>
        <w:ind w:firstLineChars="200" w:firstLine="608"/>
        <w:jc w:val="center"/>
        <w:rPr>
          <w:rFonts w:ascii="方正仿宋_GBK" w:eastAsia="方正仿宋_GBK" w:hAnsi="方正仿宋_GBK" w:cs="方正仿宋_GBK"/>
          <w:color w:val="000000"/>
          <w:w w:val="95"/>
          <w:kern w:val="0"/>
          <w:sz w:val="32"/>
          <w:szCs w:val="32"/>
        </w:rPr>
      </w:pPr>
    </w:p>
    <w:p w:rsidR="008060AC" w:rsidRDefault="008060AC" w:rsidP="00A57E06">
      <w:pPr>
        <w:rPr>
          <w:rFonts w:ascii="方正仿宋_GBK" w:eastAsia="方正仿宋_GBK" w:hAnsi="方正仿宋_GBK" w:cs="方正仿宋_GBK"/>
          <w:color w:val="000000"/>
          <w:w w:val="95"/>
          <w:kern w:val="0"/>
          <w:sz w:val="32"/>
          <w:szCs w:val="32"/>
        </w:rPr>
      </w:pPr>
    </w:p>
    <w:sectPr w:rsidR="008060AC" w:rsidSect="008060AC">
      <w:pgSz w:w="16838" w:h="11906" w:orient="landscape"/>
      <w:pgMar w:top="1531" w:right="1701" w:bottom="1531" w:left="1928" w:header="851" w:footer="1418" w:gutter="0"/>
      <w:cols w:space="425"/>
      <w:docGrid w:type="linesAndChars" w:linePitch="2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62" w:rsidRDefault="00616762" w:rsidP="008060AC">
      <w:r>
        <w:separator/>
      </w:r>
    </w:p>
  </w:endnote>
  <w:endnote w:type="continuationSeparator" w:id="0">
    <w:p w:rsidR="00616762" w:rsidRDefault="00616762" w:rsidP="00806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0AC" w:rsidRDefault="005434BC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4F7EA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F7EAA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 w:rsidR="004F7EA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8060AC" w:rsidRDefault="008060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696773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060AC" w:rsidRDefault="005434BC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4F7EA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4F7EA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966C8" w:rsidRPr="006966C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="004F7EA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8060AC" w:rsidRDefault="008060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62" w:rsidRDefault="00616762" w:rsidP="008060AC">
      <w:r>
        <w:separator/>
      </w:r>
    </w:p>
  </w:footnote>
  <w:footnote w:type="continuationSeparator" w:id="0">
    <w:p w:rsidR="00616762" w:rsidRDefault="00616762" w:rsidP="00806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F36E9"/>
    <w:rsid w:val="00002191"/>
    <w:rsid w:val="0001120D"/>
    <w:rsid w:val="00013CB6"/>
    <w:rsid w:val="000A70D0"/>
    <w:rsid w:val="000F36E9"/>
    <w:rsid w:val="00102911"/>
    <w:rsid w:val="0011149A"/>
    <w:rsid w:val="00121B24"/>
    <w:rsid w:val="001320D2"/>
    <w:rsid w:val="001352DE"/>
    <w:rsid w:val="00135CE0"/>
    <w:rsid w:val="00141A67"/>
    <w:rsid w:val="00151C28"/>
    <w:rsid w:val="00166125"/>
    <w:rsid w:val="001841E5"/>
    <w:rsid w:val="001A531F"/>
    <w:rsid w:val="001C3A33"/>
    <w:rsid w:val="001F29DA"/>
    <w:rsid w:val="001F592F"/>
    <w:rsid w:val="00202DCF"/>
    <w:rsid w:val="00236490"/>
    <w:rsid w:val="0024208A"/>
    <w:rsid w:val="00267E5C"/>
    <w:rsid w:val="002B404E"/>
    <w:rsid w:val="002C70B4"/>
    <w:rsid w:val="00313C3F"/>
    <w:rsid w:val="00382F7A"/>
    <w:rsid w:val="003A1C22"/>
    <w:rsid w:val="003C718D"/>
    <w:rsid w:val="003E18C9"/>
    <w:rsid w:val="003E260F"/>
    <w:rsid w:val="00407060"/>
    <w:rsid w:val="00415200"/>
    <w:rsid w:val="00416104"/>
    <w:rsid w:val="00417870"/>
    <w:rsid w:val="00433564"/>
    <w:rsid w:val="00435EA8"/>
    <w:rsid w:val="00437570"/>
    <w:rsid w:val="004429F5"/>
    <w:rsid w:val="0046229B"/>
    <w:rsid w:val="004638AD"/>
    <w:rsid w:val="00464E05"/>
    <w:rsid w:val="00465CB1"/>
    <w:rsid w:val="004904D4"/>
    <w:rsid w:val="0049790B"/>
    <w:rsid w:val="004C4B83"/>
    <w:rsid w:val="004D7FA6"/>
    <w:rsid w:val="004E5DD8"/>
    <w:rsid w:val="004F6864"/>
    <w:rsid w:val="004F7EAA"/>
    <w:rsid w:val="00504451"/>
    <w:rsid w:val="00522EA8"/>
    <w:rsid w:val="005434BC"/>
    <w:rsid w:val="00585F88"/>
    <w:rsid w:val="005D1D0E"/>
    <w:rsid w:val="005F63AA"/>
    <w:rsid w:val="00603DBD"/>
    <w:rsid w:val="00605CB7"/>
    <w:rsid w:val="00616762"/>
    <w:rsid w:val="0062006A"/>
    <w:rsid w:val="0062373C"/>
    <w:rsid w:val="00627590"/>
    <w:rsid w:val="00662F6B"/>
    <w:rsid w:val="00663393"/>
    <w:rsid w:val="006966C8"/>
    <w:rsid w:val="006E0517"/>
    <w:rsid w:val="00704E72"/>
    <w:rsid w:val="007434D9"/>
    <w:rsid w:val="00745572"/>
    <w:rsid w:val="00784E6B"/>
    <w:rsid w:val="00785EF2"/>
    <w:rsid w:val="00792AE8"/>
    <w:rsid w:val="008060AC"/>
    <w:rsid w:val="00811B7C"/>
    <w:rsid w:val="0084689C"/>
    <w:rsid w:val="008944B3"/>
    <w:rsid w:val="008A0D67"/>
    <w:rsid w:val="008A557B"/>
    <w:rsid w:val="008B0C3A"/>
    <w:rsid w:val="008C16FF"/>
    <w:rsid w:val="008C34C1"/>
    <w:rsid w:val="008C388D"/>
    <w:rsid w:val="008F2E6B"/>
    <w:rsid w:val="00905DAC"/>
    <w:rsid w:val="00941290"/>
    <w:rsid w:val="00947686"/>
    <w:rsid w:val="0096722A"/>
    <w:rsid w:val="00A1466B"/>
    <w:rsid w:val="00A22EC1"/>
    <w:rsid w:val="00A23420"/>
    <w:rsid w:val="00A57E06"/>
    <w:rsid w:val="00A61D2B"/>
    <w:rsid w:val="00A75296"/>
    <w:rsid w:val="00AC22C1"/>
    <w:rsid w:val="00AC36C2"/>
    <w:rsid w:val="00AC5CDF"/>
    <w:rsid w:val="00AD297C"/>
    <w:rsid w:val="00AD7FB7"/>
    <w:rsid w:val="00B0286C"/>
    <w:rsid w:val="00B7177D"/>
    <w:rsid w:val="00B72AFE"/>
    <w:rsid w:val="00BE6748"/>
    <w:rsid w:val="00C10A16"/>
    <w:rsid w:val="00C20F87"/>
    <w:rsid w:val="00C50628"/>
    <w:rsid w:val="00C705B4"/>
    <w:rsid w:val="00CE092D"/>
    <w:rsid w:val="00D328AC"/>
    <w:rsid w:val="00D405BA"/>
    <w:rsid w:val="00D464D6"/>
    <w:rsid w:val="00D527AD"/>
    <w:rsid w:val="00DE1EF6"/>
    <w:rsid w:val="00DF593B"/>
    <w:rsid w:val="00E350C6"/>
    <w:rsid w:val="00E36BE9"/>
    <w:rsid w:val="00E75CA1"/>
    <w:rsid w:val="00E83C4E"/>
    <w:rsid w:val="00EE298B"/>
    <w:rsid w:val="00EE3514"/>
    <w:rsid w:val="00EE5848"/>
    <w:rsid w:val="00EF0837"/>
    <w:rsid w:val="00EF1B31"/>
    <w:rsid w:val="00F01403"/>
    <w:rsid w:val="00F27D39"/>
    <w:rsid w:val="00F62D08"/>
    <w:rsid w:val="00F6532B"/>
    <w:rsid w:val="00F7278A"/>
    <w:rsid w:val="00F86E86"/>
    <w:rsid w:val="00FA195A"/>
    <w:rsid w:val="00FA728B"/>
    <w:rsid w:val="00FC37E4"/>
    <w:rsid w:val="00FD21B4"/>
    <w:rsid w:val="00FF6980"/>
    <w:rsid w:val="012C7E0D"/>
    <w:rsid w:val="030547BE"/>
    <w:rsid w:val="059034C0"/>
    <w:rsid w:val="066F45F7"/>
    <w:rsid w:val="0F57721A"/>
    <w:rsid w:val="11526E89"/>
    <w:rsid w:val="11DC3786"/>
    <w:rsid w:val="125E06DD"/>
    <w:rsid w:val="19337820"/>
    <w:rsid w:val="1BAD51BF"/>
    <w:rsid w:val="1CFE6DFE"/>
    <w:rsid w:val="1E014818"/>
    <w:rsid w:val="1E52612A"/>
    <w:rsid w:val="26CC0146"/>
    <w:rsid w:val="315764C5"/>
    <w:rsid w:val="37357EFC"/>
    <w:rsid w:val="3CE93148"/>
    <w:rsid w:val="3F64370F"/>
    <w:rsid w:val="417C0DBA"/>
    <w:rsid w:val="46855FB4"/>
    <w:rsid w:val="46A94D68"/>
    <w:rsid w:val="486B6BB2"/>
    <w:rsid w:val="49CC1B60"/>
    <w:rsid w:val="4A0F2553"/>
    <w:rsid w:val="4F754C70"/>
    <w:rsid w:val="5CE71076"/>
    <w:rsid w:val="608C5EDA"/>
    <w:rsid w:val="60EF295F"/>
    <w:rsid w:val="637D4FFF"/>
    <w:rsid w:val="6BA010BA"/>
    <w:rsid w:val="6D050704"/>
    <w:rsid w:val="6E3A7B3A"/>
    <w:rsid w:val="7BE8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060AC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8060AC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06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06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8060AC"/>
    <w:rPr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qFormat/>
    <w:rsid w:val="008060A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060AC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8060AC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060A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3"/>
    <w:uiPriority w:val="99"/>
    <w:semiHidden/>
    <w:qFormat/>
    <w:rsid w:val="008060AC"/>
    <w:rPr>
      <w:rFonts w:ascii="Times New Roman" w:eastAsia="宋体" w:hAnsi="Times New Roman" w:cs="Times New Roman"/>
      <w:szCs w:val="24"/>
    </w:rPr>
  </w:style>
  <w:style w:type="character" w:customStyle="1" w:styleId="readmaillocationtip">
    <w:name w:val="readmail_locationtip"/>
    <w:basedOn w:val="a0"/>
    <w:qFormat/>
    <w:rsid w:val="008060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91</cp:revision>
  <cp:lastPrinted>2017-02-28T02:55:00Z</cp:lastPrinted>
  <dcterms:created xsi:type="dcterms:W3CDTF">2017-02-17T05:49:00Z</dcterms:created>
  <dcterms:modified xsi:type="dcterms:W3CDTF">2017-03-13T04:56:00Z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