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3F8" w:rsidRPr="00AA71E1" w:rsidRDefault="00D823F8" w:rsidP="00161CB2">
      <w:pPr>
        <w:spacing w:line="360" w:lineRule="auto"/>
        <w:jc w:val="center"/>
        <w:rPr>
          <w:rFonts w:ascii="方正小标宋_GBK" w:eastAsia="方正小标宋_GBK" w:hAnsi="Arial" w:cs="Arial"/>
          <w:b/>
          <w:color w:val="FF0000"/>
          <w:spacing w:val="6"/>
          <w:w w:val="80"/>
          <w:sz w:val="56"/>
          <w:szCs w:val="56"/>
        </w:rPr>
      </w:pPr>
      <w:r w:rsidRPr="00AA71E1">
        <w:rPr>
          <w:rFonts w:ascii="方正小标宋_GBK" w:eastAsia="方正小标宋_GBK" w:hAnsi="Arial" w:cs="Arial" w:hint="eastAsia"/>
          <w:b/>
          <w:color w:val="FF0000"/>
          <w:spacing w:val="6"/>
          <w:w w:val="80"/>
          <w:sz w:val="56"/>
          <w:szCs w:val="56"/>
        </w:rPr>
        <w:t>成都市教育科学规划领导小组办公室</w:t>
      </w:r>
    </w:p>
    <w:p w:rsidR="00D823F8" w:rsidRDefault="00D823F8" w:rsidP="00161CB2">
      <w:pPr>
        <w:spacing w:line="360" w:lineRule="auto"/>
        <w:jc w:val="center"/>
        <w:rPr>
          <w:rFonts w:ascii="Arial" w:eastAsia="仿宋_GB2312" w:hAnsi="Arial" w:cs="Arial"/>
          <w:sz w:val="32"/>
          <w:szCs w:val="32"/>
        </w:rPr>
      </w:pPr>
    </w:p>
    <w:p w:rsidR="00D823F8" w:rsidRPr="00755F19" w:rsidRDefault="00D823F8" w:rsidP="00161CB2">
      <w:pPr>
        <w:spacing w:line="360" w:lineRule="auto"/>
        <w:jc w:val="center"/>
        <w:rPr>
          <w:rFonts w:ascii="Arial" w:eastAsia="仿宋_GB2312" w:hAnsi="Arial" w:cs="Arial"/>
          <w:b/>
          <w:sz w:val="32"/>
          <w:szCs w:val="32"/>
        </w:rPr>
      </w:pPr>
      <w:r w:rsidRPr="00755F19">
        <w:rPr>
          <w:rFonts w:ascii="Arial" w:eastAsia="仿宋_GB2312" w:hAnsi="Arial" w:cs="Arial" w:hint="eastAsia"/>
          <w:sz w:val="32"/>
          <w:szCs w:val="32"/>
        </w:rPr>
        <w:t>成教科规办（</w:t>
      </w:r>
      <w:r w:rsidRPr="00755F19">
        <w:rPr>
          <w:rFonts w:ascii="Arial" w:eastAsia="仿宋_GB2312" w:hAnsi="Arial" w:cs="Arial"/>
          <w:sz w:val="32"/>
          <w:szCs w:val="32"/>
        </w:rPr>
        <w:t>2015</w:t>
      </w:r>
      <w:r w:rsidRPr="00755F19">
        <w:rPr>
          <w:rFonts w:ascii="Arial" w:eastAsia="仿宋_GB2312" w:hAnsi="Arial" w:cs="Arial" w:hint="eastAsia"/>
          <w:sz w:val="32"/>
          <w:szCs w:val="32"/>
        </w:rPr>
        <w:t>）</w:t>
      </w:r>
      <w:r w:rsidRPr="00755F19">
        <w:rPr>
          <w:rFonts w:ascii="Arial" w:eastAsia="仿宋_GB2312" w:hAnsi="Arial" w:cs="Arial"/>
          <w:sz w:val="32"/>
          <w:szCs w:val="32"/>
        </w:rPr>
        <w:t>2</w:t>
      </w:r>
      <w:r w:rsidRPr="00755F19">
        <w:rPr>
          <w:rFonts w:ascii="Arial" w:eastAsia="仿宋_GB2312" w:hAnsi="Arial" w:cs="Arial" w:hint="eastAsia"/>
          <w:sz w:val="32"/>
          <w:szCs w:val="32"/>
        </w:rPr>
        <w:t>号</w:t>
      </w:r>
    </w:p>
    <w:tbl>
      <w:tblPr>
        <w:tblW w:w="8640" w:type="dxa"/>
        <w:tblInd w:w="-69" w:type="dxa"/>
        <w:tblBorders>
          <w:top w:val="single" w:sz="24" w:space="0" w:color="FF0000"/>
        </w:tblBorders>
        <w:tblLook w:val="0000"/>
      </w:tblPr>
      <w:tblGrid>
        <w:gridCol w:w="8640"/>
      </w:tblGrid>
      <w:tr w:rsidR="00D823F8" w:rsidRPr="006B45E6" w:rsidTr="009A7839">
        <w:trPr>
          <w:trHeight w:val="100"/>
        </w:trPr>
        <w:tc>
          <w:tcPr>
            <w:tcW w:w="8640" w:type="dxa"/>
            <w:tcBorders>
              <w:top w:val="single" w:sz="24" w:space="0" w:color="FF0000"/>
            </w:tcBorders>
          </w:tcPr>
          <w:p w:rsidR="00D823F8" w:rsidRDefault="00D823F8" w:rsidP="00161CB2">
            <w:pPr>
              <w:spacing w:line="360" w:lineRule="auto"/>
              <w:jc w:val="center"/>
              <w:rPr>
                <w:rFonts w:ascii="Arial" w:eastAsia="仿宋_GB2312" w:hAnsi="Arial" w:cs="Arial"/>
                <w:sz w:val="32"/>
                <w:szCs w:val="32"/>
              </w:rPr>
            </w:pPr>
          </w:p>
        </w:tc>
      </w:tr>
    </w:tbl>
    <w:p w:rsidR="00D823F8" w:rsidRPr="00755F19" w:rsidRDefault="00D823F8" w:rsidP="00161CB2">
      <w:pPr>
        <w:widowControl/>
        <w:adjustRightInd w:val="0"/>
        <w:snapToGrid w:val="0"/>
        <w:spacing w:line="360" w:lineRule="auto"/>
        <w:jc w:val="center"/>
        <w:rPr>
          <w:rFonts w:ascii="方正大标宋_GBK" w:eastAsia="方正大标宋_GBK" w:hAnsi="宋体"/>
          <w:bCs/>
          <w:kern w:val="44"/>
          <w:sz w:val="36"/>
          <w:szCs w:val="36"/>
        </w:rPr>
      </w:pPr>
      <w:r w:rsidRPr="00755F19">
        <w:rPr>
          <w:rFonts w:ascii="方正大标宋_GBK" w:eastAsia="方正大标宋_GBK" w:hAnsi="宋体" w:hint="eastAsia"/>
          <w:bCs/>
          <w:kern w:val="44"/>
          <w:sz w:val="36"/>
          <w:szCs w:val="36"/>
        </w:rPr>
        <w:t>成都市教育科学规划办关于组织申报</w:t>
      </w:r>
      <w:r w:rsidRPr="00755F19">
        <w:rPr>
          <w:rFonts w:ascii="方正大标宋_GBK" w:eastAsia="方正大标宋_GBK" w:hAnsi="宋体"/>
          <w:bCs/>
          <w:kern w:val="44"/>
          <w:sz w:val="36"/>
          <w:szCs w:val="36"/>
        </w:rPr>
        <w:t>2015</w:t>
      </w:r>
      <w:r w:rsidRPr="00755F19">
        <w:rPr>
          <w:rFonts w:ascii="方正大标宋_GBK" w:eastAsia="方正大标宋_GBK" w:hAnsi="宋体" w:hint="eastAsia"/>
          <w:bCs/>
          <w:kern w:val="44"/>
          <w:sz w:val="36"/>
          <w:szCs w:val="36"/>
        </w:rPr>
        <w:t>年度</w:t>
      </w:r>
    </w:p>
    <w:p w:rsidR="00D823F8" w:rsidRPr="00755F19" w:rsidRDefault="00D823F8" w:rsidP="00161CB2">
      <w:pPr>
        <w:widowControl/>
        <w:adjustRightInd w:val="0"/>
        <w:snapToGrid w:val="0"/>
        <w:spacing w:line="360" w:lineRule="auto"/>
        <w:jc w:val="center"/>
        <w:rPr>
          <w:rFonts w:ascii="方正大标宋_GBK" w:eastAsia="方正大标宋_GBK"/>
          <w:bCs/>
          <w:kern w:val="0"/>
          <w:sz w:val="36"/>
          <w:szCs w:val="36"/>
        </w:rPr>
      </w:pPr>
      <w:r w:rsidRPr="00755F19">
        <w:rPr>
          <w:rFonts w:ascii="方正大标宋_GBK" w:eastAsia="方正大标宋_GBK" w:hAnsi="宋体" w:hint="eastAsia"/>
          <w:bCs/>
          <w:kern w:val="44"/>
          <w:sz w:val="36"/>
          <w:szCs w:val="36"/>
        </w:rPr>
        <w:t>四川省教育科研资助金项目的通知</w:t>
      </w:r>
      <w:bookmarkStart w:id="0" w:name="_GoBack"/>
      <w:bookmarkEnd w:id="0"/>
    </w:p>
    <w:p w:rsidR="00D823F8" w:rsidRDefault="00D823F8" w:rsidP="00161CB2">
      <w:pPr>
        <w:spacing w:line="360" w:lineRule="auto"/>
        <w:rPr>
          <w:rFonts w:ascii="仿宋_GB2312" w:eastAsia="仿宋_GB2312" w:hAnsi="宋体"/>
          <w:sz w:val="30"/>
          <w:szCs w:val="30"/>
        </w:rPr>
      </w:pPr>
    </w:p>
    <w:p w:rsidR="00D823F8" w:rsidRPr="00755F19" w:rsidRDefault="00D823F8" w:rsidP="00161CB2">
      <w:pPr>
        <w:spacing w:line="360" w:lineRule="auto"/>
        <w:rPr>
          <w:rFonts w:ascii="Times New Roman" w:eastAsia="仿宋_GB2312" w:hAnsi="Times New Roman"/>
          <w:sz w:val="32"/>
          <w:szCs w:val="32"/>
        </w:rPr>
      </w:pPr>
      <w:r w:rsidRPr="00755F19">
        <w:rPr>
          <w:rFonts w:ascii="Times New Roman" w:eastAsia="仿宋_GB2312" w:hAnsi="Times New Roman" w:hint="eastAsia"/>
          <w:sz w:val="32"/>
          <w:szCs w:val="32"/>
        </w:rPr>
        <w:t>各区（市）县教育科学规划领导小组办公室，教研室（教培中心、进修校），市直属（直管）学校（单位）：</w:t>
      </w:r>
    </w:p>
    <w:p w:rsidR="00D823F8" w:rsidRPr="00755F19" w:rsidRDefault="00D823F8" w:rsidP="00161CB2">
      <w:pPr>
        <w:spacing w:line="360" w:lineRule="auto"/>
        <w:ind w:firstLineChars="200" w:firstLine="640"/>
        <w:jc w:val="left"/>
        <w:rPr>
          <w:rFonts w:ascii="Times New Roman" w:eastAsia="仿宋_GB2312" w:hAnsi="Times New Roman"/>
          <w:color w:val="000000"/>
          <w:kern w:val="0"/>
          <w:sz w:val="32"/>
          <w:szCs w:val="32"/>
        </w:rPr>
      </w:pPr>
      <w:r w:rsidRPr="00755F19">
        <w:rPr>
          <w:rFonts w:ascii="Times New Roman" w:eastAsia="仿宋_GB2312" w:hAnsi="Times New Roman" w:hint="eastAsia"/>
          <w:bCs/>
          <w:kern w:val="0"/>
          <w:sz w:val="32"/>
          <w:szCs w:val="32"/>
        </w:rPr>
        <w:t>现将</w:t>
      </w:r>
      <w:r w:rsidRPr="00755F19">
        <w:rPr>
          <w:rFonts w:ascii="Times New Roman" w:eastAsia="仿宋_GB2312" w:hAnsi="Times New Roman" w:hint="eastAsia"/>
          <w:bCs/>
          <w:spacing w:val="15"/>
          <w:sz w:val="32"/>
          <w:szCs w:val="32"/>
        </w:rPr>
        <w:t>四川省教育科学研究所《关于做好</w:t>
      </w:r>
      <w:r w:rsidRPr="00755F19">
        <w:rPr>
          <w:rFonts w:ascii="Times New Roman" w:eastAsia="仿宋_GB2312" w:hAnsi="Times New Roman"/>
          <w:bCs/>
          <w:spacing w:val="15"/>
          <w:sz w:val="32"/>
          <w:szCs w:val="32"/>
        </w:rPr>
        <w:t>2015</w:t>
      </w:r>
      <w:r w:rsidRPr="00755F19">
        <w:rPr>
          <w:rFonts w:ascii="Times New Roman" w:eastAsia="仿宋_GB2312" w:hAnsi="Times New Roman" w:hint="eastAsia"/>
          <w:bCs/>
          <w:spacing w:val="15"/>
          <w:sz w:val="32"/>
          <w:szCs w:val="32"/>
        </w:rPr>
        <w:t>年度四川省教育科研资助金项目组织申报工作的通知</w:t>
      </w:r>
      <w:r w:rsidRPr="00755F19">
        <w:rPr>
          <w:rFonts w:ascii="Times New Roman" w:eastAsia="仿宋_GB2312" w:hAnsi="Times New Roman" w:hint="eastAsia"/>
          <w:bCs/>
          <w:kern w:val="0"/>
          <w:sz w:val="32"/>
          <w:szCs w:val="32"/>
        </w:rPr>
        <w:t>》（</w:t>
      </w:r>
      <w:r w:rsidRPr="00755F19">
        <w:rPr>
          <w:rFonts w:ascii="Times New Roman" w:eastAsia="仿宋_GB2312" w:hAnsi="Times New Roman" w:hint="eastAsia"/>
          <w:color w:val="000000"/>
          <w:kern w:val="0"/>
          <w:sz w:val="32"/>
          <w:szCs w:val="32"/>
        </w:rPr>
        <w:t>川教研【</w:t>
      </w:r>
      <w:r w:rsidRPr="00755F19">
        <w:rPr>
          <w:rFonts w:ascii="Times New Roman" w:eastAsia="仿宋_GB2312" w:hAnsi="Times New Roman"/>
          <w:color w:val="000000"/>
          <w:kern w:val="0"/>
          <w:sz w:val="32"/>
          <w:szCs w:val="32"/>
        </w:rPr>
        <w:t>2015</w:t>
      </w:r>
      <w:r w:rsidRPr="00755F19">
        <w:rPr>
          <w:rFonts w:ascii="Times New Roman" w:eastAsia="仿宋_GB2312" w:hAnsi="Times New Roman" w:hint="eastAsia"/>
          <w:color w:val="000000"/>
          <w:kern w:val="0"/>
          <w:sz w:val="32"/>
          <w:szCs w:val="32"/>
        </w:rPr>
        <w:t>】</w:t>
      </w:r>
      <w:r w:rsidRPr="00755F19">
        <w:rPr>
          <w:rFonts w:ascii="Times New Roman" w:eastAsia="仿宋_GB2312" w:hAnsi="Times New Roman"/>
          <w:color w:val="000000"/>
          <w:kern w:val="0"/>
          <w:sz w:val="32"/>
          <w:szCs w:val="32"/>
        </w:rPr>
        <w:t>2</w:t>
      </w:r>
      <w:r w:rsidRPr="00755F19">
        <w:rPr>
          <w:rFonts w:ascii="Times New Roman" w:eastAsia="仿宋_GB2312" w:hAnsi="Times New Roman" w:hint="eastAsia"/>
          <w:color w:val="000000"/>
          <w:kern w:val="0"/>
          <w:sz w:val="32"/>
          <w:szCs w:val="32"/>
        </w:rPr>
        <w:t>号</w:t>
      </w:r>
      <w:r w:rsidRPr="00755F19">
        <w:rPr>
          <w:rFonts w:ascii="Times New Roman" w:eastAsia="仿宋_GB2312" w:hAnsi="Times New Roman" w:hint="eastAsia"/>
          <w:bCs/>
          <w:kern w:val="0"/>
          <w:sz w:val="32"/>
          <w:szCs w:val="32"/>
        </w:rPr>
        <w:t>（以下简称</w:t>
      </w:r>
      <w:r w:rsidRPr="00755F19">
        <w:rPr>
          <w:rFonts w:ascii="Times New Roman" w:eastAsia="仿宋_GB2312" w:hAnsi="Times New Roman"/>
          <w:bCs/>
          <w:kern w:val="0"/>
          <w:sz w:val="32"/>
          <w:szCs w:val="32"/>
        </w:rPr>
        <w:t>“</w:t>
      </w:r>
      <w:r w:rsidRPr="00755F19">
        <w:rPr>
          <w:rFonts w:ascii="Times New Roman" w:eastAsia="仿宋_GB2312" w:hAnsi="Times New Roman" w:hint="eastAsia"/>
          <w:bCs/>
          <w:kern w:val="0"/>
          <w:sz w:val="32"/>
          <w:szCs w:val="32"/>
        </w:rPr>
        <w:t>通知</w:t>
      </w:r>
      <w:r w:rsidRPr="00755F19">
        <w:rPr>
          <w:rFonts w:ascii="Times New Roman" w:eastAsia="仿宋_GB2312" w:hAnsi="Times New Roman"/>
          <w:bCs/>
          <w:kern w:val="0"/>
          <w:sz w:val="32"/>
          <w:szCs w:val="32"/>
        </w:rPr>
        <w:t>”</w:t>
      </w:r>
      <w:r w:rsidRPr="00755F19">
        <w:rPr>
          <w:rFonts w:ascii="Times New Roman" w:eastAsia="仿宋_GB2312" w:hAnsi="Times New Roman" w:hint="eastAsia"/>
          <w:bCs/>
          <w:kern w:val="0"/>
          <w:sz w:val="32"/>
          <w:szCs w:val="32"/>
        </w:rPr>
        <w:t>）转发给你们。请你们按照《通知》要求，认真组织本地区、本单位的课题申报推荐工作</w:t>
      </w:r>
      <w:r w:rsidRPr="00755F19">
        <w:rPr>
          <w:rFonts w:ascii="Times New Roman" w:eastAsia="仿宋_GB2312" w:hAnsi="Times New Roman" w:hint="eastAsia"/>
          <w:sz w:val="32"/>
          <w:szCs w:val="32"/>
        </w:rPr>
        <w:t>。</w:t>
      </w:r>
    </w:p>
    <w:p w:rsidR="00D823F8" w:rsidRPr="00755F19" w:rsidRDefault="00D823F8" w:rsidP="00161CB2">
      <w:pPr>
        <w:spacing w:line="360" w:lineRule="auto"/>
        <w:ind w:firstLineChars="200" w:firstLine="640"/>
        <w:rPr>
          <w:rFonts w:ascii="Times New Roman" w:eastAsia="黑体" w:hAnsi="Times New Roman"/>
          <w:sz w:val="32"/>
          <w:szCs w:val="32"/>
        </w:rPr>
      </w:pPr>
      <w:r w:rsidRPr="00755F19">
        <w:rPr>
          <w:rFonts w:ascii="Times New Roman" w:eastAsia="黑体" w:hAnsi="Times New Roman" w:hint="eastAsia"/>
          <w:sz w:val="32"/>
          <w:szCs w:val="32"/>
        </w:rPr>
        <w:t>一、申报条件</w:t>
      </w:r>
    </w:p>
    <w:p w:rsidR="00D823F8" w:rsidRPr="00755F19" w:rsidRDefault="00D823F8" w:rsidP="00161CB2">
      <w:pPr>
        <w:spacing w:line="360" w:lineRule="auto"/>
        <w:ind w:firstLineChars="200" w:firstLine="640"/>
        <w:rPr>
          <w:rFonts w:ascii="Times New Roman" w:eastAsia="仿宋_GB2312" w:hAnsi="Times New Roman"/>
          <w:sz w:val="32"/>
          <w:szCs w:val="32"/>
        </w:rPr>
      </w:pPr>
      <w:r w:rsidRPr="00755F19">
        <w:rPr>
          <w:rFonts w:ascii="Times New Roman" w:eastAsia="仿宋_GB2312" w:hAnsi="Times New Roman" w:hint="eastAsia"/>
          <w:sz w:val="32"/>
          <w:szCs w:val="32"/>
        </w:rPr>
        <w:t>课题申报单位应该承担并完成过成都市教育局教育科研课题，有能力与条件承担省级课题。在</w:t>
      </w:r>
      <w:r w:rsidRPr="00755F19">
        <w:rPr>
          <w:rFonts w:ascii="Times New Roman" w:eastAsia="仿宋_GB2312" w:hAnsi="Times New Roman"/>
          <w:sz w:val="32"/>
          <w:szCs w:val="32"/>
        </w:rPr>
        <w:t>2014</w:t>
      </w:r>
      <w:r w:rsidRPr="00755F19">
        <w:rPr>
          <w:rFonts w:ascii="Times New Roman" w:eastAsia="仿宋_GB2312" w:hAnsi="Times New Roman" w:hint="eastAsia"/>
          <w:sz w:val="32"/>
          <w:szCs w:val="32"/>
        </w:rPr>
        <w:t>年已列入成都市教育局的课题可优先申报。此前已经承担了四川省教育科研资助金课题尚未结题的单位不再申报新的课题。</w:t>
      </w:r>
    </w:p>
    <w:p w:rsidR="00D823F8" w:rsidRPr="00755F19" w:rsidRDefault="00D823F8" w:rsidP="00161CB2">
      <w:pPr>
        <w:spacing w:line="360" w:lineRule="auto"/>
        <w:ind w:firstLineChars="200" w:firstLine="640"/>
        <w:rPr>
          <w:rFonts w:ascii="Times New Roman" w:eastAsia="黑体" w:hAnsi="Times New Roman"/>
          <w:sz w:val="32"/>
          <w:szCs w:val="32"/>
        </w:rPr>
      </w:pPr>
      <w:r w:rsidRPr="00755F19">
        <w:rPr>
          <w:rFonts w:ascii="Times New Roman" w:eastAsia="黑体" w:hAnsi="Times New Roman" w:hint="eastAsia"/>
          <w:sz w:val="32"/>
          <w:szCs w:val="32"/>
        </w:rPr>
        <w:t>二、推荐程序</w:t>
      </w:r>
    </w:p>
    <w:p w:rsidR="00D823F8" w:rsidRPr="00755F19" w:rsidRDefault="00D823F8" w:rsidP="00161CB2">
      <w:pPr>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本着自愿申报的原则，申报单位应于</w:t>
      </w:r>
      <w:smartTag w:uri="urn:schemas-microsoft-com:office:smarttags" w:element="chsdate">
        <w:smartTagPr>
          <w:attr w:name="IsROCDate" w:val="False"/>
          <w:attr w:name="IsLunarDate" w:val="False"/>
          <w:attr w:name="Day" w:val="16"/>
          <w:attr w:name="Month" w:val="4"/>
          <w:attr w:name="Year" w:val="2015"/>
        </w:smartTagPr>
        <w:r w:rsidRPr="00755F19">
          <w:rPr>
            <w:rFonts w:ascii="Times New Roman" w:eastAsia="仿宋_GB2312" w:hAnsi="Times New Roman"/>
            <w:sz w:val="32"/>
            <w:szCs w:val="32"/>
          </w:rPr>
          <w:t>2015</w:t>
        </w:r>
        <w:r w:rsidRPr="00755F19">
          <w:rPr>
            <w:rFonts w:ascii="Times New Roman" w:eastAsia="仿宋_GB2312" w:hAnsi="Times New Roman" w:hint="eastAsia"/>
            <w:sz w:val="32"/>
            <w:szCs w:val="32"/>
          </w:rPr>
          <w:t>年</w:t>
        </w:r>
        <w:r w:rsidRPr="00755F19">
          <w:rPr>
            <w:rFonts w:ascii="Times New Roman" w:eastAsia="仿宋_GB2312" w:hAnsi="Times New Roman"/>
            <w:sz w:val="32"/>
            <w:szCs w:val="32"/>
          </w:rPr>
          <w:t>4</w:t>
        </w:r>
        <w:r w:rsidRPr="00755F19">
          <w:rPr>
            <w:rFonts w:ascii="Times New Roman" w:eastAsia="仿宋_GB2312" w:hAnsi="Times New Roman" w:hint="eastAsia"/>
            <w:sz w:val="32"/>
            <w:szCs w:val="32"/>
          </w:rPr>
          <w:t>月</w:t>
        </w:r>
        <w:r>
          <w:rPr>
            <w:rFonts w:ascii="Times New Roman" w:eastAsia="仿宋_GB2312" w:hAnsi="Times New Roman"/>
            <w:sz w:val="32"/>
            <w:szCs w:val="32"/>
          </w:rPr>
          <w:t>16</w:t>
        </w:r>
        <w:r w:rsidRPr="00755F19">
          <w:rPr>
            <w:rFonts w:ascii="Times New Roman" w:eastAsia="仿宋_GB2312" w:hAnsi="Times New Roman" w:hint="eastAsia"/>
            <w:sz w:val="32"/>
            <w:szCs w:val="32"/>
          </w:rPr>
          <w:t>日前</w:t>
        </w:r>
      </w:smartTag>
      <w:r w:rsidRPr="00755F19">
        <w:rPr>
          <w:rFonts w:ascii="Times New Roman" w:eastAsia="仿宋_GB2312" w:hAnsi="Times New Roman" w:hint="eastAsia"/>
          <w:sz w:val="32"/>
          <w:szCs w:val="32"/>
        </w:rPr>
        <w:t>将</w:t>
      </w:r>
      <w:r w:rsidRPr="00755F19">
        <w:rPr>
          <w:rFonts w:ascii="Times New Roman" w:eastAsia="仿宋_GB2312" w:hAnsi="Times New Roman" w:hint="eastAsia"/>
          <w:color w:val="000000"/>
          <w:kern w:val="0"/>
          <w:sz w:val="32"/>
          <w:szCs w:val="32"/>
        </w:rPr>
        <w:t>《四川省教育科研资助金项目课题申请</w:t>
      </w:r>
      <w:r w:rsidRPr="00755F19">
        <w:rPr>
          <w:rFonts w:ascii="Times New Roman" w:eastAsia="仿宋_GB2312" w:hAnsi="Times New Roman"/>
          <w:color w:val="000000"/>
          <w:kern w:val="0"/>
          <w:sz w:val="32"/>
          <w:szCs w:val="32"/>
        </w:rPr>
        <w:t>·</w:t>
      </w:r>
      <w:r w:rsidRPr="00755F19">
        <w:rPr>
          <w:rFonts w:ascii="Times New Roman" w:eastAsia="仿宋_GB2312" w:hAnsi="Times New Roman" w:hint="eastAsia"/>
          <w:color w:val="000000"/>
          <w:kern w:val="0"/>
          <w:sz w:val="32"/>
          <w:szCs w:val="32"/>
        </w:rPr>
        <w:t>评审书》</w:t>
      </w:r>
      <w:r w:rsidRPr="00755F19">
        <w:rPr>
          <w:rFonts w:ascii="Times New Roman" w:eastAsia="仿宋_GB2312" w:hAnsi="Times New Roman" w:hint="eastAsia"/>
          <w:kern w:val="0"/>
          <w:sz w:val="32"/>
          <w:szCs w:val="32"/>
        </w:rPr>
        <w:t>、</w:t>
      </w:r>
      <w:r w:rsidRPr="00755F19">
        <w:rPr>
          <w:rFonts w:ascii="Times New Roman" w:eastAsia="仿宋_GB2312" w:hAnsi="Times New Roman"/>
          <w:color w:val="000000"/>
          <w:kern w:val="0"/>
          <w:sz w:val="32"/>
          <w:szCs w:val="32"/>
        </w:rPr>
        <w:t>“2015</w:t>
      </w:r>
      <w:r w:rsidRPr="00755F19">
        <w:rPr>
          <w:rFonts w:ascii="Times New Roman" w:eastAsia="仿宋_GB2312" w:hAnsi="Times New Roman" w:hint="eastAsia"/>
          <w:color w:val="000000"/>
          <w:kern w:val="0"/>
          <w:sz w:val="32"/>
          <w:szCs w:val="32"/>
        </w:rPr>
        <w:t>年度四川省教育科研资助金项目课题申报汇总表</w:t>
      </w:r>
      <w:r w:rsidRPr="00755F19">
        <w:rPr>
          <w:rFonts w:ascii="Times New Roman" w:eastAsia="仿宋_GB2312" w:hAnsi="Times New Roman"/>
          <w:color w:val="000000"/>
          <w:kern w:val="0"/>
          <w:sz w:val="32"/>
          <w:szCs w:val="32"/>
        </w:rPr>
        <w:t>”</w:t>
      </w:r>
      <w:r w:rsidRPr="00755F19">
        <w:rPr>
          <w:rFonts w:ascii="Times New Roman" w:eastAsia="仿宋_GB2312" w:hAnsi="Times New Roman" w:hint="eastAsia"/>
          <w:sz w:val="32"/>
          <w:szCs w:val="32"/>
        </w:rPr>
        <w:t>等申报材料（一式</w:t>
      </w:r>
      <w:r w:rsidRPr="00755F19">
        <w:rPr>
          <w:rFonts w:ascii="Times New Roman" w:eastAsia="仿宋_GB2312" w:hAnsi="Times New Roman"/>
          <w:sz w:val="32"/>
          <w:szCs w:val="32"/>
        </w:rPr>
        <w:t>5</w:t>
      </w:r>
      <w:r w:rsidRPr="00755F19">
        <w:rPr>
          <w:rFonts w:ascii="Times New Roman" w:eastAsia="仿宋_GB2312" w:hAnsi="Times New Roman" w:hint="eastAsia"/>
          <w:sz w:val="32"/>
          <w:szCs w:val="32"/>
        </w:rPr>
        <w:t>份，纸质原件</w:t>
      </w:r>
      <w:r w:rsidRPr="00755F19">
        <w:rPr>
          <w:rFonts w:ascii="Times New Roman" w:eastAsia="仿宋_GB2312" w:hAnsi="Times New Roman"/>
          <w:sz w:val="32"/>
          <w:szCs w:val="32"/>
        </w:rPr>
        <w:t>1</w:t>
      </w:r>
      <w:r w:rsidRPr="00755F19">
        <w:rPr>
          <w:rFonts w:ascii="Times New Roman" w:eastAsia="仿宋_GB2312" w:hAnsi="Times New Roman" w:hint="eastAsia"/>
          <w:sz w:val="32"/>
          <w:szCs w:val="32"/>
        </w:rPr>
        <w:t>份、复印件</w:t>
      </w:r>
      <w:r w:rsidRPr="00755F19">
        <w:rPr>
          <w:rFonts w:ascii="Times New Roman" w:eastAsia="仿宋_GB2312" w:hAnsi="Times New Roman"/>
          <w:sz w:val="32"/>
          <w:szCs w:val="32"/>
        </w:rPr>
        <w:t>4</w:t>
      </w:r>
      <w:r w:rsidRPr="00755F19">
        <w:rPr>
          <w:rFonts w:ascii="Times New Roman" w:eastAsia="仿宋_GB2312" w:hAnsi="Times New Roman" w:hint="eastAsia"/>
          <w:sz w:val="32"/>
          <w:szCs w:val="32"/>
        </w:rPr>
        <w:t>份）及电子版上报</w:t>
      </w:r>
      <w:r>
        <w:rPr>
          <w:rFonts w:ascii="Times New Roman" w:eastAsia="仿宋_GB2312" w:hAnsi="Times New Roman" w:hint="eastAsia"/>
          <w:sz w:val="32"/>
          <w:szCs w:val="32"/>
        </w:rPr>
        <w:t>双流县教育科学规划领导小组办公室（以下简称县</w:t>
      </w:r>
      <w:r w:rsidRPr="00755F19">
        <w:rPr>
          <w:rFonts w:ascii="Times New Roman" w:eastAsia="仿宋_GB2312" w:hAnsi="Times New Roman" w:hint="eastAsia"/>
          <w:sz w:val="32"/>
          <w:szCs w:val="32"/>
        </w:rPr>
        <w:t>规划办，地址位于</w:t>
      </w:r>
      <w:r>
        <w:rPr>
          <w:rFonts w:ascii="Times New Roman" w:eastAsia="仿宋_GB2312" w:hAnsi="Times New Roman" w:hint="eastAsia"/>
          <w:sz w:val="32"/>
          <w:szCs w:val="32"/>
        </w:rPr>
        <w:t>双流县研培中心五楼理论室</w:t>
      </w:r>
      <w:r w:rsidRPr="00755F19">
        <w:rPr>
          <w:rFonts w:ascii="Times New Roman" w:eastAsia="仿宋_GB2312" w:hAnsi="Times New Roman" w:hint="eastAsia"/>
          <w:sz w:val="32"/>
          <w:szCs w:val="32"/>
        </w:rPr>
        <w:t>），逾期不再受理</w:t>
      </w:r>
      <w:r w:rsidRPr="00755F19">
        <w:rPr>
          <w:rFonts w:ascii="Times New Roman" w:eastAsia="仿宋_GB2312" w:hAnsi="Times New Roman" w:hint="eastAsia"/>
          <w:color w:val="000000"/>
          <w:sz w:val="32"/>
          <w:szCs w:val="32"/>
        </w:rPr>
        <w:t>。</w:t>
      </w:r>
      <w:r>
        <w:rPr>
          <w:rFonts w:ascii="Times New Roman" w:eastAsia="仿宋_GB2312" w:hAnsi="Times New Roman" w:hint="eastAsia"/>
          <w:sz w:val="32"/>
          <w:szCs w:val="32"/>
        </w:rPr>
        <w:t>县</w:t>
      </w:r>
      <w:r w:rsidRPr="00755F19">
        <w:rPr>
          <w:rFonts w:ascii="Times New Roman" w:eastAsia="仿宋_GB2312" w:hAnsi="Times New Roman" w:hint="eastAsia"/>
          <w:sz w:val="32"/>
          <w:szCs w:val="32"/>
        </w:rPr>
        <w:t>规划办将对所申报的课题进行评审，择优报送</w:t>
      </w:r>
      <w:r>
        <w:rPr>
          <w:rFonts w:ascii="Times New Roman" w:eastAsia="仿宋_GB2312" w:hAnsi="Times New Roman" w:hint="eastAsia"/>
          <w:sz w:val="32"/>
          <w:szCs w:val="32"/>
        </w:rPr>
        <w:t>成都市</w:t>
      </w:r>
      <w:r w:rsidRPr="00755F19">
        <w:rPr>
          <w:rFonts w:ascii="Times New Roman" w:eastAsia="仿宋_GB2312" w:hAnsi="Times New Roman" w:hint="eastAsia"/>
          <w:sz w:val="32"/>
          <w:szCs w:val="32"/>
        </w:rPr>
        <w:t>教育科学规划办</w:t>
      </w:r>
      <w:r>
        <w:rPr>
          <w:rFonts w:ascii="Times New Roman" w:eastAsia="仿宋_GB2312" w:hAnsi="Times New Roman" w:hint="eastAsia"/>
          <w:sz w:val="32"/>
          <w:szCs w:val="32"/>
        </w:rPr>
        <w:t>，成都市教育科学规划办再择优向省教育科学规划办推荐</w:t>
      </w:r>
      <w:r w:rsidRPr="00755F19">
        <w:rPr>
          <w:rFonts w:ascii="Times New Roman" w:eastAsia="仿宋_GB2312" w:hAnsi="Times New Roman" w:hint="eastAsia"/>
          <w:sz w:val="32"/>
          <w:szCs w:val="32"/>
        </w:rPr>
        <w:t>。</w:t>
      </w:r>
    </w:p>
    <w:p w:rsidR="00D823F8" w:rsidRPr="00755F19" w:rsidRDefault="00D823F8" w:rsidP="00161CB2">
      <w:pPr>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县</w:t>
      </w:r>
      <w:r w:rsidRPr="00755F19">
        <w:rPr>
          <w:rFonts w:ascii="Times New Roman" w:eastAsia="仿宋_GB2312" w:hAnsi="Times New Roman" w:hint="eastAsia"/>
          <w:sz w:val="32"/>
          <w:szCs w:val="32"/>
        </w:rPr>
        <w:t>规划办联系人：</w:t>
      </w:r>
      <w:r>
        <w:rPr>
          <w:rFonts w:ascii="Times New Roman" w:eastAsia="仿宋_GB2312" w:hAnsi="Times New Roman" w:hint="eastAsia"/>
          <w:sz w:val="32"/>
          <w:szCs w:val="32"/>
        </w:rPr>
        <w:t>易恩</w:t>
      </w:r>
      <w:r>
        <w:rPr>
          <w:rFonts w:ascii="Times New Roman" w:eastAsia="仿宋_GB2312" w:hAnsi="Times New Roman"/>
          <w:sz w:val="32"/>
          <w:szCs w:val="32"/>
        </w:rPr>
        <w:t xml:space="preserve">   </w:t>
      </w:r>
      <w:r w:rsidRPr="00755F19">
        <w:rPr>
          <w:rFonts w:ascii="Times New Roman" w:eastAsia="仿宋_GB2312" w:hAnsi="Times New Roman" w:hint="eastAsia"/>
          <w:sz w:val="32"/>
          <w:szCs w:val="32"/>
        </w:rPr>
        <w:t>联系电话：</w:t>
      </w:r>
      <w:r>
        <w:rPr>
          <w:rFonts w:ascii="Times New Roman" w:eastAsia="仿宋_GB2312" w:hAnsi="Times New Roman"/>
          <w:sz w:val="32"/>
          <w:szCs w:val="32"/>
        </w:rPr>
        <w:t>85850626</w:t>
      </w:r>
    </w:p>
    <w:p w:rsidR="00D823F8" w:rsidRPr="00755F19" w:rsidRDefault="00D823F8" w:rsidP="00161CB2">
      <w:pPr>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县</w:t>
      </w:r>
      <w:r w:rsidRPr="00755F19">
        <w:rPr>
          <w:rFonts w:ascii="Times New Roman" w:eastAsia="仿宋_GB2312" w:hAnsi="Times New Roman" w:hint="eastAsia"/>
          <w:sz w:val="32"/>
          <w:szCs w:val="32"/>
        </w:rPr>
        <w:t>规划办电子邮箱</w:t>
      </w:r>
      <w:r>
        <w:rPr>
          <w:rFonts w:ascii="Times New Roman" w:eastAsia="仿宋_GB2312" w:hAnsi="Times New Roman"/>
          <w:sz w:val="32"/>
          <w:szCs w:val="32"/>
        </w:rPr>
        <w:t>1020493055</w:t>
      </w:r>
    </w:p>
    <w:p w:rsidR="00D823F8" w:rsidRPr="00755F19" w:rsidRDefault="00D823F8" w:rsidP="00161CB2">
      <w:pPr>
        <w:spacing w:line="360" w:lineRule="auto"/>
        <w:ind w:firstLineChars="200" w:firstLine="640"/>
        <w:rPr>
          <w:rFonts w:ascii="Times New Roman" w:eastAsia="仿宋_GB2312" w:hAnsi="Times New Roman"/>
          <w:sz w:val="32"/>
          <w:szCs w:val="32"/>
        </w:rPr>
      </w:pPr>
    </w:p>
    <w:p w:rsidR="00D823F8" w:rsidRPr="00755F19" w:rsidRDefault="00D823F8" w:rsidP="00161CB2">
      <w:pPr>
        <w:spacing w:line="360" w:lineRule="auto"/>
        <w:ind w:firstLineChars="200" w:firstLine="640"/>
        <w:rPr>
          <w:rFonts w:ascii="Times New Roman" w:eastAsia="仿宋_GB2312" w:hAnsi="Times New Roman"/>
          <w:sz w:val="32"/>
          <w:szCs w:val="32"/>
        </w:rPr>
      </w:pPr>
      <w:r w:rsidRPr="00755F19">
        <w:rPr>
          <w:rFonts w:ascii="Times New Roman" w:eastAsia="仿宋_GB2312" w:hAnsi="Times New Roman" w:hint="eastAsia"/>
          <w:sz w:val="32"/>
          <w:szCs w:val="32"/>
        </w:rPr>
        <w:t>特此通知</w:t>
      </w:r>
    </w:p>
    <w:p w:rsidR="00D823F8" w:rsidRPr="00755F19" w:rsidRDefault="00D823F8" w:rsidP="00161CB2">
      <w:pPr>
        <w:spacing w:line="360" w:lineRule="auto"/>
        <w:ind w:left="960" w:hangingChars="300" w:hanging="960"/>
        <w:rPr>
          <w:rFonts w:ascii="Times New Roman" w:eastAsia="仿宋_GB2312" w:hAnsi="Times New Roman"/>
          <w:sz w:val="32"/>
          <w:szCs w:val="32"/>
        </w:rPr>
      </w:pPr>
    </w:p>
    <w:p w:rsidR="00D823F8" w:rsidRPr="00755F19" w:rsidRDefault="00D823F8" w:rsidP="00161CB2">
      <w:pPr>
        <w:spacing w:line="360" w:lineRule="auto"/>
        <w:ind w:left="960" w:hangingChars="300" w:hanging="960"/>
        <w:rPr>
          <w:rFonts w:ascii="Times New Roman" w:eastAsia="方正楷体_GBK" w:hAnsi="Times New Roman"/>
          <w:sz w:val="32"/>
          <w:szCs w:val="32"/>
        </w:rPr>
      </w:pPr>
      <w:r w:rsidRPr="00755F19">
        <w:rPr>
          <w:rFonts w:ascii="Times New Roman" w:eastAsia="方正楷体_GBK" w:hAnsi="Times New Roman" w:hint="eastAsia"/>
          <w:sz w:val="32"/>
          <w:szCs w:val="32"/>
        </w:rPr>
        <w:t>附件：《四川教育科学研究所关于做好</w:t>
      </w:r>
      <w:r w:rsidRPr="00755F19">
        <w:rPr>
          <w:rFonts w:ascii="Times New Roman" w:eastAsia="方正楷体_GBK" w:hAnsi="Times New Roman"/>
          <w:sz w:val="32"/>
          <w:szCs w:val="32"/>
        </w:rPr>
        <w:t>2015</w:t>
      </w:r>
      <w:r w:rsidRPr="00755F19">
        <w:rPr>
          <w:rFonts w:ascii="Times New Roman" w:eastAsia="方正楷体_GBK" w:hAnsi="Times New Roman" w:hint="eastAsia"/>
          <w:sz w:val="32"/>
          <w:szCs w:val="32"/>
        </w:rPr>
        <w:t>年度四川省教育科研资助金项目组织申报工作的通知》</w:t>
      </w:r>
    </w:p>
    <w:p w:rsidR="00D823F8" w:rsidRPr="00755F19" w:rsidRDefault="00D823F8" w:rsidP="00161CB2">
      <w:pPr>
        <w:spacing w:line="360" w:lineRule="auto"/>
        <w:rPr>
          <w:rFonts w:ascii="Times New Roman" w:hAnsi="Times New Roman"/>
          <w:sz w:val="32"/>
          <w:szCs w:val="32"/>
        </w:rPr>
      </w:pPr>
    </w:p>
    <w:p w:rsidR="00D823F8" w:rsidRPr="00755F19" w:rsidRDefault="00D823F8" w:rsidP="00161CB2">
      <w:pPr>
        <w:spacing w:line="360" w:lineRule="auto"/>
        <w:rPr>
          <w:rFonts w:ascii="Times New Roman" w:hAnsi="Times New Roman"/>
          <w:sz w:val="32"/>
          <w:szCs w:val="32"/>
        </w:rPr>
      </w:pPr>
    </w:p>
    <w:p w:rsidR="00D823F8" w:rsidRPr="00755F19" w:rsidRDefault="00D823F8" w:rsidP="00161CB2">
      <w:pPr>
        <w:spacing w:line="360" w:lineRule="auto"/>
        <w:ind w:firstLineChars="950" w:firstLine="3040"/>
        <w:rPr>
          <w:rFonts w:ascii="Times New Roman" w:eastAsia="仿宋_GB2312" w:hAnsi="Times New Roman"/>
          <w:sz w:val="32"/>
          <w:szCs w:val="32"/>
        </w:rPr>
      </w:pPr>
      <w:r>
        <w:rPr>
          <w:rFonts w:ascii="Times New Roman" w:eastAsia="仿宋_GB2312" w:hAnsi="Times New Roman" w:hint="eastAsia"/>
          <w:sz w:val="32"/>
          <w:szCs w:val="32"/>
        </w:rPr>
        <w:t>双流县</w:t>
      </w:r>
      <w:r w:rsidRPr="00755F19">
        <w:rPr>
          <w:rFonts w:ascii="Times New Roman" w:eastAsia="仿宋_GB2312" w:hAnsi="Times New Roman" w:hint="eastAsia"/>
          <w:sz w:val="32"/>
          <w:szCs w:val="32"/>
        </w:rPr>
        <w:t>教育科学规划领导小组办公室</w:t>
      </w:r>
    </w:p>
    <w:p w:rsidR="00D823F8" w:rsidRPr="00755F19" w:rsidRDefault="00D823F8" w:rsidP="00161CB2">
      <w:pPr>
        <w:spacing w:line="360" w:lineRule="auto"/>
        <w:ind w:firstLineChars="200" w:firstLine="640"/>
        <w:rPr>
          <w:rFonts w:ascii="Times New Roman" w:eastAsia="仿宋_GB2312" w:hAnsi="Times New Roman"/>
          <w:sz w:val="32"/>
          <w:szCs w:val="32"/>
        </w:rPr>
      </w:pPr>
      <w:r w:rsidRPr="00755F19">
        <w:rPr>
          <w:rFonts w:ascii="Times New Roman" w:eastAsia="仿宋_GB2312" w:hAnsi="Times New Roman"/>
          <w:sz w:val="32"/>
          <w:szCs w:val="32"/>
        </w:rPr>
        <w:t xml:space="preserve">                      </w:t>
      </w:r>
      <w:smartTag w:uri="urn:schemas-microsoft-com:office:smarttags" w:element="chsdate">
        <w:smartTagPr>
          <w:attr w:name="IsROCDate" w:val="False"/>
          <w:attr w:name="IsLunarDate" w:val="False"/>
          <w:attr w:name="Day" w:val="4"/>
          <w:attr w:name="Month" w:val="1"/>
          <w:attr w:name="Year" w:val="2015"/>
        </w:smartTagPr>
        <w:r w:rsidRPr="00755F19">
          <w:rPr>
            <w:rFonts w:ascii="Times New Roman" w:eastAsia="仿宋_GB2312" w:hAnsi="Times New Roman"/>
            <w:sz w:val="32"/>
            <w:szCs w:val="32"/>
          </w:rPr>
          <w:t>2015</w:t>
        </w:r>
        <w:r w:rsidRPr="00755F19">
          <w:rPr>
            <w:rFonts w:ascii="Times New Roman" w:eastAsia="仿宋_GB2312" w:hAnsi="Times New Roman" w:hint="eastAsia"/>
            <w:sz w:val="32"/>
            <w:szCs w:val="32"/>
          </w:rPr>
          <w:t>年</w:t>
        </w:r>
        <w:r w:rsidRPr="00755F19">
          <w:rPr>
            <w:rFonts w:ascii="Times New Roman" w:eastAsia="仿宋_GB2312" w:hAnsi="Times New Roman"/>
            <w:sz w:val="32"/>
            <w:szCs w:val="32"/>
          </w:rPr>
          <w:t>3</w:t>
        </w:r>
        <w:r w:rsidRPr="00755F19">
          <w:rPr>
            <w:rFonts w:ascii="Times New Roman" w:eastAsia="仿宋_GB2312" w:hAnsi="Times New Roman" w:hint="eastAsia"/>
            <w:sz w:val="32"/>
            <w:szCs w:val="32"/>
          </w:rPr>
          <w:t>月</w:t>
        </w:r>
        <w:r w:rsidRPr="00755F19">
          <w:rPr>
            <w:rFonts w:ascii="Times New Roman" w:eastAsia="仿宋_GB2312" w:hAnsi="Times New Roman"/>
            <w:sz w:val="32"/>
            <w:szCs w:val="32"/>
          </w:rPr>
          <w:t>10</w:t>
        </w:r>
        <w:r w:rsidRPr="00755F19">
          <w:rPr>
            <w:rFonts w:ascii="Times New Roman" w:eastAsia="仿宋_GB2312" w:hAnsi="Times New Roman" w:hint="eastAsia"/>
            <w:sz w:val="32"/>
            <w:szCs w:val="32"/>
          </w:rPr>
          <w:t>日</w:t>
        </w:r>
      </w:smartTag>
    </w:p>
    <w:p w:rsidR="00D823F8" w:rsidRPr="00164F1B" w:rsidRDefault="00D823F8" w:rsidP="00161CB2">
      <w:pPr>
        <w:spacing w:line="360" w:lineRule="auto"/>
        <w:rPr>
          <w:rFonts w:ascii="Times New Roman" w:hAnsi="Times New Roman"/>
          <w:szCs w:val="24"/>
        </w:rPr>
      </w:pPr>
      <w:r w:rsidRPr="00164F1B">
        <w:rPr>
          <w:rFonts w:ascii="Times New Roman" w:hAnsi="Times New Roman"/>
          <w:szCs w:val="24"/>
        </w:rPr>
        <w:br w:type="page"/>
      </w:r>
    </w:p>
    <w:p w:rsidR="00D823F8" w:rsidRPr="00161CB2" w:rsidRDefault="00D823F8" w:rsidP="00161CB2">
      <w:pPr>
        <w:spacing w:line="480" w:lineRule="auto"/>
        <w:jc w:val="center"/>
        <w:rPr>
          <w:rFonts w:ascii="方正小标宋简体" w:eastAsia="方正小标宋简体" w:hAnsi="微软雅黑" w:cs="宋体"/>
          <w:color w:val="000000"/>
          <w:kern w:val="0"/>
          <w:sz w:val="30"/>
          <w:szCs w:val="30"/>
        </w:rPr>
      </w:pPr>
      <w:r w:rsidRPr="00161CB2">
        <w:rPr>
          <w:rFonts w:ascii="方正小标宋简体" w:eastAsia="方正小标宋简体" w:hAnsi="微软雅黑" w:cs="宋体" w:hint="eastAsia"/>
          <w:color w:val="000000"/>
          <w:kern w:val="0"/>
          <w:sz w:val="30"/>
          <w:szCs w:val="30"/>
        </w:rPr>
        <w:t>川教研【</w:t>
      </w:r>
      <w:r w:rsidRPr="00161CB2">
        <w:rPr>
          <w:rFonts w:ascii="方正小标宋简体" w:eastAsia="方正小标宋简体" w:hAnsi="微软雅黑" w:cs="宋体"/>
          <w:color w:val="000000"/>
          <w:kern w:val="0"/>
          <w:sz w:val="30"/>
          <w:szCs w:val="30"/>
        </w:rPr>
        <w:t>2015</w:t>
      </w:r>
      <w:r w:rsidRPr="00161CB2">
        <w:rPr>
          <w:rFonts w:ascii="方正小标宋简体" w:eastAsia="方正小标宋简体" w:hAnsi="微软雅黑" w:cs="宋体" w:hint="eastAsia"/>
          <w:color w:val="000000"/>
          <w:kern w:val="0"/>
          <w:sz w:val="30"/>
          <w:szCs w:val="30"/>
        </w:rPr>
        <w:t>】</w:t>
      </w:r>
      <w:r w:rsidRPr="00161CB2">
        <w:rPr>
          <w:rFonts w:ascii="方正小标宋简体" w:eastAsia="方正小标宋简体" w:hAnsi="微软雅黑" w:cs="宋体"/>
          <w:color w:val="000000"/>
          <w:kern w:val="0"/>
          <w:sz w:val="30"/>
          <w:szCs w:val="30"/>
        </w:rPr>
        <w:t>2</w:t>
      </w:r>
      <w:r w:rsidRPr="00161CB2">
        <w:rPr>
          <w:rFonts w:ascii="方正小标宋简体" w:eastAsia="方正小标宋简体" w:hAnsi="微软雅黑" w:cs="宋体" w:hint="eastAsia"/>
          <w:color w:val="000000"/>
          <w:kern w:val="0"/>
          <w:sz w:val="30"/>
          <w:szCs w:val="30"/>
        </w:rPr>
        <w:t>号</w:t>
      </w:r>
    </w:p>
    <w:p w:rsidR="00D823F8" w:rsidRPr="00161CB2" w:rsidRDefault="00D823F8" w:rsidP="00161CB2">
      <w:pPr>
        <w:spacing w:line="276" w:lineRule="auto"/>
        <w:jc w:val="center"/>
        <w:rPr>
          <w:rFonts w:ascii="方正小标宋简体" w:eastAsia="方正小标宋简体" w:hAnsi="微软雅黑" w:cs="宋体"/>
          <w:b/>
          <w:color w:val="000000"/>
          <w:kern w:val="0"/>
          <w:sz w:val="36"/>
          <w:szCs w:val="36"/>
        </w:rPr>
      </w:pPr>
      <w:r w:rsidRPr="00161CB2">
        <w:rPr>
          <w:rFonts w:ascii="方正小标宋简体" w:eastAsia="方正小标宋简体" w:hAnsi="微软雅黑" w:cs="宋体" w:hint="eastAsia"/>
          <w:b/>
          <w:color w:val="000000"/>
          <w:kern w:val="0"/>
          <w:sz w:val="36"/>
          <w:szCs w:val="36"/>
        </w:rPr>
        <w:t>四川省教育科学研究所关于做好</w:t>
      </w:r>
      <w:r w:rsidRPr="00161CB2">
        <w:rPr>
          <w:rFonts w:ascii="方正小标宋简体" w:eastAsia="方正小标宋简体" w:hAnsi="微软雅黑" w:cs="宋体"/>
          <w:b/>
          <w:color w:val="000000"/>
          <w:kern w:val="0"/>
          <w:sz w:val="36"/>
          <w:szCs w:val="36"/>
        </w:rPr>
        <w:t>2015</w:t>
      </w:r>
      <w:r w:rsidRPr="00161CB2">
        <w:rPr>
          <w:rFonts w:ascii="方正小标宋简体" w:eastAsia="方正小标宋简体" w:hAnsi="微软雅黑" w:cs="宋体" w:hint="eastAsia"/>
          <w:b/>
          <w:color w:val="000000"/>
          <w:kern w:val="0"/>
          <w:sz w:val="36"/>
          <w:szCs w:val="36"/>
        </w:rPr>
        <w:t>年度四川省</w:t>
      </w:r>
    </w:p>
    <w:p w:rsidR="00D823F8" w:rsidRPr="00161CB2" w:rsidRDefault="00D823F8" w:rsidP="00161CB2">
      <w:pPr>
        <w:spacing w:line="360" w:lineRule="auto"/>
        <w:jc w:val="center"/>
        <w:rPr>
          <w:rFonts w:ascii="方正小标宋简体" w:eastAsia="方正小标宋简体" w:hAnsi="微软雅黑" w:cs="宋体"/>
          <w:b/>
          <w:color w:val="000000"/>
          <w:kern w:val="0"/>
          <w:sz w:val="36"/>
          <w:szCs w:val="36"/>
        </w:rPr>
      </w:pPr>
      <w:r w:rsidRPr="00161CB2">
        <w:rPr>
          <w:rFonts w:ascii="方正小标宋简体" w:eastAsia="方正小标宋简体" w:hAnsi="微软雅黑" w:cs="宋体" w:hint="eastAsia"/>
          <w:b/>
          <w:color w:val="000000"/>
          <w:kern w:val="0"/>
          <w:sz w:val="36"/>
          <w:szCs w:val="36"/>
        </w:rPr>
        <w:t>教育科研资助金项目组织申报工作的通知</w:t>
      </w:r>
    </w:p>
    <w:p w:rsidR="00D823F8" w:rsidRPr="00161CB2" w:rsidRDefault="00D823F8" w:rsidP="00DD0AE7">
      <w:pPr>
        <w:spacing w:beforeLines="50" w:line="360" w:lineRule="auto"/>
        <w:rPr>
          <w:rFonts w:ascii="宋体" w:cs="宋体"/>
          <w:color w:val="000000"/>
          <w:kern w:val="0"/>
          <w:sz w:val="30"/>
          <w:szCs w:val="30"/>
        </w:rPr>
      </w:pPr>
      <w:r w:rsidRPr="00161CB2">
        <w:rPr>
          <w:rFonts w:ascii="宋体" w:hAnsi="宋体" w:cs="宋体" w:hint="eastAsia"/>
          <w:color w:val="000000"/>
          <w:kern w:val="0"/>
          <w:sz w:val="30"/>
          <w:szCs w:val="30"/>
        </w:rPr>
        <w:t>各市（州）教科所（院），各有关单位：</w:t>
      </w:r>
    </w:p>
    <w:p w:rsidR="00D823F8" w:rsidRPr="00161CB2" w:rsidRDefault="00D823F8" w:rsidP="00161CB2">
      <w:pPr>
        <w:spacing w:line="360" w:lineRule="auto"/>
        <w:ind w:firstLineChars="250" w:firstLine="750"/>
        <w:rPr>
          <w:rFonts w:ascii="宋体" w:cs="宋体"/>
          <w:color w:val="000000"/>
          <w:kern w:val="0"/>
          <w:sz w:val="30"/>
          <w:szCs w:val="30"/>
        </w:rPr>
      </w:pPr>
      <w:r w:rsidRPr="00161CB2">
        <w:rPr>
          <w:rFonts w:ascii="宋体" w:hAnsi="宋体" w:cs="宋体" w:hint="eastAsia"/>
          <w:color w:val="000000"/>
          <w:kern w:val="0"/>
          <w:sz w:val="30"/>
          <w:szCs w:val="30"/>
        </w:rPr>
        <w:t>根据《四川省普教科研资助金课题管理办法（</w:t>
      </w:r>
      <w:r w:rsidRPr="00161CB2">
        <w:rPr>
          <w:rFonts w:ascii="宋体" w:hAnsi="宋体" w:cs="宋体"/>
          <w:color w:val="000000"/>
          <w:kern w:val="0"/>
          <w:sz w:val="30"/>
          <w:szCs w:val="30"/>
        </w:rPr>
        <w:t>2014</w:t>
      </w:r>
      <w:r w:rsidRPr="00161CB2">
        <w:rPr>
          <w:rFonts w:ascii="宋体" w:hAnsi="宋体" w:cs="宋体" w:hint="eastAsia"/>
          <w:color w:val="000000"/>
          <w:kern w:val="0"/>
          <w:sz w:val="30"/>
          <w:szCs w:val="30"/>
        </w:rPr>
        <w:t>年修订）》要求，经研究，决定在</w:t>
      </w:r>
      <w:r w:rsidRPr="00161CB2">
        <w:rPr>
          <w:rFonts w:ascii="宋体" w:hAnsi="宋体" w:cs="宋体"/>
          <w:color w:val="000000"/>
          <w:kern w:val="0"/>
          <w:sz w:val="30"/>
          <w:szCs w:val="30"/>
        </w:rPr>
        <w:t>2015</w:t>
      </w:r>
      <w:r w:rsidRPr="00161CB2">
        <w:rPr>
          <w:rFonts w:ascii="宋体" w:hAnsi="宋体" w:cs="宋体" w:hint="eastAsia"/>
          <w:color w:val="000000"/>
          <w:kern w:val="0"/>
          <w:sz w:val="30"/>
          <w:szCs w:val="30"/>
        </w:rPr>
        <w:t>年度四川省教育科研资助金项目中，设基础教育研究、教育发展改革研究、职业教育研究三类。现将组织申报工作的相关事宜通知如下：</w:t>
      </w:r>
    </w:p>
    <w:p w:rsidR="00D823F8" w:rsidRPr="00161CB2" w:rsidRDefault="00D823F8" w:rsidP="00161CB2">
      <w:pPr>
        <w:spacing w:line="360" w:lineRule="auto"/>
        <w:ind w:firstLineChars="250" w:firstLine="750"/>
        <w:rPr>
          <w:rFonts w:ascii="宋体" w:cs="宋体"/>
          <w:color w:val="000000"/>
          <w:kern w:val="0"/>
          <w:sz w:val="30"/>
          <w:szCs w:val="30"/>
        </w:rPr>
      </w:pPr>
      <w:r w:rsidRPr="00161CB2">
        <w:rPr>
          <w:rFonts w:ascii="宋体" w:hAnsi="宋体" w:cs="宋体" w:hint="eastAsia"/>
          <w:color w:val="000000"/>
          <w:kern w:val="0"/>
          <w:sz w:val="30"/>
          <w:szCs w:val="30"/>
        </w:rPr>
        <w:t>一、选题范围</w:t>
      </w:r>
    </w:p>
    <w:p w:rsidR="00D823F8" w:rsidRPr="00161CB2" w:rsidRDefault="00D823F8" w:rsidP="00161CB2">
      <w:pPr>
        <w:spacing w:line="360" w:lineRule="auto"/>
        <w:ind w:firstLineChars="250" w:firstLine="750"/>
        <w:rPr>
          <w:rFonts w:ascii="宋体" w:cs="宋体"/>
          <w:color w:val="000000"/>
          <w:kern w:val="0"/>
          <w:sz w:val="30"/>
          <w:szCs w:val="30"/>
        </w:rPr>
      </w:pPr>
      <w:r w:rsidRPr="00161CB2">
        <w:rPr>
          <w:rFonts w:ascii="宋体" w:hAnsi="宋体" w:cs="宋体" w:hint="eastAsia"/>
          <w:color w:val="000000"/>
          <w:kern w:val="0"/>
          <w:sz w:val="30"/>
          <w:szCs w:val="30"/>
        </w:rPr>
        <w:t>申请者可从教育基本理论、教育管理、教育信息技术、德育与心理健康教育、课程与教学改革、教师教育、体育与艺术教育、民族教育、学前教育、教育发展与改革、职业教育等领域选题；也可在“</w:t>
      </w:r>
      <w:r w:rsidRPr="00161CB2">
        <w:rPr>
          <w:rFonts w:ascii="宋体" w:hAnsi="宋体" w:cs="宋体"/>
          <w:color w:val="000000"/>
          <w:kern w:val="0"/>
          <w:sz w:val="30"/>
          <w:szCs w:val="30"/>
        </w:rPr>
        <w:t>2015</w:t>
      </w:r>
      <w:r w:rsidRPr="00161CB2">
        <w:rPr>
          <w:rFonts w:ascii="宋体" w:hAnsi="宋体" w:cs="宋体" w:hint="eastAsia"/>
          <w:color w:val="000000"/>
          <w:kern w:val="0"/>
          <w:sz w:val="30"/>
          <w:szCs w:val="30"/>
        </w:rPr>
        <w:t>年四川省教育科研资助金项目重点关注领域”（见附件）中，结合本单位、本区域急需解决的实际问题确定研究课题。</w:t>
      </w:r>
    </w:p>
    <w:p w:rsidR="00D823F8" w:rsidRPr="00161CB2" w:rsidRDefault="00D823F8" w:rsidP="00161CB2">
      <w:pPr>
        <w:spacing w:line="360" w:lineRule="auto"/>
        <w:ind w:firstLineChars="250" w:firstLine="750"/>
        <w:rPr>
          <w:rFonts w:ascii="宋体" w:cs="宋体"/>
          <w:color w:val="000000"/>
          <w:kern w:val="0"/>
          <w:sz w:val="30"/>
          <w:szCs w:val="30"/>
        </w:rPr>
      </w:pPr>
      <w:r w:rsidRPr="00161CB2">
        <w:rPr>
          <w:rFonts w:ascii="宋体" w:hAnsi="宋体" w:cs="宋体" w:hint="eastAsia"/>
          <w:color w:val="000000"/>
          <w:kern w:val="0"/>
          <w:sz w:val="30"/>
          <w:szCs w:val="30"/>
        </w:rPr>
        <w:t>其中，教育发展改革类课题特指“决策研究”和“调查研究”，职业教育类课题包括中职和高职领域的改革实践或职业教育一般理论及政策研究。</w:t>
      </w:r>
    </w:p>
    <w:p w:rsidR="00D823F8" w:rsidRPr="00161CB2" w:rsidRDefault="00D823F8" w:rsidP="00161CB2">
      <w:pPr>
        <w:spacing w:line="360" w:lineRule="auto"/>
        <w:ind w:firstLineChars="250" w:firstLine="750"/>
        <w:rPr>
          <w:rFonts w:ascii="宋体" w:cs="宋体"/>
          <w:color w:val="000000"/>
          <w:kern w:val="0"/>
          <w:sz w:val="30"/>
          <w:szCs w:val="30"/>
        </w:rPr>
      </w:pPr>
      <w:r w:rsidRPr="00161CB2">
        <w:rPr>
          <w:rFonts w:ascii="宋体" w:hAnsi="宋体" w:cs="宋体" w:hint="eastAsia"/>
          <w:color w:val="000000"/>
          <w:kern w:val="0"/>
          <w:sz w:val="30"/>
          <w:szCs w:val="30"/>
        </w:rPr>
        <w:t>二、立项总数与申报要求</w:t>
      </w:r>
    </w:p>
    <w:p w:rsidR="00D823F8" w:rsidRPr="00161CB2" w:rsidRDefault="00D823F8" w:rsidP="00161CB2">
      <w:pPr>
        <w:spacing w:line="360" w:lineRule="auto"/>
        <w:ind w:firstLineChars="250" w:firstLine="750"/>
        <w:rPr>
          <w:rFonts w:ascii="宋体" w:cs="宋体"/>
          <w:color w:val="000000"/>
          <w:kern w:val="0"/>
          <w:sz w:val="30"/>
          <w:szCs w:val="30"/>
        </w:rPr>
      </w:pPr>
      <w:r w:rsidRPr="00161CB2">
        <w:rPr>
          <w:rFonts w:ascii="宋体" w:hAnsi="宋体" w:cs="宋体"/>
          <w:color w:val="000000"/>
          <w:kern w:val="0"/>
          <w:sz w:val="30"/>
          <w:szCs w:val="30"/>
        </w:rPr>
        <w:t>2015</w:t>
      </w:r>
      <w:r w:rsidRPr="00161CB2">
        <w:rPr>
          <w:rFonts w:ascii="宋体" w:hAnsi="宋体" w:cs="宋体" w:hint="eastAsia"/>
          <w:color w:val="000000"/>
          <w:kern w:val="0"/>
          <w:sz w:val="30"/>
          <w:szCs w:val="30"/>
        </w:rPr>
        <w:t>年度四川省教育科研资助金项目立项总数</w:t>
      </w:r>
      <w:r w:rsidRPr="00161CB2">
        <w:rPr>
          <w:rFonts w:ascii="宋体" w:hAnsi="宋体" w:cs="宋体"/>
          <w:color w:val="000000"/>
          <w:kern w:val="0"/>
          <w:sz w:val="30"/>
          <w:szCs w:val="30"/>
        </w:rPr>
        <w:t>200</w:t>
      </w:r>
      <w:r w:rsidRPr="00161CB2">
        <w:rPr>
          <w:rFonts w:ascii="宋体" w:hAnsi="宋体" w:cs="宋体" w:hint="eastAsia"/>
          <w:color w:val="000000"/>
          <w:kern w:val="0"/>
          <w:sz w:val="30"/>
          <w:szCs w:val="30"/>
        </w:rPr>
        <w:t>项，其中基础教育研究</w:t>
      </w:r>
      <w:r w:rsidRPr="00161CB2">
        <w:rPr>
          <w:rFonts w:ascii="宋体" w:hAnsi="宋体" w:cs="宋体"/>
          <w:color w:val="000000"/>
          <w:kern w:val="0"/>
          <w:sz w:val="30"/>
          <w:szCs w:val="30"/>
        </w:rPr>
        <w:t>120</w:t>
      </w:r>
      <w:r w:rsidRPr="00161CB2">
        <w:rPr>
          <w:rFonts w:ascii="宋体" w:hAnsi="宋体" w:cs="宋体" w:hint="eastAsia"/>
          <w:color w:val="000000"/>
          <w:kern w:val="0"/>
          <w:sz w:val="30"/>
          <w:szCs w:val="30"/>
        </w:rPr>
        <w:t>项、教育发展改革研究</w:t>
      </w:r>
      <w:r w:rsidRPr="00161CB2">
        <w:rPr>
          <w:rFonts w:ascii="宋体" w:hAnsi="宋体" w:cs="宋体"/>
          <w:color w:val="000000"/>
          <w:kern w:val="0"/>
          <w:sz w:val="30"/>
          <w:szCs w:val="30"/>
        </w:rPr>
        <w:t>30</w:t>
      </w:r>
      <w:r w:rsidRPr="00161CB2">
        <w:rPr>
          <w:rFonts w:ascii="宋体" w:hAnsi="宋体" w:cs="宋体" w:hint="eastAsia"/>
          <w:color w:val="000000"/>
          <w:kern w:val="0"/>
          <w:sz w:val="30"/>
          <w:szCs w:val="30"/>
        </w:rPr>
        <w:t>项、职业教育研究</w:t>
      </w:r>
      <w:r w:rsidRPr="00161CB2">
        <w:rPr>
          <w:rFonts w:ascii="宋体" w:hAnsi="宋体" w:cs="宋体"/>
          <w:color w:val="000000"/>
          <w:kern w:val="0"/>
          <w:sz w:val="30"/>
          <w:szCs w:val="30"/>
        </w:rPr>
        <w:t>50</w:t>
      </w:r>
      <w:r w:rsidRPr="00161CB2">
        <w:rPr>
          <w:rFonts w:ascii="宋体" w:hAnsi="宋体" w:cs="宋体" w:hint="eastAsia"/>
          <w:color w:val="000000"/>
          <w:kern w:val="0"/>
          <w:sz w:val="30"/>
          <w:szCs w:val="30"/>
        </w:rPr>
        <w:t>项。</w:t>
      </w:r>
    </w:p>
    <w:p w:rsidR="00D823F8" w:rsidRPr="00161CB2" w:rsidRDefault="00D823F8" w:rsidP="00161CB2">
      <w:pPr>
        <w:spacing w:line="360" w:lineRule="auto"/>
        <w:ind w:firstLineChars="250" w:firstLine="750"/>
        <w:rPr>
          <w:rFonts w:ascii="宋体" w:cs="宋体"/>
          <w:color w:val="000000"/>
          <w:kern w:val="0"/>
          <w:sz w:val="30"/>
          <w:szCs w:val="30"/>
        </w:rPr>
      </w:pPr>
      <w:r w:rsidRPr="00161CB2">
        <w:rPr>
          <w:rFonts w:ascii="宋体" w:hAnsi="宋体" w:cs="宋体" w:hint="eastAsia"/>
          <w:color w:val="000000"/>
          <w:kern w:val="0"/>
          <w:sz w:val="30"/>
          <w:szCs w:val="30"/>
        </w:rPr>
        <w:t>原则上，依据各市（州）人口总数、教育人口数量比例、科研发展等情况，对限额指标做如下分配：成都不超过</w:t>
      </w:r>
      <w:r w:rsidRPr="00161CB2">
        <w:rPr>
          <w:rFonts w:ascii="宋体" w:hAnsi="宋体" w:cs="宋体"/>
          <w:color w:val="000000"/>
          <w:kern w:val="0"/>
          <w:sz w:val="30"/>
          <w:szCs w:val="30"/>
        </w:rPr>
        <w:t>35</w:t>
      </w:r>
      <w:r w:rsidRPr="00161CB2">
        <w:rPr>
          <w:rFonts w:ascii="宋体" w:hAnsi="宋体" w:cs="宋体" w:hint="eastAsia"/>
          <w:color w:val="000000"/>
          <w:kern w:val="0"/>
          <w:sz w:val="30"/>
          <w:szCs w:val="30"/>
        </w:rPr>
        <w:t>项，雅安、甘孜、阿坝、乐山、遂宁分别不超过</w:t>
      </w:r>
      <w:r w:rsidRPr="00161CB2">
        <w:rPr>
          <w:rFonts w:ascii="宋体" w:hAnsi="宋体" w:cs="宋体"/>
          <w:color w:val="000000"/>
          <w:kern w:val="0"/>
          <w:sz w:val="30"/>
          <w:szCs w:val="30"/>
        </w:rPr>
        <w:t>12</w:t>
      </w:r>
      <w:r w:rsidRPr="00161CB2">
        <w:rPr>
          <w:rFonts w:ascii="宋体" w:hAnsi="宋体" w:cs="宋体" w:hint="eastAsia"/>
          <w:color w:val="000000"/>
          <w:kern w:val="0"/>
          <w:sz w:val="30"/>
          <w:szCs w:val="30"/>
        </w:rPr>
        <w:t>项，其余</w:t>
      </w:r>
      <w:r w:rsidRPr="00161CB2">
        <w:rPr>
          <w:rFonts w:ascii="宋体" w:hAnsi="宋体" w:cs="宋体"/>
          <w:color w:val="000000"/>
          <w:kern w:val="0"/>
          <w:sz w:val="30"/>
          <w:szCs w:val="30"/>
        </w:rPr>
        <w:t>15</w:t>
      </w:r>
      <w:r w:rsidRPr="00161CB2">
        <w:rPr>
          <w:rFonts w:ascii="宋体" w:hAnsi="宋体" w:cs="宋体" w:hint="eastAsia"/>
          <w:color w:val="000000"/>
          <w:kern w:val="0"/>
          <w:sz w:val="30"/>
          <w:szCs w:val="30"/>
        </w:rPr>
        <w:t>个市（州）分别不超过</w:t>
      </w:r>
      <w:r w:rsidRPr="00161CB2">
        <w:rPr>
          <w:rFonts w:ascii="宋体" w:hAnsi="宋体" w:cs="宋体"/>
          <w:color w:val="000000"/>
          <w:kern w:val="0"/>
          <w:sz w:val="30"/>
          <w:szCs w:val="30"/>
        </w:rPr>
        <w:t>18</w:t>
      </w:r>
      <w:r w:rsidRPr="00161CB2">
        <w:rPr>
          <w:rFonts w:ascii="宋体" w:hAnsi="宋体" w:cs="宋体" w:hint="eastAsia"/>
          <w:color w:val="000000"/>
          <w:kern w:val="0"/>
          <w:sz w:val="30"/>
          <w:szCs w:val="30"/>
        </w:rPr>
        <w:t>项。</w:t>
      </w:r>
    </w:p>
    <w:p w:rsidR="00D823F8" w:rsidRPr="00161CB2" w:rsidRDefault="00D823F8" w:rsidP="00161CB2">
      <w:pPr>
        <w:spacing w:line="360" w:lineRule="auto"/>
        <w:ind w:firstLineChars="250" w:firstLine="750"/>
        <w:rPr>
          <w:rFonts w:ascii="宋体" w:cs="宋体"/>
          <w:color w:val="000000"/>
          <w:kern w:val="0"/>
          <w:sz w:val="30"/>
          <w:szCs w:val="30"/>
        </w:rPr>
      </w:pPr>
      <w:r w:rsidRPr="00161CB2">
        <w:rPr>
          <w:rFonts w:ascii="宋体" w:hAnsi="宋体" w:cs="宋体" w:hint="eastAsia"/>
          <w:color w:val="000000"/>
          <w:kern w:val="0"/>
          <w:sz w:val="30"/>
          <w:szCs w:val="30"/>
        </w:rPr>
        <w:t>高等职业学校可申报本年度教育科研资助金项目。有关课题材料须交所辖市（州）教科所（院）汇总，不直接报送四川省教科所。</w:t>
      </w:r>
    </w:p>
    <w:p w:rsidR="00D823F8" w:rsidRPr="00161CB2" w:rsidRDefault="00D823F8" w:rsidP="00161CB2">
      <w:pPr>
        <w:spacing w:line="360" w:lineRule="auto"/>
        <w:ind w:firstLineChars="250" w:firstLine="750"/>
        <w:rPr>
          <w:rFonts w:ascii="宋体" w:cs="宋体"/>
          <w:color w:val="000000"/>
          <w:kern w:val="0"/>
          <w:sz w:val="30"/>
          <w:szCs w:val="30"/>
        </w:rPr>
      </w:pPr>
      <w:r w:rsidRPr="00161CB2">
        <w:rPr>
          <w:rFonts w:ascii="宋体" w:hAnsi="宋体" w:cs="宋体" w:hint="eastAsia"/>
          <w:color w:val="000000"/>
          <w:kern w:val="0"/>
          <w:sz w:val="30"/>
          <w:szCs w:val="30"/>
        </w:rPr>
        <w:t>每所基础教育（含幼儿园、中小学和特殊教育）、职业教育（含中职和高职）学校限报</w:t>
      </w:r>
      <w:r w:rsidRPr="00161CB2">
        <w:rPr>
          <w:rFonts w:ascii="宋体" w:hAnsi="宋体" w:cs="宋体"/>
          <w:color w:val="000000"/>
          <w:kern w:val="0"/>
          <w:sz w:val="30"/>
          <w:szCs w:val="30"/>
        </w:rPr>
        <w:t>1</w:t>
      </w:r>
      <w:r w:rsidRPr="00161CB2">
        <w:rPr>
          <w:rFonts w:ascii="宋体" w:hAnsi="宋体" w:cs="宋体" w:hint="eastAsia"/>
          <w:color w:val="000000"/>
          <w:kern w:val="0"/>
          <w:sz w:val="30"/>
          <w:szCs w:val="30"/>
        </w:rPr>
        <w:t>项课题。</w:t>
      </w:r>
    </w:p>
    <w:p w:rsidR="00D823F8" w:rsidRPr="00161CB2" w:rsidRDefault="00D823F8" w:rsidP="00161CB2">
      <w:pPr>
        <w:spacing w:line="360" w:lineRule="auto"/>
        <w:ind w:firstLineChars="250" w:firstLine="750"/>
        <w:rPr>
          <w:rFonts w:ascii="宋体" w:cs="宋体"/>
          <w:color w:val="000000"/>
          <w:kern w:val="0"/>
          <w:sz w:val="30"/>
          <w:szCs w:val="30"/>
        </w:rPr>
      </w:pPr>
      <w:r w:rsidRPr="00161CB2">
        <w:rPr>
          <w:rFonts w:ascii="宋体" w:hAnsi="宋体" w:cs="宋体" w:hint="eastAsia"/>
          <w:color w:val="000000"/>
          <w:kern w:val="0"/>
          <w:sz w:val="30"/>
          <w:szCs w:val="30"/>
        </w:rPr>
        <w:t>三、课题负责人及主研人员资质</w:t>
      </w:r>
    </w:p>
    <w:p w:rsidR="00D823F8" w:rsidRPr="00161CB2" w:rsidRDefault="00D823F8" w:rsidP="00161CB2">
      <w:pPr>
        <w:spacing w:line="360" w:lineRule="auto"/>
        <w:ind w:firstLineChars="250" w:firstLine="750"/>
        <w:rPr>
          <w:rFonts w:ascii="宋体" w:cs="宋体"/>
          <w:color w:val="000000"/>
          <w:kern w:val="0"/>
          <w:sz w:val="30"/>
          <w:szCs w:val="30"/>
        </w:rPr>
      </w:pPr>
      <w:r w:rsidRPr="00161CB2">
        <w:rPr>
          <w:rFonts w:ascii="宋体" w:hAnsi="宋体" w:cs="宋体" w:hint="eastAsia"/>
          <w:color w:val="000000"/>
          <w:kern w:val="0"/>
          <w:sz w:val="30"/>
          <w:szCs w:val="30"/>
        </w:rPr>
        <w:t>课题负责人应具有中学高级（副教授）以上（含中学高级和副教授）职称；不具有相应职称者担任课题负责人，必须由</w:t>
      </w:r>
      <w:r w:rsidRPr="00161CB2">
        <w:rPr>
          <w:rFonts w:ascii="宋体" w:hAnsi="宋体" w:cs="宋体"/>
          <w:color w:val="000000"/>
          <w:kern w:val="0"/>
          <w:sz w:val="30"/>
          <w:szCs w:val="30"/>
        </w:rPr>
        <w:t>1</w:t>
      </w:r>
      <w:r w:rsidRPr="00161CB2">
        <w:rPr>
          <w:rFonts w:ascii="宋体" w:hAnsi="宋体" w:cs="宋体" w:hint="eastAsia"/>
          <w:color w:val="000000"/>
          <w:kern w:val="0"/>
          <w:sz w:val="30"/>
          <w:szCs w:val="30"/>
        </w:rPr>
        <w:t>名具有正高级职称或者</w:t>
      </w:r>
      <w:r w:rsidRPr="00161CB2">
        <w:rPr>
          <w:rFonts w:ascii="宋体" w:hAnsi="宋体" w:cs="宋体"/>
          <w:color w:val="000000"/>
          <w:kern w:val="0"/>
          <w:sz w:val="30"/>
          <w:szCs w:val="30"/>
        </w:rPr>
        <w:t>2</w:t>
      </w:r>
      <w:r w:rsidRPr="00161CB2">
        <w:rPr>
          <w:rFonts w:ascii="宋体" w:hAnsi="宋体" w:cs="宋体" w:hint="eastAsia"/>
          <w:color w:val="000000"/>
          <w:kern w:val="0"/>
          <w:sz w:val="30"/>
          <w:szCs w:val="30"/>
        </w:rPr>
        <w:t>名具有副高级职称的同行专家推荐；推荐专家须如实介绍课题负责人的科研态度、专业水平、科研能力和科研条件，说明该课题的可操作性。</w:t>
      </w:r>
    </w:p>
    <w:p w:rsidR="00D823F8" w:rsidRPr="00161CB2" w:rsidRDefault="00D823F8" w:rsidP="00161CB2">
      <w:pPr>
        <w:spacing w:line="360" w:lineRule="auto"/>
        <w:ind w:firstLineChars="250" w:firstLine="750"/>
        <w:rPr>
          <w:rFonts w:ascii="宋体" w:cs="宋体"/>
          <w:color w:val="000000"/>
          <w:kern w:val="0"/>
          <w:sz w:val="30"/>
          <w:szCs w:val="30"/>
        </w:rPr>
      </w:pPr>
      <w:r w:rsidRPr="00161CB2">
        <w:rPr>
          <w:rFonts w:ascii="宋体" w:hAnsi="宋体" w:cs="宋体" w:hint="eastAsia"/>
          <w:color w:val="000000"/>
          <w:kern w:val="0"/>
          <w:sz w:val="30"/>
          <w:szCs w:val="30"/>
        </w:rPr>
        <w:t>主研人员的前五名（含课题负责人）每人限报</w:t>
      </w:r>
      <w:r w:rsidRPr="00161CB2">
        <w:rPr>
          <w:rFonts w:ascii="宋体" w:hAnsi="宋体" w:cs="宋体"/>
          <w:color w:val="000000"/>
          <w:kern w:val="0"/>
          <w:sz w:val="30"/>
          <w:szCs w:val="30"/>
        </w:rPr>
        <w:t>1</w:t>
      </w:r>
      <w:r w:rsidRPr="00161CB2">
        <w:rPr>
          <w:rFonts w:ascii="宋体" w:hAnsi="宋体" w:cs="宋体" w:hint="eastAsia"/>
          <w:color w:val="000000"/>
          <w:kern w:val="0"/>
          <w:sz w:val="30"/>
          <w:szCs w:val="30"/>
        </w:rPr>
        <w:t>个课题。课题负责人同时有承担“四川省教育科研资助金项目”尚未结题者，不能申报本年度课题。课题负责人和主研人员必须切实承担相关的实质性研究工作，否则不得作为课题负责人或主研人员。</w:t>
      </w:r>
    </w:p>
    <w:p w:rsidR="00D823F8" w:rsidRPr="00161CB2" w:rsidRDefault="00D823F8" w:rsidP="00161CB2">
      <w:pPr>
        <w:spacing w:line="360" w:lineRule="auto"/>
        <w:ind w:firstLineChars="250" w:firstLine="750"/>
        <w:rPr>
          <w:rFonts w:ascii="宋体" w:cs="宋体"/>
          <w:color w:val="000000"/>
          <w:kern w:val="0"/>
          <w:sz w:val="30"/>
          <w:szCs w:val="30"/>
        </w:rPr>
      </w:pPr>
      <w:r w:rsidRPr="00161CB2">
        <w:rPr>
          <w:rFonts w:ascii="宋体" w:hAnsi="宋体" w:cs="宋体" w:hint="eastAsia"/>
          <w:color w:val="000000"/>
          <w:kern w:val="0"/>
          <w:sz w:val="30"/>
          <w:szCs w:val="30"/>
        </w:rPr>
        <w:t>四、申报材料</w:t>
      </w:r>
    </w:p>
    <w:p w:rsidR="00D823F8" w:rsidRDefault="00D823F8" w:rsidP="0005430C">
      <w:pPr>
        <w:spacing w:line="360" w:lineRule="auto"/>
        <w:ind w:firstLineChars="250" w:firstLine="750"/>
        <w:rPr>
          <w:rFonts w:ascii="宋体" w:cs="宋体"/>
          <w:color w:val="000000"/>
          <w:kern w:val="0"/>
          <w:sz w:val="30"/>
          <w:szCs w:val="30"/>
        </w:rPr>
      </w:pPr>
      <w:r w:rsidRPr="00161CB2">
        <w:rPr>
          <w:rFonts w:ascii="宋体" w:hAnsi="宋体" w:cs="宋体" w:hint="eastAsia"/>
          <w:color w:val="000000"/>
          <w:kern w:val="0"/>
          <w:sz w:val="30"/>
          <w:szCs w:val="30"/>
        </w:rPr>
        <w:t>课题负责人要严格按照《四川省普教科研资助金课题管理办法（</w:t>
      </w:r>
      <w:r w:rsidRPr="00161CB2">
        <w:rPr>
          <w:rFonts w:ascii="宋体" w:hAnsi="宋体" w:cs="宋体"/>
          <w:color w:val="000000"/>
          <w:kern w:val="0"/>
          <w:sz w:val="30"/>
          <w:szCs w:val="30"/>
        </w:rPr>
        <w:t>2014</w:t>
      </w:r>
      <w:r w:rsidRPr="00161CB2">
        <w:rPr>
          <w:rFonts w:ascii="宋体" w:hAnsi="宋体" w:cs="宋体" w:hint="eastAsia"/>
          <w:color w:val="000000"/>
          <w:kern w:val="0"/>
          <w:sz w:val="30"/>
          <w:szCs w:val="30"/>
        </w:rPr>
        <w:t>年修订）》（川教研〔</w:t>
      </w:r>
      <w:r w:rsidRPr="00161CB2">
        <w:rPr>
          <w:rFonts w:ascii="宋体" w:hAnsi="宋体" w:cs="宋体"/>
          <w:color w:val="000000"/>
          <w:kern w:val="0"/>
          <w:sz w:val="30"/>
          <w:szCs w:val="30"/>
        </w:rPr>
        <w:t>2014</w:t>
      </w:r>
      <w:r w:rsidRPr="00161CB2">
        <w:rPr>
          <w:rFonts w:ascii="宋体" w:hAnsi="宋体" w:cs="宋体" w:hint="eastAsia"/>
          <w:color w:val="000000"/>
          <w:kern w:val="0"/>
          <w:sz w:val="30"/>
          <w:szCs w:val="30"/>
        </w:rPr>
        <w:t>〕</w:t>
      </w:r>
      <w:r w:rsidRPr="00161CB2">
        <w:rPr>
          <w:rFonts w:ascii="宋体" w:hAnsi="宋体" w:cs="宋体"/>
          <w:color w:val="000000"/>
          <w:kern w:val="0"/>
          <w:sz w:val="30"/>
          <w:szCs w:val="30"/>
        </w:rPr>
        <w:t>2</w:t>
      </w:r>
      <w:r w:rsidRPr="00161CB2">
        <w:rPr>
          <w:rFonts w:ascii="宋体" w:hAnsi="宋体" w:cs="宋体" w:hint="eastAsia"/>
          <w:color w:val="000000"/>
          <w:kern w:val="0"/>
          <w:sz w:val="30"/>
          <w:szCs w:val="30"/>
        </w:rPr>
        <w:t>号）要求，认真填写《四川省教育科研资助金项目课题申请·评审书》（以下简称《评审书》，下载地址：</w:t>
      </w:r>
      <w:r w:rsidRPr="0005430C">
        <w:rPr>
          <w:rFonts w:ascii="宋体" w:hAnsi="宋体" w:cs="宋体"/>
          <w:color w:val="000000"/>
          <w:kern w:val="0"/>
          <w:sz w:val="30"/>
          <w:szCs w:val="30"/>
        </w:rPr>
        <w:t>http://www.scjks.net/Article/kygl/</w:t>
      </w:r>
    </w:p>
    <w:p w:rsidR="00D823F8" w:rsidRPr="00161CB2" w:rsidRDefault="00D823F8" w:rsidP="0005430C">
      <w:pPr>
        <w:spacing w:line="360" w:lineRule="auto"/>
        <w:rPr>
          <w:rFonts w:ascii="宋体" w:cs="宋体"/>
          <w:color w:val="000000"/>
          <w:kern w:val="0"/>
          <w:sz w:val="30"/>
          <w:szCs w:val="30"/>
        </w:rPr>
      </w:pPr>
      <w:r w:rsidRPr="00161CB2">
        <w:rPr>
          <w:rFonts w:ascii="宋体" w:hAnsi="宋体" w:cs="宋体"/>
          <w:color w:val="000000"/>
          <w:kern w:val="0"/>
          <w:sz w:val="30"/>
          <w:szCs w:val="30"/>
        </w:rPr>
        <w:t>Class109/201401/10674.html</w:t>
      </w:r>
      <w:r w:rsidRPr="00161CB2">
        <w:rPr>
          <w:rFonts w:ascii="宋体" w:hAnsi="宋体" w:cs="宋体" w:hint="eastAsia"/>
          <w:color w:val="000000"/>
          <w:kern w:val="0"/>
          <w:sz w:val="30"/>
          <w:szCs w:val="30"/>
        </w:rPr>
        <w:t>），并在封面上注明课题类别（基础教育研究、教育发展改革研究或职业教育研究）。报送电子版</w:t>
      </w:r>
      <w:r w:rsidRPr="00161CB2">
        <w:rPr>
          <w:rFonts w:ascii="宋体" w:hAnsi="宋体" w:cs="宋体"/>
          <w:color w:val="000000"/>
          <w:kern w:val="0"/>
          <w:sz w:val="30"/>
          <w:szCs w:val="30"/>
        </w:rPr>
        <w:t>1</w:t>
      </w:r>
      <w:r w:rsidRPr="00161CB2">
        <w:rPr>
          <w:rFonts w:ascii="宋体" w:hAnsi="宋体" w:cs="宋体" w:hint="eastAsia"/>
          <w:color w:val="000000"/>
          <w:kern w:val="0"/>
          <w:sz w:val="30"/>
          <w:szCs w:val="30"/>
        </w:rPr>
        <w:t>份和纸质版一式</w:t>
      </w:r>
      <w:r w:rsidRPr="00161CB2">
        <w:rPr>
          <w:rFonts w:ascii="宋体" w:hAnsi="宋体" w:cs="宋体"/>
          <w:color w:val="000000"/>
          <w:kern w:val="0"/>
          <w:sz w:val="30"/>
          <w:szCs w:val="30"/>
        </w:rPr>
        <w:t>5</w:t>
      </w:r>
      <w:r w:rsidRPr="00161CB2">
        <w:rPr>
          <w:rFonts w:ascii="宋体" w:hAnsi="宋体" w:cs="宋体" w:hint="eastAsia"/>
          <w:color w:val="000000"/>
          <w:kern w:val="0"/>
          <w:sz w:val="30"/>
          <w:szCs w:val="30"/>
        </w:rPr>
        <w:t>份。</w:t>
      </w:r>
    </w:p>
    <w:p w:rsidR="00D823F8" w:rsidRDefault="00D823F8" w:rsidP="00161CB2">
      <w:pPr>
        <w:spacing w:line="360" w:lineRule="auto"/>
        <w:ind w:firstLineChars="250" w:firstLine="750"/>
        <w:jc w:val="left"/>
        <w:rPr>
          <w:rFonts w:ascii="宋体" w:cs="宋体"/>
          <w:color w:val="000000"/>
          <w:kern w:val="0"/>
          <w:sz w:val="30"/>
          <w:szCs w:val="30"/>
        </w:rPr>
      </w:pPr>
      <w:r w:rsidRPr="00161CB2">
        <w:rPr>
          <w:rFonts w:ascii="宋体" w:hAnsi="宋体" w:cs="宋体" w:hint="eastAsia"/>
          <w:color w:val="000000"/>
          <w:kern w:val="0"/>
          <w:sz w:val="30"/>
          <w:szCs w:val="30"/>
        </w:rPr>
        <w:t>各市（州）、各有关单位汇总《评审书》电子版和纸质版，按基础教育研究、教育发展改革、职业教育研究三类，各填写一份“</w:t>
      </w:r>
      <w:r w:rsidRPr="00161CB2">
        <w:rPr>
          <w:rFonts w:ascii="宋体" w:hAnsi="宋体" w:cs="宋体"/>
          <w:color w:val="000000"/>
          <w:kern w:val="0"/>
          <w:sz w:val="30"/>
          <w:szCs w:val="30"/>
        </w:rPr>
        <w:t>2015</w:t>
      </w:r>
      <w:r w:rsidRPr="00161CB2">
        <w:rPr>
          <w:rFonts w:ascii="宋体" w:hAnsi="宋体" w:cs="宋体" w:hint="eastAsia"/>
          <w:color w:val="000000"/>
          <w:kern w:val="0"/>
          <w:sz w:val="30"/>
          <w:szCs w:val="30"/>
        </w:rPr>
        <w:t>年度四川省教育科研资助金项目课题申报汇总表”（以下简称“汇总表”，下载地址：</w:t>
      </w:r>
      <w:r w:rsidRPr="00161CB2">
        <w:rPr>
          <w:rFonts w:ascii="宋体" w:hAnsi="宋体" w:cs="宋体"/>
          <w:color w:val="000000"/>
          <w:kern w:val="0"/>
          <w:sz w:val="30"/>
          <w:szCs w:val="30"/>
        </w:rPr>
        <w:t>http://www.scjks.net/Article/</w:t>
      </w:r>
    </w:p>
    <w:p w:rsidR="00D823F8" w:rsidRPr="00161CB2" w:rsidRDefault="00D823F8" w:rsidP="00161CB2">
      <w:pPr>
        <w:spacing w:line="360" w:lineRule="auto"/>
        <w:jc w:val="left"/>
        <w:rPr>
          <w:rFonts w:ascii="宋体" w:cs="宋体"/>
          <w:color w:val="000000"/>
          <w:kern w:val="0"/>
          <w:sz w:val="30"/>
          <w:szCs w:val="30"/>
        </w:rPr>
      </w:pPr>
      <w:r w:rsidRPr="00161CB2">
        <w:rPr>
          <w:rFonts w:ascii="宋体" w:hAnsi="宋体" w:cs="宋体"/>
          <w:color w:val="000000"/>
          <w:kern w:val="0"/>
          <w:sz w:val="30"/>
          <w:szCs w:val="30"/>
        </w:rPr>
        <w:t>kygl/Class109/201401/10674.html</w:t>
      </w:r>
      <w:r w:rsidRPr="00161CB2">
        <w:rPr>
          <w:rFonts w:ascii="宋体" w:hAnsi="宋体" w:cs="宋体" w:hint="eastAsia"/>
          <w:color w:val="000000"/>
          <w:kern w:val="0"/>
          <w:sz w:val="30"/>
          <w:szCs w:val="30"/>
        </w:rPr>
        <w:t>）。</w:t>
      </w:r>
    </w:p>
    <w:p w:rsidR="00D823F8" w:rsidRPr="00161CB2" w:rsidRDefault="00D823F8" w:rsidP="00161CB2">
      <w:pPr>
        <w:spacing w:line="360" w:lineRule="auto"/>
        <w:ind w:firstLineChars="250" w:firstLine="750"/>
        <w:rPr>
          <w:rFonts w:ascii="宋体" w:cs="宋体"/>
          <w:color w:val="000000"/>
          <w:kern w:val="0"/>
          <w:sz w:val="30"/>
          <w:szCs w:val="30"/>
        </w:rPr>
      </w:pPr>
      <w:r w:rsidRPr="00161CB2">
        <w:rPr>
          <w:rFonts w:ascii="宋体" w:hAnsi="宋体" w:cs="宋体" w:hint="eastAsia"/>
          <w:color w:val="000000"/>
          <w:kern w:val="0"/>
          <w:sz w:val="30"/>
          <w:szCs w:val="30"/>
        </w:rPr>
        <w:t>各市（州）、有关单位组织上报纸质版《评审书》一式</w:t>
      </w:r>
      <w:r w:rsidRPr="00161CB2">
        <w:rPr>
          <w:rFonts w:ascii="宋体" w:hAnsi="宋体" w:cs="宋体"/>
          <w:color w:val="000000"/>
          <w:kern w:val="0"/>
          <w:sz w:val="30"/>
          <w:szCs w:val="30"/>
        </w:rPr>
        <w:t>5</w:t>
      </w:r>
      <w:r w:rsidRPr="00161CB2">
        <w:rPr>
          <w:rFonts w:ascii="宋体" w:hAnsi="宋体" w:cs="宋体" w:hint="eastAsia"/>
          <w:color w:val="000000"/>
          <w:kern w:val="0"/>
          <w:sz w:val="30"/>
          <w:szCs w:val="30"/>
        </w:rPr>
        <w:t>份、汇总表</w:t>
      </w:r>
      <w:r w:rsidRPr="00161CB2">
        <w:rPr>
          <w:rFonts w:ascii="宋体" w:hAnsi="宋体" w:cs="宋体"/>
          <w:color w:val="000000"/>
          <w:kern w:val="0"/>
          <w:sz w:val="30"/>
          <w:szCs w:val="30"/>
        </w:rPr>
        <w:t>1</w:t>
      </w:r>
      <w:r w:rsidRPr="00161CB2">
        <w:rPr>
          <w:rFonts w:ascii="宋体" w:hAnsi="宋体" w:cs="宋体" w:hint="eastAsia"/>
          <w:color w:val="000000"/>
          <w:kern w:val="0"/>
          <w:sz w:val="30"/>
          <w:szCs w:val="30"/>
        </w:rPr>
        <w:t>份；同时将电子版《评审书》和汇总表各</w:t>
      </w:r>
      <w:r w:rsidRPr="00161CB2">
        <w:rPr>
          <w:rFonts w:ascii="宋体" w:hAnsi="宋体" w:cs="宋体"/>
          <w:color w:val="000000"/>
          <w:kern w:val="0"/>
          <w:sz w:val="30"/>
          <w:szCs w:val="30"/>
        </w:rPr>
        <w:t>1</w:t>
      </w:r>
      <w:r w:rsidRPr="00161CB2">
        <w:rPr>
          <w:rFonts w:ascii="宋体" w:hAnsi="宋体" w:cs="宋体" w:hint="eastAsia"/>
          <w:color w:val="000000"/>
          <w:kern w:val="0"/>
          <w:sz w:val="30"/>
          <w:szCs w:val="30"/>
        </w:rPr>
        <w:t>份打包命名为“某市（州）或某单位</w:t>
      </w:r>
      <w:r w:rsidRPr="00161CB2">
        <w:rPr>
          <w:rFonts w:ascii="宋体" w:hAnsi="宋体" w:cs="宋体"/>
          <w:color w:val="000000"/>
          <w:kern w:val="0"/>
          <w:sz w:val="30"/>
          <w:szCs w:val="30"/>
        </w:rPr>
        <w:t>2015</w:t>
      </w:r>
      <w:r w:rsidRPr="00161CB2">
        <w:rPr>
          <w:rFonts w:ascii="宋体" w:hAnsi="宋体" w:cs="宋体" w:hint="eastAsia"/>
          <w:color w:val="000000"/>
          <w:kern w:val="0"/>
          <w:sz w:val="30"/>
          <w:szCs w:val="30"/>
        </w:rPr>
        <w:t>年课题申报材料”的压缩文件，在规定时间内发送至邮箱</w:t>
      </w:r>
      <w:r w:rsidRPr="00161CB2">
        <w:rPr>
          <w:rFonts w:ascii="宋体" w:hAnsi="宋体" w:cs="宋体"/>
          <w:color w:val="000000"/>
          <w:kern w:val="0"/>
          <w:sz w:val="30"/>
          <w:szCs w:val="30"/>
        </w:rPr>
        <w:t>278492708@qq.com</w:t>
      </w:r>
      <w:r w:rsidRPr="00161CB2">
        <w:rPr>
          <w:rFonts w:ascii="宋体" w:hAnsi="宋体" w:cs="宋体" w:hint="eastAsia"/>
          <w:color w:val="000000"/>
          <w:kern w:val="0"/>
          <w:sz w:val="30"/>
          <w:szCs w:val="30"/>
        </w:rPr>
        <w:t>。凡未按时寄送纸质版、发送电子版或填报格式不符合要求者，视为申报无效。</w:t>
      </w:r>
    </w:p>
    <w:p w:rsidR="00D823F8" w:rsidRPr="00161CB2" w:rsidRDefault="00D823F8" w:rsidP="00161CB2">
      <w:pPr>
        <w:spacing w:line="360" w:lineRule="auto"/>
        <w:ind w:firstLineChars="250" w:firstLine="750"/>
        <w:rPr>
          <w:rFonts w:ascii="宋体" w:cs="宋体"/>
          <w:color w:val="000000"/>
          <w:kern w:val="0"/>
          <w:sz w:val="30"/>
          <w:szCs w:val="30"/>
        </w:rPr>
      </w:pPr>
      <w:r w:rsidRPr="00161CB2">
        <w:rPr>
          <w:rFonts w:ascii="宋体" w:hAnsi="宋体" w:cs="宋体" w:hint="eastAsia"/>
          <w:color w:val="000000"/>
          <w:kern w:val="0"/>
          <w:sz w:val="30"/>
          <w:szCs w:val="30"/>
        </w:rPr>
        <w:t>五、申报截止日期</w:t>
      </w:r>
    </w:p>
    <w:p w:rsidR="00D823F8" w:rsidRPr="00161CB2" w:rsidRDefault="00D823F8" w:rsidP="00161CB2">
      <w:pPr>
        <w:spacing w:line="360" w:lineRule="auto"/>
        <w:ind w:firstLineChars="250" w:firstLine="750"/>
        <w:rPr>
          <w:rFonts w:ascii="宋体" w:cs="宋体"/>
          <w:color w:val="000000"/>
          <w:kern w:val="0"/>
          <w:sz w:val="30"/>
          <w:szCs w:val="30"/>
        </w:rPr>
      </w:pPr>
      <w:r w:rsidRPr="00161CB2">
        <w:rPr>
          <w:rFonts w:ascii="宋体" w:hAnsi="宋体" w:cs="宋体" w:hint="eastAsia"/>
          <w:color w:val="000000"/>
          <w:kern w:val="0"/>
          <w:sz w:val="30"/>
          <w:szCs w:val="30"/>
        </w:rPr>
        <w:t>申报截止日期为</w:t>
      </w:r>
      <w:smartTag w:uri="urn:schemas-microsoft-com:office:smarttags" w:element="chsdate">
        <w:smartTagPr>
          <w:attr w:name="IsROCDate" w:val="False"/>
          <w:attr w:name="IsLunarDate" w:val="False"/>
          <w:attr w:name="Day" w:val="4"/>
          <w:attr w:name="Month" w:val="1"/>
          <w:attr w:name="Year" w:val="2015"/>
        </w:smartTagPr>
        <w:r w:rsidRPr="00161CB2">
          <w:rPr>
            <w:rFonts w:ascii="宋体" w:hAnsi="宋体" w:cs="宋体"/>
            <w:color w:val="000000"/>
            <w:kern w:val="0"/>
            <w:sz w:val="30"/>
            <w:szCs w:val="30"/>
          </w:rPr>
          <w:t>2015</w:t>
        </w:r>
        <w:r w:rsidRPr="00161CB2">
          <w:rPr>
            <w:rFonts w:ascii="宋体" w:hAnsi="宋体" w:cs="宋体" w:hint="eastAsia"/>
            <w:color w:val="000000"/>
            <w:kern w:val="0"/>
            <w:sz w:val="30"/>
            <w:szCs w:val="30"/>
          </w:rPr>
          <w:t>年</w:t>
        </w:r>
        <w:r w:rsidRPr="00161CB2">
          <w:rPr>
            <w:rFonts w:ascii="宋体" w:hAnsi="宋体" w:cs="宋体"/>
            <w:color w:val="000000"/>
            <w:kern w:val="0"/>
            <w:sz w:val="30"/>
            <w:szCs w:val="30"/>
          </w:rPr>
          <w:t>4</w:t>
        </w:r>
        <w:r w:rsidRPr="00161CB2">
          <w:rPr>
            <w:rFonts w:ascii="宋体" w:hAnsi="宋体" w:cs="宋体" w:hint="eastAsia"/>
            <w:color w:val="000000"/>
            <w:kern w:val="0"/>
            <w:sz w:val="30"/>
            <w:szCs w:val="30"/>
          </w:rPr>
          <w:t>月</w:t>
        </w:r>
        <w:r w:rsidRPr="00161CB2">
          <w:rPr>
            <w:rFonts w:ascii="宋体" w:hAnsi="宋体" w:cs="宋体"/>
            <w:color w:val="000000"/>
            <w:kern w:val="0"/>
            <w:sz w:val="30"/>
            <w:szCs w:val="30"/>
          </w:rPr>
          <w:t>30</w:t>
        </w:r>
        <w:r w:rsidRPr="00161CB2">
          <w:rPr>
            <w:rFonts w:ascii="宋体" w:hAnsi="宋体" w:cs="宋体" w:hint="eastAsia"/>
            <w:color w:val="000000"/>
            <w:kern w:val="0"/>
            <w:sz w:val="30"/>
            <w:szCs w:val="30"/>
          </w:rPr>
          <w:t>日</w:t>
        </w:r>
      </w:smartTag>
      <w:r w:rsidRPr="00161CB2">
        <w:rPr>
          <w:rFonts w:ascii="宋体" w:hAnsi="宋体" w:cs="宋体" w:hint="eastAsia"/>
          <w:color w:val="000000"/>
          <w:kern w:val="0"/>
          <w:sz w:val="30"/>
          <w:szCs w:val="30"/>
        </w:rPr>
        <w:t>（以邮件寄发的邮戳日期为准），逾期不予受理。</w:t>
      </w:r>
    </w:p>
    <w:p w:rsidR="00D823F8" w:rsidRPr="00161CB2" w:rsidRDefault="00D823F8" w:rsidP="00161CB2">
      <w:pPr>
        <w:spacing w:line="360" w:lineRule="auto"/>
        <w:ind w:firstLineChars="250" w:firstLine="750"/>
        <w:rPr>
          <w:rFonts w:ascii="宋体" w:cs="宋体"/>
          <w:color w:val="000000"/>
          <w:kern w:val="0"/>
          <w:sz w:val="30"/>
          <w:szCs w:val="30"/>
        </w:rPr>
      </w:pPr>
      <w:r w:rsidRPr="00161CB2">
        <w:rPr>
          <w:rFonts w:ascii="宋体" w:hAnsi="宋体" w:cs="宋体" w:hint="eastAsia"/>
          <w:color w:val="000000"/>
          <w:kern w:val="0"/>
          <w:sz w:val="30"/>
          <w:szCs w:val="30"/>
        </w:rPr>
        <w:t>六、联系人和地址</w:t>
      </w:r>
    </w:p>
    <w:p w:rsidR="00D823F8" w:rsidRPr="00161CB2" w:rsidRDefault="00D823F8" w:rsidP="00161CB2">
      <w:pPr>
        <w:spacing w:line="360" w:lineRule="auto"/>
        <w:ind w:firstLineChars="250" w:firstLine="750"/>
        <w:rPr>
          <w:rFonts w:ascii="宋体" w:cs="宋体"/>
          <w:color w:val="000000"/>
          <w:kern w:val="0"/>
          <w:sz w:val="30"/>
          <w:szCs w:val="30"/>
        </w:rPr>
      </w:pPr>
      <w:r w:rsidRPr="00161CB2">
        <w:rPr>
          <w:rFonts w:ascii="宋体" w:hAnsi="宋体" w:cs="宋体" w:hint="eastAsia"/>
          <w:color w:val="000000"/>
          <w:kern w:val="0"/>
          <w:sz w:val="30"/>
          <w:szCs w:val="30"/>
        </w:rPr>
        <w:t>联系人：王跚（</w:t>
      </w:r>
      <w:r w:rsidRPr="00161CB2">
        <w:rPr>
          <w:rFonts w:ascii="宋体" w:hAnsi="宋体" w:cs="宋体"/>
          <w:color w:val="000000"/>
          <w:kern w:val="0"/>
          <w:sz w:val="30"/>
          <w:szCs w:val="30"/>
        </w:rPr>
        <w:t>028-85876121</w:t>
      </w:r>
      <w:r w:rsidRPr="00161CB2">
        <w:rPr>
          <w:rFonts w:ascii="宋体" w:hAnsi="宋体" w:cs="宋体" w:hint="eastAsia"/>
          <w:color w:val="000000"/>
          <w:kern w:val="0"/>
          <w:sz w:val="30"/>
          <w:szCs w:val="30"/>
        </w:rPr>
        <w:t>）</w:t>
      </w:r>
    </w:p>
    <w:p w:rsidR="00D823F8" w:rsidRPr="00161CB2" w:rsidRDefault="00D823F8" w:rsidP="00161CB2">
      <w:pPr>
        <w:spacing w:line="360" w:lineRule="auto"/>
        <w:ind w:firstLineChars="250" w:firstLine="750"/>
        <w:rPr>
          <w:rFonts w:ascii="宋体" w:cs="宋体"/>
          <w:color w:val="000000"/>
          <w:kern w:val="0"/>
          <w:sz w:val="30"/>
          <w:szCs w:val="30"/>
        </w:rPr>
      </w:pPr>
      <w:r w:rsidRPr="00161CB2">
        <w:rPr>
          <w:rFonts w:ascii="宋体" w:hAnsi="宋体" w:cs="宋体" w:hint="eastAsia"/>
          <w:color w:val="000000"/>
          <w:kern w:val="0"/>
          <w:sz w:val="30"/>
          <w:szCs w:val="30"/>
        </w:rPr>
        <w:t>地址：四川省成都市双流航空港黄荆路</w:t>
      </w:r>
      <w:r w:rsidRPr="00161CB2">
        <w:rPr>
          <w:rFonts w:ascii="宋体" w:hAnsi="宋体" w:cs="宋体"/>
          <w:color w:val="000000"/>
          <w:kern w:val="0"/>
          <w:sz w:val="30"/>
          <w:szCs w:val="30"/>
        </w:rPr>
        <w:t>11</w:t>
      </w:r>
      <w:r w:rsidRPr="00161CB2">
        <w:rPr>
          <w:rFonts w:ascii="宋体" w:hAnsi="宋体" w:cs="宋体" w:hint="eastAsia"/>
          <w:color w:val="000000"/>
          <w:kern w:val="0"/>
          <w:sz w:val="30"/>
          <w:szCs w:val="30"/>
        </w:rPr>
        <w:t>号，四川省教育科学研究所</w:t>
      </w:r>
    </w:p>
    <w:p w:rsidR="00D823F8" w:rsidRPr="00161CB2" w:rsidRDefault="00D823F8" w:rsidP="00161CB2">
      <w:pPr>
        <w:spacing w:line="360" w:lineRule="auto"/>
        <w:ind w:firstLineChars="250" w:firstLine="750"/>
        <w:rPr>
          <w:rFonts w:ascii="宋体" w:cs="宋体"/>
          <w:color w:val="000000"/>
          <w:kern w:val="0"/>
          <w:sz w:val="30"/>
          <w:szCs w:val="30"/>
        </w:rPr>
      </w:pPr>
      <w:r w:rsidRPr="00161CB2">
        <w:rPr>
          <w:rFonts w:ascii="宋体" w:hAnsi="宋体" w:cs="宋体" w:hint="eastAsia"/>
          <w:color w:val="000000"/>
          <w:kern w:val="0"/>
          <w:sz w:val="30"/>
          <w:szCs w:val="30"/>
        </w:rPr>
        <w:t>邮编：</w:t>
      </w:r>
      <w:r w:rsidRPr="00161CB2">
        <w:rPr>
          <w:rFonts w:ascii="宋体" w:hAnsi="宋体" w:cs="宋体"/>
          <w:color w:val="000000"/>
          <w:kern w:val="0"/>
          <w:sz w:val="30"/>
          <w:szCs w:val="30"/>
        </w:rPr>
        <w:t>610225</w:t>
      </w:r>
    </w:p>
    <w:p w:rsidR="00D823F8" w:rsidRPr="00161CB2" w:rsidRDefault="00D823F8" w:rsidP="00161CB2">
      <w:pPr>
        <w:spacing w:line="360" w:lineRule="auto"/>
        <w:ind w:firstLineChars="250" w:firstLine="750"/>
        <w:rPr>
          <w:rFonts w:ascii="方正楷体_GBK" w:eastAsia="方正楷体_GBK" w:hAnsi="宋体" w:cs="宋体"/>
          <w:color w:val="000000"/>
          <w:kern w:val="0"/>
          <w:sz w:val="30"/>
          <w:szCs w:val="30"/>
        </w:rPr>
      </w:pPr>
      <w:r w:rsidRPr="00161CB2">
        <w:rPr>
          <w:rFonts w:ascii="方正楷体_GBK" w:eastAsia="方正楷体_GBK" w:hAnsi="宋体" w:cs="宋体" w:hint="eastAsia"/>
          <w:color w:val="000000"/>
          <w:kern w:val="0"/>
          <w:sz w:val="30"/>
          <w:szCs w:val="30"/>
        </w:rPr>
        <w:t>附件：</w:t>
      </w:r>
      <w:r w:rsidRPr="00161CB2">
        <w:rPr>
          <w:rFonts w:ascii="方正楷体_GBK" w:eastAsia="方正楷体_GBK" w:hAnsi="宋体" w:cs="宋体"/>
          <w:color w:val="000000"/>
          <w:kern w:val="0"/>
          <w:sz w:val="30"/>
          <w:szCs w:val="30"/>
        </w:rPr>
        <w:t>2015</w:t>
      </w:r>
      <w:r w:rsidRPr="00161CB2">
        <w:rPr>
          <w:rFonts w:ascii="方正楷体_GBK" w:eastAsia="方正楷体_GBK" w:hAnsi="宋体" w:cs="宋体" w:hint="eastAsia"/>
          <w:color w:val="000000"/>
          <w:kern w:val="0"/>
          <w:sz w:val="30"/>
          <w:szCs w:val="30"/>
        </w:rPr>
        <w:t>年四川省教育科研资助金项目重点关注领域</w:t>
      </w:r>
    </w:p>
    <w:p w:rsidR="00D823F8" w:rsidRPr="00161CB2" w:rsidRDefault="00D823F8" w:rsidP="00161CB2">
      <w:pPr>
        <w:spacing w:line="360" w:lineRule="auto"/>
        <w:ind w:right="640"/>
        <w:jc w:val="right"/>
        <w:rPr>
          <w:rFonts w:ascii="宋体" w:cs="宋体"/>
          <w:color w:val="000000"/>
          <w:kern w:val="0"/>
          <w:sz w:val="30"/>
          <w:szCs w:val="30"/>
        </w:rPr>
      </w:pPr>
      <w:r w:rsidRPr="00161CB2">
        <w:rPr>
          <w:rFonts w:ascii="宋体" w:hAnsi="宋体" w:cs="宋体" w:hint="eastAsia"/>
          <w:color w:val="000000"/>
          <w:kern w:val="0"/>
          <w:sz w:val="30"/>
          <w:szCs w:val="30"/>
        </w:rPr>
        <w:t>四川省教育科学研究所</w:t>
      </w:r>
    </w:p>
    <w:p w:rsidR="00D823F8" w:rsidRPr="00161CB2" w:rsidRDefault="00D823F8" w:rsidP="00161CB2">
      <w:pPr>
        <w:spacing w:line="360" w:lineRule="auto"/>
        <w:ind w:right="1120"/>
        <w:jc w:val="right"/>
        <w:rPr>
          <w:rFonts w:ascii="宋体" w:cs="宋体"/>
          <w:color w:val="000000"/>
          <w:kern w:val="0"/>
          <w:sz w:val="30"/>
          <w:szCs w:val="30"/>
        </w:rPr>
      </w:pPr>
      <w:smartTag w:uri="urn:schemas-microsoft-com:office:smarttags" w:element="chsdate">
        <w:smartTagPr>
          <w:attr w:name="IsROCDate" w:val="False"/>
          <w:attr w:name="IsLunarDate" w:val="False"/>
          <w:attr w:name="Day" w:val="4"/>
          <w:attr w:name="Month" w:val="1"/>
          <w:attr w:name="Year" w:val="2015"/>
        </w:smartTagPr>
        <w:r w:rsidRPr="00161CB2">
          <w:rPr>
            <w:rFonts w:ascii="宋体" w:hAnsi="宋体" w:cs="宋体"/>
            <w:color w:val="000000"/>
            <w:kern w:val="0"/>
            <w:sz w:val="30"/>
            <w:szCs w:val="30"/>
          </w:rPr>
          <w:t>2015</w:t>
        </w:r>
        <w:r w:rsidRPr="00161CB2">
          <w:rPr>
            <w:rFonts w:ascii="宋体" w:hAnsi="宋体" w:cs="宋体" w:hint="eastAsia"/>
            <w:color w:val="000000"/>
            <w:kern w:val="0"/>
            <w:sz w:val="30"/>
            <w:szCs w:val="30"/>
          </w:rPr>
          <w:t>年</w:t>
        </w:r>
        <w:r w:rsidRPr="00161CB2">
          <w:rPr>
            <w:rFonts w:ascii="宋体" w:hAnsi="宋体" w:cs="宋体"/>
            <w:color w:val="000000"/>
            <w:kern w:val="0"/>
            <w:sz w:val="30"/>
            <w:szCs w:val="30"/>
          </w:rPr>
          <w:t>1</w:t>
        </w:r>
        <w:r w:rsidRPr="00161CB2">
          <w:rPr>
            <w:rFonts w:ascii="宋体" w:hAnsi="宋体" w:cs="宋体" w:hint="eastAsia"/>
            <w:color w:val="000000"/>
            <w:kern w:val="0"/>
            <w:sz w:val="30"/>
            <w:szCs w:val="30"/>
          </w:rPr>
          <w:t>月</w:t>
        </w:r>
        <w:r w:rsidRPr="00161CB2">
          <w:rPr>
            <w:rFonts w:ascii="宋体" w:hAnsi="宋体" w:cs="宋体"/>
            <w:color w:val="000000"/>
            <w:kern w:val="0"/>
            <w:sz w:val="30"/>
            <w:szCs w:val="30"/>
          </w:rPr>
          <w:t>4</w:t>
        </w:r>
        <w:r w:rsidRPr="00161CB2">
          <w:rPr>
            <w:rFonts w:ascii="宋体" w:hAnsi="宋体" w:cs="宋体" w:hint="eastAsia"/>
            <w:color w:val="000000"/>
            <w:kern w:val="0"/>
            <w:sz w:val="30"/>
            <w:szCs w:val="30"/>
          </w:rPr>
          <w:t>日</w:t>
        </w:r>
      </w:smartTag>
    </w:p>
    <w:p w:rsidR="00D823F8" w:rsidRDefault="00D823F8" w:rsidP="00161CB2">
      <w:pPr>
        <w:spacing w:line="360" w:lineRule="auto"/>
        <w:rPr>
          <w:rFonts w:ascii="仿宋_GB2312" w:eastAsia="仿宋_GB2312" w:hAnsi="微软雅黑" w:cs="宋体"/>
          <w:color w:val="000000"/>
          <w:kern w:val="0"/>
          <w:sz w:val="30"/>
          <w:szCs w:val="30"/>
        </w:rPr>
      </w:pPr>
      <w:r w:rsidRPr="00161CB2">
        <w:rPr>
          <w:rFonts w:ascii="仿宋_GB2312" w:eastAsia="仿宋_GB2312" w:hAnsi="微软雅黑" w:cs="宋体" w:hint="eastAsia"/>
          <w:color w:val="000000"/>
          <w:kern w:val="0"/>
          <w:sz w:val="30"/>
          <w:szCs w:val="30"/>
        </w:rPr>
        <w:t>附件：</w:t>
      </w:r>
    </w:p>
    <w:p w:rsidR="00D823F8" w:rsidRPr="0005430C" w:rsidRDefault="00D823F8" w:rsidP="0005430C">
      <w:pPr>
        <w:spacing w:line="360" w:lineRule="auto"/>
        <w:jc w:val="center"/>
        <w:rPr>
          <w:rFonts w:ascii="方正黑体_GBK" w:eastAsia="方正黑体_GBK" w:hAnsi="微软雅黑" w:cs="宋体"/>
          <w:color w:val="000000"/>
          <w:kern w:val="0"/>
          <w:sz w:val="36"/>
          <w:szCs w:val="36"/>
        </w:rPr>
      </w:pPr>
      <w:r w:rsidRPr="0005430C">
        <w:rPr>
          <w:rFonts w:ascii="方正黑体_GBK" w:eastAsia="方正黑体_GBK" w:hAnsi="微软雅黑" w:cs="宋体"/>
          <w:color w:val="000000"/>
          <w:kern w:val="0"/>
          <w:sz w:val="36"/>
          <w:szCs w:val="36"/>
        </w:rPr>
        <w:t>2015</w:t>
      </w:r>
      <w:r w:rsidRPr="0005430C">
        <w:rPr>
          <w:rFonts w:ascii="方正黑体_GBK" w:eastAsia="方正黑体_GBK" w:hAnsi="微软雅黑" w:cs="宋体" w:hint="eastAsia"/>
          <w:color w:val="000000"/>
          <w:kern w:val="0"/>
          <w:sz w:val="36"/>
          <w:szCs w:val="36"/>
        </w:rPr>
        <w:t>年四川省教育科研资助金项目重点关注领域</w:t>
      </w:r>
    </w:p>
    <w:p w:rsidR="00D823F8" w:rsidRDefault="00D823F8" w:rsidP="00DD0AE7">
      <w:pPr>
        <w:spacing w:beforeLines="50" w:line="360" w:lineRule="auto"/>
        <w:ind w:firstLineChars="236" w:firstLine="708"/>
        <w:rPr>
          <w:rFonts w:ascii="宋体" w:cs="宋体"/>
          <w:color w:val="000000"/>
          <w:kern w:val="0"/>
          <w:sz w:val="30"/>
          <w:szCs w:val="30"/>
        </w:rPr>
      </w:pPr>
    </w:p>
    <w:p w:rsidR="00D823F8" w:rsidRPr="00161CB2" w:rsidRDefault="00D823F8" w:rsidP="00DD0AE7">
      <w:pPr>
        <w:spacing w:beforeLines="50" w:line="360" w:lineRule="auto"/>
        <w:ind w:firstLineChars="236" w:firstLine="708"/>
        <w:rPr>
          <w:rFonts w:ascii="宋体" w:cs="宋体"/>
          <w:color w:val="000000"/>
          <w:kern w:val="0"/>
          <w:sz w:val="30"/>
          <w:szCs w:val="30"/>
        </w:rPr>
      </w:pPr>
      <w:r w:rsidRPr="00161CB2">
        <w:rPr>
          <w:rFonts w:ascii="宋体" w:hAnsi="宋体" w:cs="宋体"/>
          <w:color w:val="000000"/>
          <w:kern w:val="0"/>
          <w:sz w:val="30"/>
          <w:szCs w:val="30"/>
        </w:rPr>
        <w:t>1</w:t>
      </w:r>
      <w:r w:rsidRPr="00161CB2">
        <w:rPr>
          <w:rFonts w:ascii="宋体" w:hAnsi="宋体" w:cs="宋体" w:hint="eastAsia"/>
          <w:color w:val="000000"/>
          <w:kern w:val="0"/>
          <w:sz w:val="30"/>
          <w:szCs w:val="30"/>
        </w:rPr>
        <w:t>、社会主义核心价值体系融入国民教育全过程；</w:t>
      </w:r>
    </w:p>
    <w:p w:rsidR="00D823F8" w:rsidRPr="00161CB2" w:rsidRDefault="00D823F8" w:rsidP="00161CB2">
      <w:pPr>
        <w:spacing w:line="360" w:lineRule="auto"/>
        <w:ind w:firstLineChars="236" w:firstLine="708"/>
        <w:rPr>
          <w:rFonts w:ascii="宋体" w:cs="宋体"/>
          <w:color w:val="000000"/>
          <w:kern w:val="0"/>
          <w:sz w:val="30"/>
          <w:szCs w:val="30"/>
        </w:rPr>
      </w:pPr>
      <w:r w:rsidRPr="00161CB2">
        <w:rPr>
          <w:rFonts w:ascii="宋体" w:hAnsi="宋体" w:cs="宋体"/>
          <w:color w:val="000000"/>
          <w:kern w:val="0"/>
          <w:sz w:val="30"/>
          <w:szCs w:val="30"/>
        </w:rPr>
        <w:t>2</w:t>
      </w:r>
      <w:r w:rsidRPr="00161CB2">
        <w:rPr>
          <w:rFonts w:ascii="宋体" w:hAnsi="宋体" w:cs="宋体" w:hint="eastAsia"/>
          <w:color w:val="000000"/>
          <w:kern w:val="0"/>
          <w:sz w:val="30"/>
          <w:szCs w:val="30"/>
        </w:rPr>
        <w:t>、课程资源建设与课堂教学改革；</w:t>
      </w:r>
    </w:p>
    <w:p w:rsidR="00D823F8" w:rsidRPr="00161CB2" w:rsidRDefault="00D823F8" w:rsidP="00161CB2">
      <w:pPr>
        <w:spacing w:line="360" w:lineRule="auto"/>
        <w:ind w:firstLineChars="236" w:firstLine="708"/>
        <w:rPr>
          <w:rFonts w:ascii="宋体" w:cs="宋体"/>
          <w:color w:val="000000"/>
          <w:kern w:val="0"/>
          <w:sz w:val="30"/>
          <w:szCs w:val="30"/>
        </w:rPr>
      </w:pPr>
      <w:r w:rsidRPr="00161CB2">
        <w:rPr>
          <w:rFonts w:ascii="宋体" w:hAnsi="宋体" w:cs="宋体"/>
          <w:color w:val="000000"/>
          <w:kern w:val="0"/>
          <w:sz w:val="30"/>
          <w:szCs w:val="30"/>
        </w:rPr>
        <w:t>3</w:t>
      </w:r>
      <w:r w:rsidRPr="00161CB2">
        <w:rPr>
          <w:rFonts w:ascii="宋体" w:hAnsi="宋体" w:cs="宋体" w:hint="eastAsia"/>
          <w:color w:val="000000"/>
          <w:kern w:val="0"/>
          <w:sz w:val="30"/>
          <w:szCs w:val="30"/>
        </w:rPr>
        <w:t>、中小学生发展核心素养体系；</w:t>
      </w:r>
    </w:p>
    <w:p w:rsidR="00D823F8" w:rsidRPr="00161CB2" w:rsidRDefault="00D823F8" w:rsidP="00161CB2">
      <w:pPr>
        <w:spacing w:line="360" w:lineRule="auto"/>
        <w:ind w:firstLineChars="236" w:firstLine="708"/>
        <w:rPr>
          <w:rFonts w:ascii="宋体" w:cs="宋体"/>
          <w:color w:val="000000"/>
          <w:kern w:val="0"/>
          <w:sz w:val="30"/>
          <w:szCs w:val="30"/>
        </w:rPr>
      </w:pPr>
      <w:r w:rsidRPr="00161CB2">
        <w:rPr>
          <w:rFonts w:ascii="宋体" w:hAnsi="宋体" w:cs="宋体"/>
          <w:color w:val="000000"/>
          <w:kern w:val="0"/>
          <w:sz w:val="30"/>
          <w:szCs w:val="30"/>
        </w:rPr>
        <w:t>4</w:t>
      </w:r>
      <w:r w:rsidRPr="00161CB2">
        <w:rPr>
          <w:rFonts w:ascii="宋体" w:hAnsi="宋体" w:cs="宋体" w:hint="eastAsia"/>
          <w:color w:val="000000"/>
          <w:kern w:val="0"/>
          <w:sz w:val="30"/>
          <w:szCs w:val="30"/>
        </w:rPr>
        <w:t>、普通高中学生综合素质评价体系；</w:t>
      </w:r>
    </w:p>
    <w:p w:rsidR="00D823F8" w:rsidRPr="00161CB2" w:rsidRDefault="00D823F8" w:rsidP="00161CB2">
      <w:pPr>
        <w:spacing w:line="360" w:lineRule="auto"/>
        <w:ind w:firstLineChars="236" w:firstLine="708"/>
        <w:rPr>
          <w:rFonts w:ascii="宋体" w:cs="宋体"/>
          <w:color w:val="000000"/>
          <w:kern w:val="0"/>
          <w:sz w:val="30"/>
          <w:szCs w:val="30"/>
        </w:rPr>
      </w:pPr>
      <w:r w:rsidRPr="00161CB2">
        <w:rPr>
          <w:rFonts w:ascii="宋体" w:hAnsi="宋体" w:cs="宋体"/>
          <w:color w:val="000000"/>
          <w:kern w:val="0"/>
          <w:sz w:val="30"/>
          <w:szCs w:val="30"/>
        </w:rPr>
        <w:t>5</w:t>
      </w:r>
      <w:r w:rsidRPr="00161CB2">
        <w:rPr>
          <w:rFonts w:ascii="宋体" w:hAnsi="宋体" w:cs="宋体" w:hint="eastAsia"/>
          <w:color w:val="000000"/>
          <w:kern w:val="0"/>
          <w:sz w:val="30"/>
          <w:szCs w:val="30"/>
        </w:rPr>
        <w:t>、教师专业发展和师资队伍建设；</w:t>
      </w:r>
    </w:p>
    <w:p w:rsidR="00D823F8" w:rsidRPr="00161CB2" w:rsidRDefault="00D823F8" w:rsidP="00161CB2">
      <w:pPr>
        <w:spacing w:line="360" w:lineRule="auto"/>
        <w:ind w:firstLineChars="236" w:firstLine="708"/>
        <w:rPr>
          <w:rFonts w:ascii="宋体" w:cs="宋体"/>
          <w:color w:val="000000"/>
          <w:kern w:val="0"/>
          <w:sz w:val="30"/>
          <w:szCs w:val="30"/>
        </w:rPr>
      </w:pPr>
      <w:r w:rsidRPr="00161CB2">
        <w:rPr>
          <w:rFonts w:ascii="宋体" w:hAnsi="宋体" w:cs="宋体"/>
          <w:color w:val="000000"/>
          <w:kern w:val="0"/>
          <w:sz w:val="30"/>
          <w:szCs w:val="30"/>
        </w:rPr>
        <w:t>6</w:t>
      </w:r>
      <w:r w:rsidRPr="00161CB2">
        <w:rPr>
          <w:rFonts w:ascii="宋体" w:hAnsi="宋体" w:cs="宋体" w:hint="eastAsia"/>
          <w:color w:val="000000"/>
          <w:kern w:val="0"/>
          <w:sz w:val="30"/>
          <w:szCs w:val="30"/>
        </w:rPr>
        <w:t>、县域义务教育均衡发展；</w:t>
      </w:r>
    </w:p>
    <w:p w:rsidR="00D823F8" w:rsidRPr="00161CB2" w:rsidRDefault="00D823F8" w:rsidP="00161CB2">
      <w:pPr>
        <w:spacing w:line="360" w:lineRule="auto"/>
        <w:ind w:firstLineChars="236" w:firstLine="708"/>
        <w:rPr>
          <w:rFonts w:ascii="宋体" w:cs="宋体"/>
          <w:color w:val="000000"/>
          <w:kern w:val="0"/>
          <w:sz w:val="30"/>
          <w:szCs w:val="30"/>
        </w:rPr>
      </w:pPr>
      <w:r w:rsidRPr="00161CB2">
        <w:rPr>
          <w:rFonts w:ascii="宋体" w:hAnsi="宋体" w:cs="宋体"/>
          <w:color w:val="000000"/>
          <w:kern w:val="0"/>
          <w:sz w:val="30"/>
          <w:szCs w:val="30"/>
        </w:rPr>
        <w:t>7</w:t>
      </w:r>
      <w:r w:rsidRPr="00161CB2">
        <w:rPr>
          <w:rFonts w:ascii="宋体" w:hAnsi="宋体" w:cs="宋体" w:hint="eastAsia"/>
          <w:color w:val="000000"/>
          <w:kern w:val="0"/>
          <w:sz w:val="30"/>
          <w:szCs w:val="30"/>
        </w:rPr>
        <w:t>、民族教育改革与发展（详见《全国民族教育科研规划（</w:t>
      </w:r>
      <w:r w:rsidRPr="00161CB2">
        <w:rPr>
          <w:rFonts w:ascii="宋体" w:hAnsi="宋体" w:cs="宋体"/>
          <w:color w:val="000000"/>
          <w:kern w:val="0"/>
          <w:sz w:val="30"/>
          <w:szCs w:val="30"/>
        </w:rPr>
        <w:t>2014-2020</w:t>
      </w:r>
      <w:r w:rsidRPr="00161CB2">
        <w:rPr>
          <w:rFonts w:ascii="宋体" w:hAnsi="宋体" w:cs="宋体" w:hint="eastAsia"/>
          <w:color w:val="000000"/>
          <w:kern w:val="0"/>
          <w:sz w:val="30"/>
          <w:szCs w:val="30"/>
        </w:rPr>
        <w:t>年）》）；</w:t>
      </w:r>
    </w:p>
    <w:p w:rsidR="00D823F8" w:rsidRPr="00161CB2" w:rsidRDefault="00D823F8" w:rsidP="00161CB2">
      <w:pPr>
        <w:spacing w:line="360" w:lineRule="auto"/>
        <w:ind w:firstLineChars="236" w:firstLine="708"/>
        <w:rPr>
          <w:rFonts w:ascii="宋体" w:cs="宋体"/>
          <w:color w:val="000000"/>
          <w:kern w:val="0"/>
          <w:sz w:val="30"/>
          <w:szCs w:val="30"/>
        </w:rPr>
      </w:pPr>
      <w:r w:rsidRPr="00161CB2">
        <w:rPr>
          <w:rFonts w:ascii="宋体" w:hAnsi="宋体" w:cs="宋体"/>
          <w:color w:val="000000"/>
          <w:kern w:val="0"/>
          <w:sz w:val="30"/>
          <w:szCs w:val="30"/>
        </w:rPr>
        <w:t>8</w:t>
      </w:r>
      <w:r w:rsidRPr="00161CB2">
        <w:rPr>
          <w:rFonts w:ascii="宋体" w:hAnsi="宋体" w:cs="宋体" w:hint="eastAsia"/>
          <w:color w:val="000000"/>
          <w:kern w:val="0"/>
          <w:sz w:val="30"/>
          <w:szCs w:val="30"/>
        </w:rPr>
        <w:t>、教育信息化（如，教育信息化与扩大优质教育资源覆盖面，教育技术装备“建、管、用”与实验教学教研等）；</w:t>
      </w:r>
    </w:p>
    <w:p w:rsidR="00D823F8" w:rsidRPr="00161CB2" w:rsidRDefault="00D823F8" w:rsidP="00161CB2">
      <w:pPr>
        <w:spacing w:line="360" w:lineRule="auto"/>
        <w:ind w:firstLineChars="236" w:firstLine="708"/>
        <w:rPr>
          <w:rFonts w:ascii="宋体" w:cs="宋体"/>
          <w:color w:val="000000"/>
          <w:kern w:val="0"/>
          <w:sz w:val="30"/>
          <w:szCs w:val="30"/>
        </w:rPr>
      </w:pPr>
      <w:r w:rsidRPr="00161CB2">
        <w:rPr>
          <w:rFonts w:ascii="宋体" w:hAnsi="宋体" w:cs="宋体"/>
          <w:color w:val="000000"/>
          <w:kern w:val="0"/>
          <w:sz w:val="30"/>
          <w:szCs w:val="30"/>
        </w:rPr>
        <w:t>9</w:t>
      </w:r>
      <w:r w:rsidRPr="00161CB2">
        <w:rPr>
          <w:rFonts w:ascii="宋体" w:hAnsi="宋体" w:cs="宋体" w:hint="eastAsia"/>
          <w:color w:val="000000"/>
          <w:kern w:val="0"/>
          <w:sz w:val="30"/>
          <w:szCs w:val="30"/>
        </w:rPr>
        <w:t>、现代学校制度建设（如，学校章程建设与依法治校、依法办学，中小学法制宣传教育等）；</w:t>
      </w:r>
    </w:p>
    <w:p w:rsidR="00D823F8" w:rsidRPr="00161CB2" w:rsidRDefault="00D823F8" w:rsidP="00161CB2">
      <w:pPr>
        <w:spacing w:line="360" w:lineRule="auto"/>
        <w:ind w:firstLineChars="236" w:firstLine="708"/>
        <w:rPr>
          <w:rFonts w:ascii="宋体"/>
          <w:sz w:val="30"/>
          <w:szCs w:val="30"/>
        </w:rPr>
      </w:pPr>
      <w:r w:rsidRPr="00161CB2">
        <w:rPr>
          <w:rFonts w:ascii="宋体" w:hAnsi="宋体" w:cs="宋体"/>
          <w:color w:val="000000"/>
          <w:kern w:val="0"/>
          <w:sz w:val="30"/>
          <w:szCs w:val="30"/>
        </w:rPr>
        <w:t>10</w:t>
      </w:r>
      <w:r w:rsidRPr="00161CB2">
        <w:rPr>
          <w:rFonts w:ascii="宋体" w:hAnsi="宋体" w:cs="宋体" w:hint="eastAsia"/>
          <w:color w:val="000000"/>
          <w:kern w:val="0"/>
          <w:sz w:val="30"/>
          <w:szCs w:val="30"/>
        </w:rPr>
        <w:t>、现代职业教育体系（如，中高职衔接、现代职业院校制度、现代学徒制、校企合作育人、职业教育教学质量监测与评价等）。</w:t>
      </w:r>
    </w:p>
    <w:sectPr w:rsidR="00D823F8" w:rsidRPr="00161CB2" w:rsidSect="00E16AD1">
      <w:footerReference w:type="default" r:id="rId6"/>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3F8" w:rsidRDefault="00D823F8" w:rsidP="000660E7">
      <w:r>
        <w:separator/>
      </w:r>
    </w:p>
  </w:endnote>
  <w:endnote w:type="continuationSeparator" w:id="0">
    <w:p w:rsidR="00D823F8" w:rsidRDefault="00D823F8" w:rsidP="000660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altName w:val="方正兰亭超细黑简体"/>
    <w:panose1 w:val="00000000000000000000"/>
    <w:charset w:val="86"/>
    <w:family w:val="script"/>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方正大标宋_GBK">
    <w:altName w:val="方正兰亭超细黑简体"/>
    <w:panose1 w:val="00000000000000000000"/>
    <w:charset w:val="86"/>
    <w:family w:val="script"/>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楷体_GBK">
    <w:altName w:val="方正兰亭超细黑简体"/>
    <w:panose1 w:val="00000000000000000000"/>
    <w:charset w:val="86"/>
    <w:family w:val="script"/>
    <w:notTrueType/>
    <w:pitch w:val="fixed"/>
    <w:sig w:usb0="00000001" w:usb1="080E0000" w:usb2="00000010" w:usb3="00000000" w:csb0="00040000" w:csb1="00000000"/>
  </w:font>
  <w:font w:name="方正小标宋简体">
    <w:altName w:val="方正兰亭超细黑简体"/>
    <w:panose1 w:val="00000000000000000000"/>
    <w:charset w:val="86"/>
    <w:family w:val="script"/>
    <w:notTrueType/>
    <w:pitch w:val="fixed"/>
    <w:sig w:usb0="00000001" w:usb1="080E0000" w:usb2="00000010" w:usb3="00000000" w:csb0="00040000" w:csb1="00000000"/>
  </w:font>
  <w:font w:name="微软雅黑">
    <w:panose1 w:val="00000000000000000000"/>
    <w:charset w:val="86"/>
    <w:family w:val="swiss"/>
    <w:notTrueType/>
    <w:pitch w:val="variable"/>
    <w:sig w:usb0="00000001" w:usb1="080E0000" w:usb2="00000010" w:usb3="00000000" w:csb0="00040000" w:csb1="00000000"/>
  </w:font>
  <w:font w:name="方正黑体_GBK">
    <w:altName w:val="方正兰亭超细黑简体"/>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3F8" w:rsidRDefault="00D823F8">
    <w:pPr>
      <w:pStyle w:val="Footer"/>
      <w:jc w:val="center"/>
    </w:pPr>
    <w:fldSimple w:instr="PAGE   \* MERGEFORMAT">
      <w:r w:rsidRPr="00DD0AE7">
        <w:rPr>
          <w:noProof/>
          <w:lang w:val="zh-CN"/>
        </w:rPr>
        <w:t>1</w:t>
      </w:r>
    </w:fldSimple>
  </w:p>
  <w:p w:rsidR="00D823F8" w:rsidRDefault="00D823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3F8" w:rsidRDefault="00D823F8" w:rsidP="000660E7">
      <w:r>
        <w:separator/>
      </w:r>
    </w:p>
  </w:footnote>
  <w:footnote w:type="continuationSeparator" w:id="0">
    <w:p w:rsidR="00D823F8" w:rsidRDefault="00D823F8" w:rsidP="000660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1755"/>
    <w:rsid w:val="0005430C"/>
    <w:rsid w:val="000660E7"/>
    <w:rsid w:val="00091F8F"/>
    <w:rsid w:val="000B086A"/>
    <w:rsid w:val="00161CB2"/>
    <w:rsid w:val="00164F1B"/>
    <w:rsid w:val="001A76E9"/>
    <w:rsid w:val="001C6B9B"/>
    <w:rsid w:val="001F4E59"/>
    <w:rsid w:val="00330033"/>
    <w:rsid w:val="003B2105"/>
    <w:rsid w:val="003E1755"/>
    <w:rsid w:val="0047155E"/>
    <w:rsid w:val="00520540"/>
    <w:rsid w:val="006B45E6"/>
    <w:rsid w:val="00725144"/>
    <w:rsid w:val="00755F19"/>
    <w:rsid w:val="007828F0"/>
    <w:rsid w:val="00804489"/>
    <w:rsid w:val="00845633"/>
    <w:rsid w:val="008C362E"/>
    <w:rsid w:val="008D0DF0"/>
    <w:rsid w:val="008F785E"/>
    <w:rsid w:val="009A2C87"/>
    <w:rsid w:val="009A7839"/>
    <w:rsid w:val="00A34572"/>
    <w:rsid w:val="00A47A91"/>
    <w:rsid w:val="00AA71E1"/>
    <w:rsid w:val="00B26170"/>
    <w:rsid w:val="00C15AD5"/>
    <w:rsid w:val="00D823F8"/>
    <w:rsid w:val="00DD0AE7"/>
    <w:rsid w:val="00DF579F"/>
    <w:rsid w:val="00E16AD1"/>
    <w:rsid w:val="00ED1BB0"/>
    <w:rsid w:val="00EF090B"/>
    <w:rsid w:val="00F848CD"/>
    <w:rsid w:val="00FE32A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755"/>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E175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E1755"/>
    <w:rPr>
      <w:rFonts w:cs="Times New Roman"/>
      <w:sz w:val="18"/>
      <w:szCs w:val="18"/>
    </w:rPr>
  </w:style>
  <w:style w:type="paragraph" w:styleId="ListParagraph">
    <w:name w:val="List Paragraph"/>
    <w:basedOn w:val="Normal"/>
    <w:uiPriority w:val="99"/>
    <w:qFormat/>
    <w:rsid w:val="00ED1BB0"/>
    <w:pPr>
      <w:ind w:firstLineChars="200" w:firstLine="420"/>
    </w:pPr>
  </w:style>
  <w:style w:type="character" w:styleId="Hyperlink">
    <w:name w:val="Hyperlink"/>
    <w:basedOn w:val="DefaultParagraphFont"/>
    <w:uiPriority w:val="99"/>
    <w:rsid w:val="00ED1BB0"/>
    <w:rPr>
      <w:rFonts w:cs="Times New Roman"/>
      <w:color w:val="0000FF"/>
      <w:u w:val="single"/>
    </w:rPr>
  </w:style>
  <w:style w:type="paragraph" w:styleId="BalloonText">
    <w:name w:val="Balloon Text"/>
    <w:basedOn w:val="Normal"/>
    <w:link w:val="BalloonTextChar"/>
    <w:uiPriority w:val="99"/>
    <w:semiHidden/>
    <w:rsid w:val="003B2105"/>
    <w:rPr>
      <w:sz w:val="18"/>
      <w:szCs w:val="18"/>
    </w:rPr>
  </w:style>
  <w:style w:type="character" w:customStyle="1" w:styleId="BalloonTextChar">
    <w:name w:val="Balloon Text Char"/>
    <w:basedOn w:val="DefaultParagraphFont"/>
    <w:link w:val="BalloonText"/>
    <w:uiPriority w:val="99"/>
    <w:semiHidden/>
    <w:locked/>
    <w:rsid w:val="003B2105"/>
    <w:rPr>
      <w:rFonts w:cs="Times New Roman"/>
      <w:sz w:val="18"/>
      <w:szCs w:val="18"/>
    </w:rPr>
  </w:style>
  <w:style w:type="paragraph" w:styleId="Header">
    <w:name w:val="header"/>
    <w:basedOn w:val="Normal"/>
    <w:link w:val="HeaderChar"/>
    <w:uiPriority w:val="99"/>
    <w:semiHidden/>
    <w:rsid w:val="0084563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45633"/>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396</Words>
  <Characters>2261</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成都市教育科学规划领导小组办公室</dc:title>
  <dc:subject/>
  <dc:creator>成都市教科院</dc:creator>
  <cp:keywords/>
  <dc:description/>
  <cp:lastModifiedBy>微软用户</cp:lastModifiedBy>
  <cp:revision>2</cp:revision>
  <cp:lastPrinted>2015-03-12T03:24:00Z</cp:lastPrinted>
  <dcterms:created xsi:type="dcterms:W3CDTF">2003-12-31T16:10:00Z</dcterms:created>
  <dcterms:modified xsi:type="dcterms:W3CDTF">2003-12-31T16:10:00Z</dcterms:modified>
</cp:coreProperties>
</file>