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关于双流县首届学业评价结果解读大赛（小学组）抽签工作的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通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/>
          <w:b/>
          <w:bCs/>
          <w:sz w:val="30"/>
          <w:szCs w:val="30"/>
          <w:lang w:eastAsia="zh-CN"/>
        </w:rPr>
        <w:t>知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各小学：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为了做好本次</w:t>
      </w:r>
      <w:r>
        <w:rPr>
          <w:rFonts w:hint="eastAsia"/>
          <w:sz w:val="28"/>
          <w:szCs w:val="28"/>
          <w:lang w:eastAsia="zh-CN"/>
        </w:rPr>
        <w:t>学业评价结果解读大赛（小学组）工作，请安排学校课程处（教务处）主任于</w:t>
      </w:r>
      <w:r>
        <w:rPr>
          <w:rFonts w:hint="eastAsia"/>
          <w:sz w:val="28"/>
          <w:szCs w:val="28"/>
          <w:lang w:val="en-US" w:eastAsia="zh-CN"/>
        </w:rPr>
        <w:t>12月21日15:40准时到县研培中心参加集中抽签。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双流县教育研究与教师培训中心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2015年12月16日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altName w:val="Arial"/>
    <w:panose1 w:val="02070309020205020404"/>
    <w:charset w:val="01"/>
    <w:family w:val="swiss"/>
    <w:pitch w:val="default"/>
    <w:sig w:usb0="00000000" w:usb1="00000000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roman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557E4"/>
    <w:rsid w:val="3BC638B4"/>
    <w:rsid w:val="3F0565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2015-12-16T10:38:06Z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