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66066" w:rsidRPr="00850C86" w:rsidRDefault="00766066" w:rsidP="00F945FF">
      <w:pPr>
        <w:widowControl/>
        <w:jc w:val="center"/>
        <w:rPr>
          <w:sz w:val="24"/>
        </w:rPr>
      </w:pPr>
      <w:r w:rsidRPr="00850C86">
        <w:rPr>
          <w:rFonts w:hint="eastAsia"/>
          <w:sz w:val="24"/>
        </w:rPr>
        <w:t>产业转移对</w:t>
      </w:r>
      <w:r w:rsidRPr="00850C86">
        <w:rPr>
          <w:rFonts w:ascii="宋体" w:hAnsi="宋体" w:hint="eastAsia"/>
          <w:bCs/>
          <w:sz w:val="24"/>
        </w:rPr>
        <w:t>区域发展的影响——以“中国女鞋之都”为例</w:t>
      </w:r>
    </w:p>
    <w:p w:rsidR="00F945FF" w:rsidRPr="00F945FF" w:rsidRDefault="00766066" w:rsidP="00F945FF">
      <w:pPr>
        <w:widowControl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双流艺体中学</w:t>
      </w:r>
      <w:r w:rsidR="00F945FF">
        <w:rPr>
          <w:rFonts w:ascii="宋体" w:hAnsi="宋体" w:cs="宋体" w:hint="eastAsia"/>
          <w:kern w:val="0"/>
          <w:szCs w:val="21"/>
        </w:rPr>
        <w:t xml:space="preserve">   张平健</w:t>
      </w:r>
    </w:p>
    <w:p w:rsidR="00F945FF" w:rsidRPr="006E7D34" w:rsidRDefault="005F4B1F" w:rsidP="00F945F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【课程标准</w:t>
      </w:r>
      <w:r w:rsidR="00F945FF" w:rsidRPr="006E7D34">
        <w:rPr>
          <w:rFonts w:ascii="宋体" w:hAnsi="宋体" w:hint="eastAsia"/>
          <w:b/>
          <w:szCs w:val="21"/>
        </w:rPr>
        <w:t>】</w:t>
      </w:r>
    </w:p>
    <w:p w:rsidR="00766066" w:rsidRDefault="00766066" w:rsidP="00F945FF">
      <w:pPr>
        <w:rPr>
          <w:rFonts w:ascii="宋体" w:hAnsi="宋体"/>
          <w:bCs/>
          <w:szCs w:val="21"/>
        </w:rPr>
      </w:pPr>
      <w:r w:rsidRPr="004B2506">
        <w:rPr>
          <w:rFonts w:ascii="宋体" w:hAnsi="宋体" w:hint="eastAsia"/>
          <w:bCs/>
          <w:szCs w:val="21"/>
        </w:rPr>
        <w:t>以某区域为例，说明产业转移对区域发展的影响</w:t>
      </w:r>
    </w:p>
    <w:p w:rsidR="00F945FF" w:rsidRDefault="00F945FF" w:rsidP="00F945FF">
      <w:pPr>
        <w:rPr>
          <w:rFonts w:ascii="宋体" w:hAnsi="宋体"/>
          <w:b/>
          <w:bCs/>
          <w:szCs w:val="21"/>
        </w:rPr>
      </w:pPr>
      <w:r w:rsidRPr="006E7D34">
        <w:rPr>
          <w:rFonts w:ascii="宋体" w:hAnsi="宋体"/>
          <w:b/>
          <w:bCs/>
          <w:szCs w:val="21"/>
        </w:rPr>
        <w:t>【学习目标】</w:t>
      </w:r>
    </w:p>
    <w:p w:rsidR="0060492C" w:rsidRDefault="002B7746" w:rsidP="00864D60">
      <w:pPr>
        <w:spacing w:line="320" w:lineRule="exact"/>
        <w:ind w:firstLineChars="100" w:firstLine="211"/>
        <w:rPr>
          <w:rFonts w:ascii="宋体" w:hAnsi="宋体" w:cs="宋体"/>
          <w:szCs w:val="21"/>
        </w:rPr>
      </w:pPr>
      <w:r>
        <w:rPr>
          <w:rFonts w:ascii="宋体" w:hAnsi="宋体" w:hint="eastAsia"/>
          <w:b/>
          <w:bCs/>
          <w:szCs w:val="21"/>
        </w:rPr>
        <w:t>1.</w:t>
      </w:r>
      <w:r w:rsidR="0060492C" w:rsidRPr="00AB47A0">
        <w:rPr>
          <w:rFonts w:ascii="宋体" w:hAnsi="宋体" w:cs="宋体" w:hint="eastAsia"/>
          <w:szCs w:val="21"/>
        </w:rPr>
        <w:t>以</w:t>
      </w:r>
      <w:r w:rsidR="0060492C">
        <w:rPr>
          <w:rFonts w:ascii="宋体" w:hAnsi="宋体" w:cs="宋体" w:hint="eastAsia"/>
          <w:szCs w:val="21"/>
        </w:rPr>
        <w:t>安岳</w:t>
      </w:r>
      <w:r w:rsidR="0060492C" w:rsidRPr="00AB47A0">
        <w:rPr>
          <w:rFonts w:ascii="宋体" w:hAnsi="宋体" w:cs="宋体" w:hint="eastAsia"/>
          <w:szCs w:val="21"/>
        </w:rPr>
        <w:t>承接</w:t>
      </w:r>
      <w:r w:rsidR="0060492C">
        <w:rPr>
          <w:rFonts w:ascii="宋体" w:hAnsi="宋体" w:cs="宋体" w:hint="eastAsia"/>
          <w:szCs w:val="21"/>
        </w:rPr>
        <w:t>成都</w:t>
      </w:r>
      <w:r w:rsidR="0060492C" w:rsidRPr="00AB47A0">
        <w:rPr>
          <w:rFonts w:ascii="宋体" w:hAnsi="宋体" w:cs="宋体" w:hint="eastAsia"/>
          <w:szCs w:val="21"/>
        </w:rPr>
        <w:t>产业为例</w:t>
      </w:r>
      <w:r w:rsidR="00D12341">
        <w:rPr>
          <w:rFonts w:ascii="宋体" w:hAnsi="宋体" w:cs="宋体" w:hint="eastAsia"/>
          <w:szCs w:val="21"/>
        </w:rPr>
        <w:t>,分析</w:t>
      </w:r>
      <w:r w:rsidR="0060492C" w:rsidRPr="00AB47A0">
        <w:rPr>
          <w:rFonts w:ascii="宋体" w:hAnsi="宋体" w:cs="宋体" w:hint="eastAsia"/>
          <w:szCs w:val="21"/>
        </w:rPr>
        <w:t>产业转移的原因</w:t>
      </w:r>
      <w:r w:rsidR="00970EEF">
        <w:rPr>
          <w:rFonts w:ascii="宋体" w:hAnsi="宋体" w:cs="宋体" w:hint="eastAsia"/>
          <w:szCs w:val="21"/>
        </w:rPr>
        <w:t>。（综合思维）</w:t>
      </w:r>
    </w:p>
    <w:p w:rsidR="0060492C" w:rsidRPr="0060492C" w:rsidRDefault="0060492C" w:rsidP="00864D60">
      <w:pPr>
        <w:spacing w:line="320" w:lineRule="exact"/>
        <w:ind w:firstLineChars="100" w:firstLine="210"/>
        <w:rPr>
          <w:sz w:val="24"/>
        </w:rPr>
      </w:pPr>
      <w:r>
        <w:rPr>
          <w:rFonts w:ascii="宋体" w:hAnsi="宋体" w:cs="宋体"/>
          <w:szCs w:val="21"/>
        </w:rPr>
        <w:t>2.</w:t>
      </w:r>
      <w:r w:rsidRPr="00AB47A0">
        <w:rPr>
          <w:rFonts w:ascii="宋体" w:hAnsi="宋体" w:cs="宋体" w:hint="eastAsia"/>
          <w:szCs w:val="21"/>
        </w:rPr>
        <w:t>以</w:t>
      </w:r>
      <w:r>
        <w:rPr>
          <w:rFonts w:ascii="宋体" w:hAnsi="宋体" w:cs="宋体" w:hint="eastAsia"/>
          <w:szCs w:val="21"/>
        </w:rPr>
        <w:t>安岳</w:t>
      </w:r>
      <w:r w:rsidRPr="00AB47A0">
        <w:rPr>
          <w:rFonts w:ascii="宋体" w:hAnsi="宋体" w:cs="宋体" w:hint="eastAsia"/>
          <w:szCs w:val="21"/>
        </w:rPr>
        <w:t>承接</w:t>
      </w:r>
      <w:r>
        <w:rPr>
          <w:rFonts w:ascii="宋体" w:hAnsi="宋体" w:cs="宋体" w:hint="eastAsia"/>
          <w:szCs w:val="21"/>
        </w:rPr>
        <w:t>成都</w:t>
      </w:r>
      <w:r w:rsidRPr="00AB47A0">
        <w:rPr>
          <w:rFonts w:ascii="宋体" w:hAnsi="宋体" w:cs="宋体" w:hint="eastAsia"/>
          <w:szCs w:val="21"/>
        </w:rPr>
        <w:t>产业为例</w:t>
      </w:r>
      <w:r w:rsidR="00D12341">
        <w:rPr>
          <w:rFonts w:ascii="宋体" w:hAnsi="宋体" w:cs="宋体" w:hint="eastAsia"/>
          <w:szCs w:val="21"/>
        </w:rPr>
        <w:t>，</w:t>
      </w:r>
      <w:r w:rsidRPr="00AB47A0">
        <w:rPr>
          <w:rFonts w:ascii="宋体" w:hAnsi="宋体" w:cs="宋体" w:hint="eastAsia"/>
          <w:szCs w:val="21"/>
        </w:rPr>
        <w:t>说明其</w:t>
      </w:r>
      <w:r>
        <w:rPr>
          <w:rFonts w:ascii="宋体" w:hAnsi="宋体" w:cs="宋体" w:hint="eastAsia"/>
          <w:szCs w:val="21"/>
        </w:rPr>
        <w:t>对转入区和转出区的</w:t>
      </w:r>
      <w:r w:rsidRPr="00AB47A0">
        <w:rPr>
          <w:rFonts w:ascii="宋体" w:hAnsi="宋体" w:cs="宋体" w:hint="eastAsia"/>
          <w:szCs w:val="21"/>
        </w:rPr>
        <w:t>影响</w:t>
      </w:r>
      <w:r>
        <w:rPr>
          <w:rFonts w:ascii="宋体" w:hAnsi="宋体" w:cs="宋体" w:hint="eastAsia"/>
          <w:szCs w:val="21"/>
        </w:rPr>
        <w:t>。</w:t>
      </w:r>
      <w:r w:rsidR="00970EEF">
        <w:rPr>
          <w:rFonts w:ascii="宋体" w:hAnsi="宋体" w:cs="宋体" w:hint="eastAsia"/>
          <w:szCs w:val="21"/>
        </w:rPr>
        <w:t>（综合思维、人地协调）</w:t>
      </w:r>
    </w:p>
    <w:p w:rsidR="002B7746" w:rsidRDefault="00970EEF" w:rsidP="00864D60">
      <w:pPr>
        <w:ind w:leftChars="100" w:left="420" w:hangingChars="100" w:hanging="210"/>
        <w:rPr>
          <w:rFonts w:ascii="宋体" w:hAnsi="宋体"/>
          <w:b/>
          <w:bCs/>
          <w:szCs w:val="21"/>
        </w:rPr>
      </w:pPr>
      <w:r>
        <w:rPr>
          <w:rFonts w:ascii="宋体" w:hAnsi="宋体" w:cs="宋体"/>
          <w:szCs w:val="21"/>
        </w:rPr>
        <w:t>3</w:t>
      </w:r>
      <w:r w:rsidR="0060492C">
        <w:rPr>
          <w:rFonts w:ascii="宋体" w:hAnsi="宋体" w:cs="宋体"/>
          <w:szCs w:val="21"/>
        </w:rPr>
        <w:t>.</w:t>
      </w:r>
      <w:r w:rsidR="0060492C" w:rsidRPr="00AB47A0">
        <w:rPr>
          <w:rFonts w:ascii="宋体" w:hAnsi="宋体" w:cs="宋体" w:hint="eastAsia"/>
          <w:szCs w:val="21"/>
        </w:rPr>
        <w:t>结合目前高端制造业回流美日，低端制造业转移到东南亚的形势，为我国的产业发展提出合理化建议</w:t>
      </w:r>
      <w:r>
        <w:rPr>
          <w:rFonts w:ascii="宋体" w:hAnsi="宋体" w:cs="宋体" w:hint="eastAsia"/>
          <w:szCs w:val="21"/>
        </w:rPr>
        <w:t>。（综合思维、人地协调和爱国主义、家国情怀）</w:t>
      </w:r>
    </w:p>
    <w:p w:rsidR="00665652" w:rsidRDefault="00F945FF" w:rsidP="00665652">
      <w:pPr>
        <w:widowControl/>
        <w:rPr>
          <w:rFonts w:ascii="宋体" w:hAnsi="宋体" w:cs="宋体"/>
          <w:b/>
          <w:bCs/>
          <w:szCs w:val="21"/>
        </w:rPr>
      </w:pPr>
      <w:r w:rsidRPr="006E7D34">
        <w:rPr>
          <w:rFonts w:ascii="宋体" w:hAnsi="宋体" w:cs="宋体" w:hint="eastAsia"/>
          <w:b/>
          <w:bCs/>
          <w:szCs w:val="21"/>
        </w:rPr>
        <w:t>【</w:t>
      </w:r>
      <w:r w:rsidRPr="006E7D34">
        <w:rPr>
          <w:rFonts w:ascii="宋体" w:hAnsi="宋体" w:hint="eastAsia"/>
          <w:b/>
          <w:bCs/>
          <w:szCs w:val="21"/>
        </w:rPr>
        <w:t>评价任务</w:t>
      </w:r>
      <w:r w:rsidRPr="006E7D34">
        <w:rPr>
          <w:rFonts w:ascii="宋体" w:hAnsi="宋体" w:cs="宋体" w:hint="eastAsia"/>
          <w:b/>
          <w:bCs/>
          <w:szCs w:val="21"/>
        </w:rPr>
        <w:t>】</w:t>
      </w:r>
    </w:p>
    <w:p w:rsidR="00F63DBE" w:rsidRPr="00457B5D" w:rsidRDefault="002B7746" w:rsidP="00267B30">
      <w:pPr>
        <w:ind w:firstLineChars="150" w:firstLine="315"/>
        <w:jc w:val="left"/>
        <w:rPr>
          <w:rFonts w:ascii="宋体" w:hAnsi="宋体"/>
          <w:bCs/>
          <w:szCs w:val="21"/>
        </w:rPr>
      </w:pPr>
      <w:r w:rsidRPr="00457B5D">
        <w:rPr>
          <w:rFonts w:ascii="宋体" w:hAnsi="宋体" w:cs="宋体" w:hint="eastAsia"/>
          <w:bCs/>
          <w:szCs w:val="21"/>
        </w:rPr>
        <w:t>1.完成</w:t>
      </w:r>
      <w:r w:rsidR="00457B5D" w:rsidRPr="00457B5D">
        <w:rPr>
          <w:rFonts w:asciiTheme="minorEastAsia" w:eastAsiaTheme="minorEastAsia" w:hAnsiTheme="minorEastAsia" w:cs="宋体" w:hint="eastAsia"/>
          <w:bCs/>
          <w:szCs w:val="21"/>
        </w:rPr>
        <w:t>学习任务</w:t>
      </w:r>
      <w:r w:rsidRPr="00457B5D">
        <w:rPr>
          <w:rFonts w:ascii="宋体" w:hAnsi="宋体" w:cs="宋体" w:hint="eastAsia"/>
          <w:bCs/>
          <w:szCs w:val="21"/>
        </w:rPr>
        <w:t>一，能</w:t>
      </w:r>
      <w:r w:rsidR="00457B5D" w:rsidRPr="00457B5D">
        <w:rPr>
          <w:rFonts w:ascii="宋体" w:hAnsi="宋体" w:cs="宋体" w:hint="eastAsia"/>
          <w:bCs/>
          <w:szCs w:val="21"/>
        </w:rPr>
        <w:t>结分析产业转移的原因。</w:t>
      </w:r>
      <w:r w:rsidR="00267B30" w:rsidRPr="00457B5D">
        <w:rPr>
          <w:rFonts w:ascii="宋体" w:hAnsi="宋体" w:cs="宋体" w:hint="eastAsia"/>
          <w:bCs/>
          <w:szCs w:val="21"/>
        </w:rPr>
        <w:t>（</w:t>
      </w:r>
      <w:r w:rsidR="00267B30" w:rsidRPr="00457B5D">
        <w:rPr>
          <w:rFonts w:ascii="宋体" w:hAnsi="宋体" w:hint="eastAsia"/>
          <w:bCs/>
          <w:szCs w:val="21"/>
        </w:rPr>
        <w:t>学习目标1）</w:t>
      </w:r>
    </w:p>
    <w:p w:rsidR="002B7746" w:rsidRPr="00457B5D" w:rsidRDefault="002B7746" w:rsidP="00267B30">
      <w:pPr>
        <w:ind w:firstLineChars="150" w:firstLine="315"/>
        <w:jc w:val="left"/>
        <w:rPr>
          <w:rFonts w:ascii="宋体" w:hAnsi="宋体"/>
          <w:bCs/>
          <w:szCs w:val="21"/>
        </w:rPr>
      </w:pPr>
      <w:r w:rsidRPr="00457B5D">
        <w:rPr>
          <w:rFonts w:ascii="宋体" w:hAnsi="宋体" w:cs="宋体" w:hint="eastAsia"/>
          <w:bCs/>
          <w:szCs w:val="21"/>
        </w:rPr>
        <w:t>2.</w:t>
      </w:r>
      <w:r w:rsidR="00267B30" w:rsidRPr="00457B5D">
        <w:rPr>
          <w:rFonts w:hint="eastAsia"/>
          <w:bCs/>
          <w:color w:val="231F20"/>
          <w:szCs w:val="21"/>
        </w:rPr>
        <w:t>完成</w:t>
      </w:r>
      <w:r w:rsidR="00457B5D" w:rsidRPr="00457B5D">
        <w:rPr>
          <w:rFonts w:asciiTheme="minorEastAsia" w:eastAsiaTheme="minorEastAsia" w:hAnsiTheme="minorEastAsia" w:cs="宋体" w:hint="eastAsia"/>
          <w:bCs/>
          <w:szCs w:val="21"/>
        </w:rPr>
        <w:t>学习任务</w:t>
      </w:r>
      <w:r w:rsidR="00267B30" w:rsidRPr="00457B5D">
        <w:rPr>
          <w:rFonts w:ascii="宋体" w:hAnsi="宋体" w:cs="宋体" w:hint="eastAsia"/>
          <w:bCs/>
          <w:szCs w:val="21"/>
        </w:rPr>
        <w:t>二</w:t>
      </w:r>
      <w:r w:rsidRPr="00457B5D">
        <w:rPr>
          <w:rFonts w:hint="eastAsia"/>
          <w:bCs/>
          <w:color w:val="231F20"/>
          <w:szCs w:val="21"/>
        </w:rPr>
        <w:t>，能</w:t>
      </w:r>
      <w:r w:rsidR="00457B5D" w:rsidRPr="00457B5D">
        <w:rPr>
          <w:rFonts w:ascii="宋体" w:hAnsi="宋体" w:cs="宋体" w:hint="eastAsia"/>
          <w:bCs/>
          <w:szCs w:val="21"/>
        </w:rPr>
        <w:t>说明产业转移对转入区和转出区的影响</w:t>
      </w:r>
      <w:r w:rsidR="00267B30" w:rsidRPr="00457B5D">
        <w:rPr>
          <w:rFonts w:ascii="宋体" w:hAnsi="宋体" w:cs="宋体" w:hint="eastAsia"/>
          <w:bCs/>
          <w:kern w:val="0"/>
          <w:szCs w:val="21"/>
        </w:rPr>
        <w:t>（</w:t>
      </w:r>
      <w:r w:rsidR="00267B30" w:rsidRPr="00457B5D">
        <w:rPr>
          <w:rFonts w:ascii="宋体" w:hAnsi="宋体" w:hint="eastAsia"/>
          <w:bCs/>
          <w:szCs w:val="21"/>
        </w:rPr>
        <w:t>学习目标2）</w:t>
      </w:r>
    </w:p>
    <w:p w:rsidR="00F63DBE" w:rsidRPr="0012495C" w:rsidRDefault="002B7746" w:rsidP="00267B30">
      <w:pPr>
        <w:ind w:firstLineChars="150" w:firstLine="315"/>
        <w:jc w:val="left"/>
        <w:rPr>
          <w:rFonts w:ascii="宋体" w:hAnsi="宋体"/>
          <w:bCs/>
          <w:szCs w:val="21"/>
        </w:rPr>
      </w:pPr>
      <w:r w:rsidRPr="00457B5D">
        <w:rPr>
          <w:rFonts w:ascii="宋体" w:hAnsi="宋体" w:cs="宋体" w:hint="eastAsia"/>
          <w:bCs/>
          <w:kern w:val="0"/>
          <w:szCs w:val="21"/>
        </w:rPr>
        <w:t>3.</w:t>
      </w:r>
      <w:r w:rsidR="00267B30" w:rsidRPr="00457B5D">
        <w:rPr>
          <w:rFonts w:hint="eastAsia"/>
          <w:bCs/>
          <w:color w:val="231F20"/>
          <w:szCs w:val="21"/>
        </w:rPr>
        <w:t>完成</w:t>
      </w:r>
      <w:r w:rsidR="00457B5D" w:rsidRPr="00457B5D">
        <w:rPr>
          <w:rFonts w:asciiTheme="minorEastAsia" w:eastAsiaTheme="minorEastAsia" w:hAnsiTheme="minorEastAsia" w:cs="宋体" w:hint="eastAsia"/>
          <w:bCs/>
          <w:szCs w:val="21"/>
        </w:rPr>
        <w:t>学习任务</w:t>
      </w:r>
      <w:r w:rsidR="00267B30" w:rsidRPr="00457B5D">
        <w:rPr>
          <w:rFonts w:ascii="宋体" w:hAnsi="宋体" w:cs="宋体" w:hint="eastAsia"/>
          <w:bCs/>
          <w:szCs w:val="21"/>
        </w:rPr>
        <w:t>三，</w:t>
      </w:r>
      <w:r w:rsidRPr="00457B5D">
        <w:rPr>
          <w:rFonts w:ascii="宋体" w:hAnsi="宋体" w:hint="eastAsia"/>
          <w:bCs/>
          <w:spacing w:val="-4"/>
          <w:szCs w:val="21"/>
        </w:rPr>
        <w:t>能</w:t>
      </w:r>
      <w:r w:rsidRPr="00457B5D">
        <w:rPr>
          <w:bCs/>
          <w:color w:val="231F20"/>
          <w:spacing w:val="-4"/>
          <w:szCs w:val="21"/>
        </w:rPr>
        <w:t>说</w:t>
      </w:r>
      <w:r w:rsidR="00457B5D" w:rsidRPr="00457B5D">
        <w:rPr>
          <w:rFonts w:hint="eastAsia"/>
          <w:bCs/>
          <w:color w:val="231F20"/>
          <w:spacing w:val="-4"/>
          <w:szCs w:val="21"/>
        </w:rPr>
        <w:t>出我国产业发展的方向</w:t>
      </w:r>
      <w:r w:rsidR="00267B30" w:rsidRPr="00457B5D">
        <w:rPr>
          <w:rFonts w:hint="eastAsia"/>
          <w:bCs/>
          <w:color w:val="231F20"/>
          <w:spacing w:val="-4"/>
          <w:szCs w:val="21"/>
        </w:rPr>
        <w:t>（（</w:t>
      </w:r>
      <w:r w:rsidR="00267B30" w:rsidRPr="00457B5D">
        <w:rPr>
          <w:rFonts w:ascii="宋体" w:hAnsi="宋体" w:hint="eastAsia"/>
          <w:bCs/>
          <w:szCs w:val="21"/>
        </w:rPr>
        <w:t>学习目标3）</w:t>
      </w:r>
    </w:p>
    <w:p w:rsidR="0051570C" w:rsidRDefault="0051570C" w:rsidP="0051570C">
      <w:pPr>
        <w:spacing w:line="288" w:lineRule="auto"/>
        <w:jc w:val="left"/>
        <w:rPr>
          <w:rFonts w:ascii="宋体" w:hAnsi="宋体" w:cs="宋体"/>
          <w:b/>
          <w:bCs/>
          <w:szCs w:val="21"/>
        </w:rPr>
      </w:pPr>
      <w:r w:rsidRPr="006E7D34">
        <w:rPr>
          <w:rFonts w:ascii="宋体" w:hAnsi="宋体" w:cs="宋体" w:hint="eastAsia"/>
          <w:b/>
          <w:bCs/>
          <w:szCs w:val="21"/>
        </w:rPr>
        <w:t>【</w:t>
      </w:r>
      <w:r w:rsidRPr="00F662B1">
        <w:rPr>
          <w:rFonts w:ascii="宋体" w:hAnsi="宋体" w:hint="eastAsia"/>
          <w:b/>
          <w:bCs/>
          <w:szCs w:val="21"/>
        </w:rPr>
        <w:t>课堂探究</w:t>
      </w:r>
      <w:r w:rsidRPr="006E7D34">
        <w:rPr>
          <w:rFonts w:ascii="宋体" w:hAnsi="宋体" w:cs="宋体" w:hint="eastAsia"/>
          <w:b/>
          <w:bCs/>
          <w:szCs w:val="21"/>
        </w:rPr>
        <w:t>】</w:t>
      </w:r>
    </w:p>
    <w:p w:rsidR="004B2EDD" w:rsidRPr="00444C5F" w:rsidRDefault="00864D60" w:rsidP="00B50481">
      <w:pPr>
        <w:jc w:val="left"/>
        <w:rPr>
          <w:rFonts w:asciiTheme="minorEastAsia" w:eastAsiaTheme="minorEastAsia" w:hAnsiTheme="minorEastAsia" w:cs="宋体"/>
          <w:szCs w:val="21"/>
        </w:rPr>
      </w:pPr>
      <w:r w:rsidRPr="00444C5F">
        <w:rPr>
          <w:rFonts w:asciiTheme="minorEastAsia" w:eastAsiaTheme="minorEastAsia" w:hAnsiTheme="minorEastAsia" w:cs="宋体" w:hint="eastAsia"/>
          <w:b/>
          <w:bCs/>
          <w:szCs w:val="21"/>
        </w:rPr>
        <w:t>学习任务</w:t>
      </w:r>
      <w:r w:rsidR="0051570C" w:rsidRPr="00444C5F">
        <w:rPr>
          <w:rFonts w:asciiTheme="minorEastAsia" w:eastAsiaTheme="minorEastAsia" w:hAnsiTheme="minorEastAsia" w:cs="宋体" w:hint="eastAsia"/>
          <w:b/>
          <w:bCs/>
          <w:szCs w:val="21"/>
        </w:rPr>
        <w:t xml:space="preserve">一  </w:t>
      </w:r>
      <w:r w:rsidR="00D12341" w:rsidRPr="00444C5F">
        <w:rPr>
          <w:rFonts w:asciiTheme="minorEastAsia" w:eastAsiaTheme="minorEastAsia" w:hAnsiTheme="minorEastAsia" w:cs="宋体" w:hint="eastAsia"/>
          <w:szCs w:val="21"/>
        </w:rPr>
        <w:t>产业转移的原因</w:t>
      </w:r>
    </w:p>
    <w:p w:rsidR="0084460A" w:rsidRPr="00444C5F" w:rsidRDefault="005B02E0" w:rsidP="002F484E">
      <w:pPr>
        <w:pStyle w:val="bdps189464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404040"/>
          <w:sz w:val="21"/>
          <w:szCs w:val="21"/>
        </w:rPr>
      </w:pPr>
      <w:r w:rsidRPr="00444C5F">
        <w:rPr>
          <w:rFonts w:asciiTheme="minorEastAsia" w:eastAsiaTheme="minorEastAsia" w:hAnsiTheme="minorEastAsia" w:hint="eastAsia"/>
          <w:sz w:val="21"/>
          <w:szCs w:val="21"/>
        </w:rPr>
        <w:t xml:space="preserve">材料一 </w:t>
      </w:r>
      <w:r w:rsidR="002F484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03C7F" w:rsidRPr="00444C5F">
        <w:rPr>
          <w:rFonts w:asciiTheme="minorEastAsia" w:eastAsiaTheme="minorEastAsia" w:hAnsiTheme="minorEastAsia" w:hint="eastAsia"/>
          <w:sz w:val="21"/>
          <w:szCs w:val="21"/>
        </w:rPr>
        <w:t>中国女鞋之</w:t>
      </w:r>
      <w:r w:rsidR="006836D4" w:rsidRPr="00444C5F">
        <w:rPr>
          <w:rFonts w:asciiTheme="minorEastAsia" w:eastAsiaTheme="minorEastAsia" w:hAnsiTheme="minorEastAsia" w:hint="eastAsia"/>
          <w:sz w:val="21"/>
          <w:szCs w:val="21"/>
        </w:rPr>
        <w:t>都</w:t>
      </w:r>
      <w:r w:rsidR="006836D4" w:rsidRPr="00444C5F">
        <w:rPr>
          <w:rFonts w:asciiTheme="minorEastAsia" w:eastAsiaTheme="minorEastAsia" w:hAnsiTheme="minorEastAsia" w:cs="Arial"/>
          <w:color w:val="333333"/>
          <w:sz w:val="21"/>
          <w:szCs w:val="21"/>
          <w:shd w:val="clear" w:color="auto" w:fill="FFFFFF"/>
        </w:rPr>
        <w:t>着力培育以鞋业尤其是以女鞋为主的特色产业集群</w:t>
      </w:r>
      <w:r w:rsidR="006836D4" w:rsidRPr="00444C5F">
        <w:rPr>
          <w:rFonts w:asciiTheme="minorEastAsia" w:eastAsiaTheme="minorEastAsia" w:hAnsiTheme="minorEastAsia" w:cs="Arial" w:hint="eastAsia"/>
          <w:color w:val="333333"/>
          <w:sz w:val="21"/>
          <w:szCs w:val="21"/>
          <w:shd w:val="clear" w:color="auto" w:fill="FFFFFF"/>
        </w:rPr>
        <w:t>，</w:t>
      </w:r>
      <w:r w:rsidR="00D03C7F" w:rsidRPr="00444C5F">
        <w:rPr>
          <w:rFonts w:asciiTheme="minorEastAsia" w:eastAsiaTheme="minorEastAsia" w:hAnsiTheme="minorEastAsia" w:hint="eastAsia"/>
          <w:sz w:val="21"/>
          <w:szCs w:val="21"/>
        </w:rPr>
        <w:t>年产皮鞋过2亿双、年产值达200亿元的产业规模，产品出口俄罗斯、欧美等全球众多国家和地区</w:t>
      </w:r>
      <w:r w:rsidR="00827794">
        <w:rPr>
          <w:rFonts w:asciiTheme="minorEastAsia" w:eastAsiaTheme="minorEastAsia" w:hAnsiTheme="minorEastAsia" w:hint="eastAsia"/>
          <w:sz w:val="21"/>
          <w:szCs w:val="21"/>
        </w:rPr>
        <w:t>，但附加值低是制鞋企业突出的问题。</w:t>
      </w:r>
      <w:r w:rsidR="00F26470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随着</w:t>
      </w:r>
      <w:r w:rsidR="00946094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成都市产业结构的调整，</w:t>
      </w:r>
      <w:r w:rsidR="00F26470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生产成本上升</w:t>
      </w:r>
      <w:r w:rsidR="00946094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和</w:t>
      </w:r>
      <w:r w:rsidR="006836D4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环保压力增加，</w:t>
      </w:r>
      <w:r w:rsidR="00F26470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女鞋之都的竞争优势逐步减弱</w:t>
      </w:r>
      <w:r w:rsidR="006836D4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，</w:t>
      </w:r>
      <w:r w:rsidR="000C34D7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绝大部分工厂陷入生产困境。</w:t>
      </w:r>
    </w:p>
    <w:p w:rsidR="00F26470" w:rsidRPr="00021004" w:rsidRDefault="005B02E0" w:rsidP="002F484E">
      <w:pPr>
        <w:pStyle w:val="bdps189464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222222"/>
          <w:sz w:val="21"/>
          <w:szCs w:val="21"/>
          <w:shd w:val="clear" w:color="auto" w:fill="FFFFFF"/>
        </w:rPr>
      </w:pPr>
      <w:r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 xml:space="preserve">材料二 </w:t>
      </w:r>
      <w:r w:rsidR="002F484E">
        <w:rPr>
          <w:rFonts w:asciiTheme="minorEastAsia" w:eastAsiaTheme="minorEastAsia" w:hAnsiTheme="minorEastAsia" w:hint="eastAsia"/>
          <w:color w:val="404040"/>
          <w:sz w:val="21"/>
          <w:szCs w:val="21"/>
        </w:rPr>
        <w:t xml:space="preserve"> </w:t>
      </w:r>
      <w:r w:rsidR="00A36669" w:rsidRPr="00444C5F">
        <w:rPr>
          <w:rFonts w:hint="eastAsia"/>
          <w:color w:val="404040"/>
          <w:sz w:val="21"/>
          <w:szCs w:val="21"/>
        </w:rPr>
        <w:t>资阳安岳县</w:t>
      </w:r>
      <w:r w:rsidR="00020447" w:rsidRPr="00444C5F">
        <w:rPr>
          <w:rFonts w:hint="eastAsia"/>
          <w:color w:val="404040"/>
          <w:sz w:val="21"/>
          <w:szCs w:val="21"/>
        </w:rPr>
        <w:t>位于</w:t>
      </w:r>
      <w:r w:rsidR="00020447" w:rsidRPr="00444C5F">
        <w:rPr>
          <w:rFonts w:cs="Arial"/>
          <w:color w:val="333333"/>
          <w:sz w:val="21"/>
          <w:szCs w:val="21"/>
          <w:shd w:val="clear" w:color="auto" w:fill="FFFFFF"/>
        </w:rPr>
        <w:t>四川省东部，</w:t>
      </w:r>
      <w:r w:rsidR="00444C5F" w:rsidRPr="00444C5F">
        <w:rPr>
          <w:rFonts w:cs="Tahoma"/>
          <w:color w:val="333333"/>
          <w:sz w:val="21"/>
          <w:szCs w:val="21"/>
          <w:shd w:val="clear" w:color="auto" w:fill="FFFFFF"/>
        </w:rPr>
        <w:t>全省第一人口大县，总人口超过163万</w:t>
      </w:r>
      <w:r w:rsidR="00444C5F" w:rsidRPr="00444C5F">
        <w:rPr>
          <w:rFonts w:cs="Tahoma" w:hint="eastAsia"/>
          <w:color w:val="333333"/>
          <w:sz w:val="21"/>
          <w:szCs w:val="21"/>
          <w:shd w:val="clear" w:color="auto" w:fill="FFFFFF"/>
        </w:rPr>
        <w:t>，</w:t>
      </w:r>
      <w:r w:rsidR="00020447" w:rsidRPr="00444C5F">
        <w:rPr>
          <w:rFonts w:cs="Arial"/>
          <w:color w:val="333333"/>
          <w:sz w:val="21"/>
          <w:szCs w:val="21"/>
          <w:shd w:val="clear" w:color="auto" w:fill="FFFFFF"/>
        </w:rPr>
        <w:t>南连内江76公里，北靠遂宁70公里，到成都166公里，到重庆174公里，是古成</w:t>
      </w:r>
      <w:r w:rsidR="00020447" w:rsidRPr="00444C5F">
        <w:rPr>
          <w:rFonts w:asciiTheme="minorEastAsia" w:eastAsiaTheme="minorEastAsia" w:hAnsiTheme="minorEastAsia" w:cs="Arial"/>
          <w:color w:val="333333"/>
          <w:sz w:val="21"/>
          <w:szCs w:val="21"/>
          <w:shd w:val="clear" w:color="auto" w:fill="FFFFFF"/>
        </w:rPr>
        <w:t>渝道上的陆路交通要冲</w:t>
      </w:r>
      <w:r w:rsidR="00444C5F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。</w:t>
      </w:r>
      <w:r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为</w:t>
      </w:r>
      <w:r w:rsidR="000C34D7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促进本地制鞋</w:t>
      </w:r>
      <w:r w:rsidR="00020447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业</w:t>
      </w:r>
      <w:r w:rsidR="005B6C56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集群</w:t>
      </w:r>
      <w:r w:rsidR="00020447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发展，</w:t>
      </w:r>
      <w:r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正在</w:t>
      </w:r>
      <w:r w:rsidR="008E7EFD" w:rsidRPr="00444C5F">
        <w:rPr>
          <w:rFonts w:asciiTheme="minorEastAsia" w:eastAsiaTheme="minorEastAsia" w:hAnsiTheme="minorEastAsia" w:hint="eastAsia"/>
          <w:color w:val="404040"/>
          <w:sz w:val="21"/>
          <w:szCs w:val="21"/>
        </w:rPr>
        <w:t>加快推进“</w:t>
      </w:r>
      <w:r w:rsidR="008E7EFD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渝成制鞋产业园”的建设</w:t>
      </w:r>
      <w:r w:rsidR="00020447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，主动承接女鞋之都的产业转移，</w:t>
      </w:r>
      <w:r w:rsidR="00444C5F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努力</w:t>
      </w:r>
      <w:r w:rsidR="00020447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打造成为连接成渝、辐射全国的国际鞋都，</w:t>
      </w:r>
      <w:r w:rsidR="00E51EE8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图1为</w:t>
      </w:r>
      <w:r w:rsidR="00AD3224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安岳</w:t>
      </w:r>
      <w:r w:rsidR="00E51EE8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国际鞋都</w:t>
      </w:r>
      <w:r w:rsidR="00AD3224" w:rsidRPr="00444C5F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的位置和周边的交通联系图</w:t>
      </w:r>
      <w:r w:rsidR="00E51EE8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，</w:t>
      </w:r>
      <w:r w:rsidR="00E51EE8" w:rsidRPr="00457B5D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图2</w:t>
      </w:r>
      <w:r w:rsidR="00021004" w:rsidRPr="00457B5D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为产品生产环节价值链图</w:t>
      </w:r>
      <w:r w:rsidR="00AD3224" w:rsidRPr="00457B5D">
        <w:rPr>
          <w:rFonts w:asciiTheme="minorEastAsia" w:eastAsiaTheme="minorEastAsia" w:hAnsiTheme="minorEastAsia" w:hint="eastAsia"/>
          <w:color w:val="222222"/>
          <w:sz w:val="21"/>
          <w:szCs w:val="21"/>
          <w:shd w:val="clear" w:color="auto" w:fill="FFFFFF"/>
        </w:rPr>
        <w:t>。</w:t>
      </w:r>
    </w:p>
    <w:p w:rsidR="00E51EE8" w:rsidRPr="00F26470" w:rsidRDefault="008E7EFD" w:rsidP="00E5654D">
      <w:pPr>
        <w:jc w:val="left"/>
        <w:rPr>
          <w:rFonts w:ascii="宋体" w:hAnsi="宋体" w:cs="宋体"/>
          <w:szCs w:val="21"/>
        </w:rPr>
      </w:pPr>
      <w:r>
        <w:rPr>
          <w:noProof/>
        </w:rPr>
        <w:drawing>
          <wp:inline distT="0" distB="0" distL="0" distR="0">
            <wp:extent cx="2603126" cy="2184480"/>
            <wp:effectExtent l="19050" t="19050" r="26035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2" t="3388" r="5402" b="13928"/>
                    <a:stretch/>
                  </pic:blipFill>
                  <pic:spPr bwMode="auto">
                    <a:xfrm>
                      <a:off x="0" y="0"/>
                      <a:ext cx="2667638" cy="22386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54D">
        <w:rPr>
          <w:noProof/>
        </w:rPr>
        <w:drawing>
          <wp:inline distT="0" distB="0" distL="0" distR="0">
            <wp:extent cx="2386853" cy="192869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258" cy="201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41" w:rsidRPr="00267B30" w:rsidRDefault="00E51EE8" w:rsidP="00E5654D">
      <w:pPr>
        <w:ind w:firstLineChars="900" w:firstLine="189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图</w:t>
      </w:r>
      <w:r w:rsidR="00E5654D">
        <w:rPr>
          <w:rFonts w:ascii="宋体" w:hAnsi="宋体" w:cs="宋体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图</w:t>
      </w:r>
      <w:r w:rsidR="00E5654D">
        <w:rPr>
          <w:rFonts w:ascii="宋体" w:hAnsi="宋体" w:cs="宋体"/>
          <w:bCs/>
          <w:szCs w:val="21"/>
        </w:rPr>
        <w:t>2</w:t>
      </w:r>
    </w:p>
    <w:p w:rsidR="004E7217" w:rsidRDefault="0060226B" w:rsidP="000956C8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中国女鞋之都在成都从无到有逐渐壮大的过程，说明了成都在产业集群发展方面有很多有优势条件，许多</w:t>
      </w:r>
      <w:r w:rsidR="007055E2">
        <w:rPr>
          <w:rFonts w:ascii="宋体" w:hAnsi="宋体" w:cs="宋体" w:hint="eastAsia"/>
          <w:szCs w:val="21"/>
        </w:rPr>
        <w:t>鞋类</w:t>
      </w:r>
      <w:r>
        <w:rPr>
          <w:rFonts w:ascii="宋体" w:hAnsi="宋体" w:cs="宋体" w:hint="eastAsia"/>
          <w:szCs w:val="21"/>
        </w:rPr>
        <w:t>企业并不想离开这片发展的沃土，</w:t>
      </w:r>
      <w:r w:rsidR="007055E2">
        <w:rPr>
          <w:rFonts w:ascii="宋体" w:hAnsi="宋体" w:cs="宋体" w:hint="eastAsia"/>
          <w:szCs w:val="21"/>
        </w:rPr>
        <w:t>因此在产业转移方案中大多把鞋类加工环节转出，而把</w:t>
      </w:r>
      <w:r w:rsidR="007055E2" w:rsidRPr="004F066B">
        <w:rPr>
          <w:rFonts w:hint="eastAsia"/>
          <w:bCs/>
          <w:szCs w:val="21"/>
        </w:rPr>
        <w:t>设计和营销</w:t>
      </w:r>
      <w:r w:rsidR="007055E2">
        <w:rPr>
          <w:rFonts w:hint="eastAsia"/>
          <w:bCs/>
          <w:szCs w:val="21"/>
        </w:rPr>
        <w:t>环节留成都。在</w:t>
      </w:r>
      <w:r>
        <w:rPr>
          <w:rFonts w:ascii="宋体" w:hAnsi="宋体" w:cs="宋体" w:hint="eastAsia"/>
          <w:szCs w:val="21"/>
        </w:rPr>
        <w:t>请你以公司高管的身份</w:t>
      </w:r>
      <w:r w:rsidR="004E7217">
        <w:rPr>
          <w:rFonts w:ascii="宋体" w:hAnsi="宋体" w:cs="宋体" w:hint="eastAsia"/>
          <w:szCs w:val="21"/>
        </w:rPr>
        <w:t>向股东说明以下两个问题。</w:t>
      </w:r>
    </w:p>
    <w:p w:rsidR="007B5F8A" w:rsidRPr="007B5F8A" w:rsidRDefault="004E7217" w:rsidP="0017556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/>
          <w:szCs w:val="21"/>
        </w:rPr>
        <w:t>.</w:t>
      </w:r>
      <w:r w:rsidR="00983FF6">
        <w:rPr>
          <w:rFonts w:ascii="宋体" w:hAnsi="宋体" w:cs="宋体" w:hint="eastAsia"/>
          <w:szCs w:val="21"/>
        </w:rPr>
        <w:t>结合材料</w:t>
      </w:r>
      <w:r>
        <w:rPr>
          <w:rFonts w:ascii="宋体" w:hAnsi="宋体" w:cs="宋体" w:hint="eastAsia"/>
          <w:szCs w:val="21"/>
        </w:rPr>
        <w:t>和图1</w:t>
      </w:r>
      <w:r w:rsidR="00E5654D">
        <w:rPr>
          <w:rFonts w:ascii="宋体" w:hAnsi="宋体" w:cs="宋体" w:hint="eastAsia"/>
          <w:szCs w:val="21"/>
        </w:rPr>
        <w:t>，</w:t>
      </w:r>
      <w:r w:rsidR="00983FF6">
        <w:rPr>
          <w:rFonts w:ascii="宋体" w:hAnsi="宋体" w:cs="宋体" w:hint="eastAsia"/>
          <w:szCs w:val="21"/>
        </w:rPr>
        <w:t>从推力和拉力两个角度</w:t>
      </w:r>
      <w:r>
        <w:rPr>
          <w:rFonts w:ascii="宋体" w:hAnsi="宋体" w:cs="宋体" w:hint="eastAsia"/>
          <w:szCs w:val="21"/>
        </w:rPr>
        <w:t>说明</w:t>
      </w:r>
      <w:r w:rsidR="007B5F8A">
        <w:rPr>
          <w:rFonts w:ascii="宋体" w:hAnsi="宋体" w:cs="宋体" w:hint="eastAsia"/>
          <w:szCs w:val="21"/>
        </w:rPr>
        <w:t>这次产业转移到资阳安岳的原因</w:t>
      </w:r>
      <w:r w:rsidR="00983FF6">
        <w:rPr>
          <w:rFonts w:ascii="宋体" w:hAnsi="宋体" w:cs="宋体" w:hint="eastAsia"/>
          <w:szCs w:val="21"/>
        </w:rPr>
        <w:t>。</w:t>
      </w:r>
    </w:p>
    <w:p w:rsidR="004E7217" w:rsidRPr="004B2506" w:rsidRDefault="004E7217" w:rsidP="004E7217">
      <w:pPr>
        <w:rPr>
          <w:rFonts w:ascii="宋体" w:hAnsi="宋体"/>
          <w:bCs/>
          <w:szCs w:val="21"/>
        </w:rPr>
      </w:pPr>
      <w:r>
        <w:rPr>
          <w:rFonts w:ascii="宋体" w:hAnsi="宋体" w:cs="宋体" w:hint="eastAsia"/>
          <w:szCs w:val="21"/>
        </w:rPr>
        <w:lastRenderedPageBreak/>
        <w:t>2</w:t>
      </w:r>
      <w:r>
        <w:rPr>
          <w:rFonts w:ascii="宋体" w:hAnsi="宋体" w:cs="宋体"/>
          <w:szCs w:val="21"/>
        </w:rPr>
        <w:t>.</w:t>
      </w:r>
      <w:r>
        <w:rPr>
          <w:rFonts w:ascii="宋体" w:hAnsi="宋体" w:cs="宋体" w:hint="eastAsia"/>
          <w:szCs w:val="21"/>
        </w:rPr>
        <w:t>结合材料</w:t>
      </w:r>
      <w:r w:rsidR="0062417A">
        <w:rPr>
          <w:rFonts w:ascii="宋体" w:hAnsi="宋体" w:cs="宋体" w:hint="eastAsia"/>
          <w:szCs w:val="21"/>
        </w:rPr>
        <w:t>和</w:t>
      </w:r>
      <w:r>
        <w:rPr>
          <w:rFonts w:ascii="宋体" w:hAnsi="宋体" w:cs="宋体" w:hint="eastAsia"/>
          <w:szCs w:val="21"/>
        </w:rPr>
        <w:t>图</w:t>
      </w:r>
      <w:r w:rsidR="00E5654D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，</w:t>
      </w:r>
      <w:r w:rsidRPr="004B2506">
        <w:rPr>
          <w:rFonts w:ascii="宋体" w:hAnsi="宋体" w:hint="eastAsia"/>
          <w:bCs/>
          <w:szCs w:val="21"/>
        </w:rPr>
        <w:t>说</w:t>
      </w:r>
      <w:r w:rsidR="0062417A">
        <w:rPr>
          <w:rFonts w:ascii="宋体" w:hAnsi="宋体" w:hint="eastAsia"/>
          <w:bCs/>
          <w:szCs w:val="21"/>
        </w:rPr>
        <w:t>出</w:t>
      </w:r>
      <w:r w:rsidR="00827794">
        <w:rPr>
          <w:rFonts w:ascii="宋体" w:hAnsi="宋体" w:hint="eastAsia"/>
          <w:bCs/>
          <w:szCs w:val="21"/>
        </w:rPr>
        <w:t>产业转移中</w:t>
      </w:r>
      <w:r w:rsidRPr="004B2506">
        <w:rPr>
          <w:rFonts w:ascii="宋体" w:hAnsi="宋体" w:hint="eastAsia"/>
          <w:bCs/>
          <w:szCs w:val="21"/>
        </w:rPr>
        <w:t>加工环节离开后</w:t>
      </w:r>
      <w:r w:rsidR="007055E2" w:rsidRPr="004F066B">
        <w:rPr>
          <w:rFonts w:hint="eastAsia"/>
          <w:bCs/>
          <w:szCs w:val="21"/>
        </w:rPr>
        <w:t>设计和营销</w:t>
      </w:r>
      <w:r w:rsidR="007055E2">
        <w:rPr>
          <w:rFonts w:hint="eastAsia"/>
          <w:bCs/>
          <w:szCs w:val="21"/>
        </w:rPr>
        <w:t>环节</w:t>
      </w:r>
      <w:r w:rsidRPr="004B2506">
        <w:rPr>
          <w:rFonts w:ascii="宋体" w:hAnsi="宋体" w:hint="eastAsia"/>
          <w:bCs/>
          <w:szCs w:val="21"/>
        </w:rPr>
        <w:t>继续留在</w:t>
      </w:r>
      <w:r w:rsidR="0062417A">
        <w:rPr>
          <w:rFonts w:ascii="宋体" w:hAnsi="宋体" w:hint="eastAsia"/>
          <w:bCs/>
          <w:szCs w:val="21"/>
        </w:rPr>
        <w:t>成都的</w:t>
      </w:r>
      <w:r w:rsidRPr="004B2506">
        <w:rPr>
          <w:rFonts w:ascii="宋体" w:hAnsi="宋体" w:hint="eastAsia"/>
          <w:bCs/>
          <w:szCs w:val="21"/>
        </w:rPr>
        <w:t>原因以及面对困境应积极采取的措施是什么？</w:t>
      </w:r>
    </w:p>
    <w:p w:rsidR="00021004" w:rsidRDefault="00021004" w:rsidP="0017556D">
      <w:pPr>
        <w:rPr>
          <w:rFonts w:ascii="宋体" w:hAnsi="宋体" w:cs="宋体"/>
          <w:color w:val="FF0000"/>
          <w:szCs w:val="21"/>
        </w:rPr>
      </w:pPr>
    </w:p>
    <w:p w:rsidR="007B5F8A" w:rsidRDefault="007B5F8A" w:rsidP="0017556D">
      <w:pPr>
        <w:rPr>
          <w:rFonts w:ascii="宋体" w:hAnsi="宋体" w:cs="宋体"/>
          <w:color w:val="FF0000"/>
          <w:szCs w:val="21"/>
        </w:rPr>
      </w:pPr>
    </w:p>
    <w:p w:rsidR="007B5F8A" w:rsidRPr="008E5E2E" w:rsidRDefault="007B5F8A" w:rsidP="0017556D">
      <w:pPr>
        <w:rPr>
          <w:rFonts w:ascii="宋体" w:hAnsi="宋体" w:cs="宋体"/>
          <w:color w:val="FF0000"/>
          <w:szCs w:val="21"/>
        </w:rPr>
      </w:pPr>
    </w:p>
    <w:p w:rsidR="0017556D" w:rsidRDefault="00374F3B" w:rsidP="0017556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小结</w:t>
      </w:r>
      <w:r w:rsidR="00053638">
        <w:rPr>
          <w:rFonts w:ascii="宋体" w:hAnsi="宋体" w:cs="宋体" w:hint="eastAsia"/>
          <w:szCs w:val="21"/>
        </w:rPr>
        <w:t>：影响产业转移的因素</w:t>
      </w:r>
    </w:p>
    <w:p w:rsidR="007B5F8A" w:rsidRDefault="007B5F8A" w:rsidP="00A16F5C">
      <w:pPr>
        <w:rPr>
          <w:rFonts w:asciiTheme="minorEastAsia" w:eastAsiaTheme="minorEastAsia" w:hAnsiTheme="minorEastAsia" w:cs="宋体"/>
          <w:b/>
          <w:bCs/>
          <w:szCs w:val="21"/>
        </w:rPr>
      </w:pPr>
    </w:p>
    <w:p w:rsidR="007B5F8A" w:rsidRDefault="007B5F8A" w:rsidP="00A16F5C">
      <w:pPr>
        <w:rPr>
          <w:rFonts w:asciiTheme="minorEastAsia" w:eastAsiaTheme="minorEastAsia" w:hAnsiTheme="minorEastAsia" w:cs="宋体"/>
          <w:b/>
          <w:bCs/>
          <w:szCs w:val="21"/>
        </w:rPr>
      </w:pPr>
    </w:p>
    <w:p w:rsidR="00116EBF" w:rsidRDefault="00053638" w:rsidP="00A16F5C">
      <w:pPr>
        <w:rPr>
          <w:rFonts w:asciiTheme="minorEastAsia" w:eastAsiaTheme="minorEastAsia" w:hAnsiTheme="minorEastAsia" w:cs="宋体"/>
          <w:szCs w:val="21"/>
        </w:rPr>
      </w:pPr>
      <w:r w:rsidRPr="00444C5F">
        <w:rPr>
          <w:rFonts w:asciiTheme="minorEastAsia" w:eastAsiaTheme="minorEastAsia" w:hAnsiTheme="minorEastAsia" w:cs="宋体" w:hint="eastAsia"/>
          <w:b/>
          <w:bCs/>
          <w:szCs w:val="21"/>
        </w:rPr>
        <w:t>学习任务</w:t>
      </w:r>
      <w:r>
        <w:rPr>
          <w:rFonts w:asciiTheme="minorEastAsia" w:eastAsiaTheme="minorEastAsia" w:hAnsiTheme="minorEastAsia" w:cs="宋体" w:hint="eastAsia"/>
          <w:b/>
          <w:bCs/>
          <w:szCs w:val="21"/>
        </w:rPr>
        <w:t xml:space="preserve">二 </w:t>
      </w:r>
      <w:r w:rsidRPr="00444C5F">
        <w:rPr>
          <w:rFonts w:asciiTheme="minorEastAsia" w:eastAsiaTheme="minorEastAsia" w:hAnsiTheme="minorEastAsia" w:cs="宋体" w:hint="eastAsia"/>
          <w:szCs w:val="21"/>
        </w:rPr>
        <w:t>产业转移</w:t>
      </w:r>
      <w:r>
        <w:rPr>
          <w:rFonts w:asciiTheme="minorEastAsia" w:eastAsiaTheme="minorEastAsia" w:hAnsiTheme="minorEastAsia" w:cs="宋体" w:hint="eastAsia"/>
          <w:szCs w:val="21"/>
        </w:rPr>
        <w:t>对区域发展的影响</w:t>
      </w:r>
    </w:p>
    <w:p w:rsidR="007055E2" w:rsidRDefault="007055E2" w:rsidP="00116EBF">
      <w:pPr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 xml:space="preserve">材料 </w:t>
      </w:r>
      <w:r w:rsidR="00053638">
        <w:rPr>
          <w:rFonts w:asciiTheme="minorEastAsia" w:eastAsiaTheme="minorEastAsia" w:hAnsiTheme="minorEastAsia" w:cs="宋体" w:hint="eastAsia"/>
          <w:szCs w:val="21"/>
        </w:rPr>
        <w:t>百亿级生产规模的</w:t>
      </w:r>
      <w:r w:rsidR="00A16F5C">
        <w:rPr>
          <w:rFonts w:asciiTheme="minorEastAsia" w:eastAsiaTheme="minorEastAsia" w:hAnsiTheme="minorEastAsia" w:cs="宋体" w:hint="eastAsia"/>
          <w:szCs w:val="21"/>
        </w:rPr>
        <w:t>产业转移，对成都而言也是一种损失，老百姓对成都市政府在处理中国女鞋之都的产业转移上有许多</w:t>
      </w:r>
      <w:r w:rsidR="00116EBF">
        <w:rPr>
          <w:rFonts w:asciiTheme="minorEastAsia" w:eastAsiaTheme="minorEastAsia" w:hAnsiTheme="minorEastAsia" w:cs="宋体" w:hint="eastAsia"/>
          <w:szCs w:val="21"/>
        </w:rPr>
        <w:t>不明白的地方</w:t>
      </w:r>
      <w:r w:rsidR="00055FA4">
        <w:rPr>
          <w:rFonts w:asciiTheme="minorEastAsia" w:eastAsiaTheme="minorEastAsia" w:hAnsiTheme="minorEastAsia" w:cs="宋体" w:hint="eastAsia"/>
          <w:szCs w:val="21"/>
        </w:rPr>
        <w:t>。同时百亿级生产规模的产业到来，让安岳的老百姓</w:t>
      </w:r>
      <w:r w:rsidR="00055FA4" w:rsidRPr="00055FA4">
        <w:rPr>
          <w:rFonts w:asciiTheme="minorEastAsia" w:eastAsiaTheme="minorEastAsia" w:hAnsiTheme="minorEastAsia" w:cs="宋体" w:hint="eastAsia"/>
          <w:szCs w:val="21"/>
        </w:rPr>
        <w:t>津津乐道</w:t>
      </w:r>
      <w:r>
        <w:rPr>
          <w:rFonts w:asciiTheme="minorEastAsia" w:eastAsiaTheme="minorEastAsia" w:hAnsiTheme="minorEastAsia" w:cs="宋体" w:hint="eastAsia"/>
          <w:szCs w:val="21"/>
        </w:rPr>
        <w:t>。</w:t>
      </w:r>
    </w:p>
    <w:p w:rsidR="00A16F5C" w:rsidRPr="00116EBF" w:rsidRDefault="007055E2" w:rsidP="007055E2">
      <w:pPr>
        <w:ind w:firstLineChars="200" w:firstLine="420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结合材料</w:t>
      </w:r>
      <w:r w:rsidR="00055FA4">
        <w:rPr>
          <w:rFonts w:asciiTheme="minorEastAsia" w:eastAsiaTheme="minorEastAsia" w:hAnsiTheme="minorEastAsia" w:cs="宋体" w:hint="eastAsia"/>
          <w:szCs w:val="21"/>
        </w:rPr>
        <w:t>请</w:t>
      </w:r>
      <w:r w:rsidR="00323DE6">
        <w:rPr>
          <w:rFonts w:asciiTheme="minorEastAsia" w:eastAsiaTheme="minorEastAsia" w:hAnsiTheme="minorEastAsia" w:cs="宋体" w:hint="eastAsia"/>
          <w:szCs w:val="21"/>
        </w:rPr>
        <w:t>你</w:t>
      </w:r>
      <w:r w:rsidR="00055FA4">
        <w:rPr>
          <w:rFonts w:asciiTheme="minorEastAsia" w:eastAsiaTheme="minorEastAsia" w:hAnsiTheme="minorEastAsia" w:cs="宋体" w:hint="eastAsia"/>
          <w:szCs w:val="21"/>
        </w:rPr>
        <w:t>分别</w:t>
      </w:r>
      <w:r w:rsidR="00323DE6">
        <w:rPr>
          <w:rFonts w:asciiTheme="minorEastAsia" w:eastAsiaTheme="minorEastAsia" w:hAnsiTheme="minorEastAsia" w:cs="宋体" w:hint="eastAsia"/>
          <w:szCs w:val="21"/>
        </w:rPr>
        <w:t>以</w:t>
      </w:r>
      <w:r w:rsidR="00323DE6">
        <w:rPr>
          <w:rFonts w:ascii="宋体" w:hAnsi="宋体" w:hint="eastAsia"/>
          <w:bCs/>
          <w:szCs w:val="21"/>
        </w:rPr>
        <w:t>成都市</w:t>
      </w:r>
      <w:r w:rsidR="00A16F5C" w:rsidRPr="004B2506">
        <w:rPr>
          <w:rFonts w:ascii="宋体" w:hAnsi="宋体" w:hint="eastAsia"/>
          <w:bCs/>
          <w:szCs w:val="21"/>
        </w:rPr>
        <w:t>政府</w:t>
      </w:r>
      <w:r w:rsidR="00055FA4">
        <w:rPr>
          <w:rFonts w:ascii="宋体" w:hAnsi="宋体" w:hint="eastAsia"/>
          <w:bCs/>
          <w:szCs w:val="21"/>
        </w:rPr>
        <w:t>和</w:t>
      </w:r>
      <w:r w:rsidR="00116EBF">
        <w:rPr>
          <w:rFonts w:ascii="宋体" w:hAnsi="宋体" w:hint="eastAsia"/>
          <w:bCs/>
          <w:szCs w:val="21"/>
        </w:rPr>
        <w:t>安岳县政府</w:t>
      </w:r>
      <w:r w:rsidR="00323DE6">
        <w:rPr>
          <w:rFonts w:ascii="宋体" w:hAnsi="宋体" w:hint="eastAsia"/>
          <w:bCs/>
          <w:szCs w:val="21"/>
        </w:rPr>
        <w:t>新闻发言人的身份</w:t>
      </w:r>
      <w:r w:rsidR="00A16F5C" w:rsidRPr="004B2506">
        <w:rPr>
          <w:rFonts w:ascii="宋体" w:hAnsi="宋体" w:hint="eastAsia"/>
          <w:bCs/>
          <w:szCs w:val="21"/>
        </w:rPr>
        <w:t>，在新闻发布会上说明产业转移</w:t>
      </w:r>
      <w:r w:rsidR="0012495C">
        <w:rPr>
          <w:rFonts w:ascii="宋体" w:hAnsi="宋体" w:hint="eastAsia"/>
          <w:bCs/>
          <w:szCs w:val="21"/>
        </w:rPr>
        <w:t>给当地</w:t>
      </w:r>
      <w:r w:rsidR="00A16F5C" w:rsidRPr="004B2506">
        <w:rPr>
          <w:rFonts w:ascii="宋体" w:hAnsi="宋体" w:hint="eastAsia"/>
          <w:bCs/>
          <w:szCs w:val="21"/>
        </w:rPr>
        <w:t>带来的影响及应做的工作。</w:t>
      </w:r>
    </w:p>
    <w:p w:rsidR="00053638" w:rsidRDefault="00116EBF" w:rsidP="00A16F5C">
      <w:pPr>
        <w:rPr>
          <w:rFonts w:ascii="宋体" w:hAnsi="宋体" w:cs="宋体"/>
          <w:szCs w:val="21"/>
        </w:rPr>
      </w:pPr>
      <w:r>
        <w:rPr>
          <w:rFonts w:ascii="宋体" w:hAnsi="宋体" w:hint="eastAsia"/>
          <w:bCs/>
          <w:szCs w:val="21"/>
        </w:rPr>
        <w:t>成都市</w:t>
      </w:r>
      <w:r w:rsidRPr="004B2506">
        <w:rPr>
          <w:rFonts w:ascii="宋体" w:hAnsi="宋体" w:hint="eastAsia"/>
          <w:bCs/>
          <w:szCs w:val="21"/>
        </w:rPr>
        <w:t>政府</w:t>
      </w:r>
      <w:r>
        <w:rPr>
          <w:rFonts w:ascii="宋体" w:hAnsi="宋体" w:hint="eastAsia"/>
          <w:bCs/>
          <w:szCs w:val="21"/>
        </w:rPr>
        <w:t>：</w:t>
      </w:r>
    </w:p>
    <w:p w:rsidR="007B5F8A" w:rsidRDefault="007B5F8A" w:rsidP="00A16F5C">
      <w:pPr>
        <w:rPr>
          <w:rFonts w:ascii="宋体" w:hAnsi="宋体"/>
          <w:bCs/>
          <w:szCs w:val="21"/>
        </w:rPr>
      </w:pPr>
    </w:p>
    <w:p w:rsidR="007B5F8A" w:rsidRDefault="007B5F8A" w:rsidP="00A16F5C">
      <w:pPr>
        <w:rPr>
          <w:rFonts w:ascii="宋体" w:hAnsi="宋体"/>
          <w:bCs/>
          <w:szCs w:val="21"/>
        </w:rPr>
      </w:pPr>
    </w:p>
    <w:p w:rsidR="007B5F8A" w:rsidRDefault="007B5F8A" w:rsidP="00A16F5C">
      <w:pPr>
        <w:rPr>
          <w:rFonts w:ascii="宋体" w:hAnsi="宋体"/>
          <w:bCs/>
          <w:szCs w:val="21"/>
        </w:rPr>
      </w:pPr>
    </w:p>
    <w:p w:rsidR="00323DE6" w:rsidRDefault="00116EBF" w:rsidP="00A16F5C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安岳县政府：</w:t>
      </w:r>
    </w:p>
    <w:p w:rsidR="007B5F8A" w:rsidRDefault="007B5F8A" w:rsidP="00A16F5C">
      <w:pPr>
        <w:rPr>
          <w:bCs/>
          <w:color w:val="FF0000"/>
          <w:szCs w:val="21"/>
        </w:rPr>
      </w:pPr>
    </w:p>
    <w:p w:rsidR="007B5F8A" w:rsidRDefault="007B5F8A" w:rsidP="00A16F5C">
      <w:pPr>
        <w:rPr>
          <w:bCs/>
          <w:color w:val="FF0000"/>
          <w:szCs w:val="21"/>
        </w:rPr>
      </w:pPr>
    </w:p>
    <w:p w:rsidR="007B5F8A" w:rsidRDefault="007B5F8A" w:rsidP="00A16F5C">
      <w:pPr>
        <w:rPr>
          <w:bCs/>
          <w:color w:val="FF0000"/>
          <w:szCs w:val="21"/>
        </w:rPr>
      </w:pPr>
    </w:p>
    <w:p w:rsidR="00116EBF" w:rsidRDefault="007055E2" w:rsidP="00A16F5C">
      <w:pPr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小结：</w:t>
      </w:r>
      <w:r w:rsidR="00116EBF">
        <w:rPr>
          <w:rFonts w:asciiTheme="minorEastAsia" w:eastAsiaTheme="minorEastAsia" w:hAnsiTheme="minorEastAsia" w:cs="宋体" w:hint="eastAsia"/>
          <w:szCs w:val="21"/>
        </w:rPr>
        <w:t>从可持续发展角度总结</w:t>
      </w:r>
      <w:r w:rsidR="00116EBF" w:rsidRPr="00444C5F">
        <w:rPr>
          <w:rFonts w:asciiTheme="minorEastAsia" w:eastAsiaTheme="minorEastAsia" w:hAnsiTheme="minorEastAsia" w:cs="宋体" w:hint="eastAsia"/>
          <w:szCs w:val="21"/>
        </w:rPr>
        <w:t>产业转移</w:t>
      </w:r>
      <w:r w:rsidR="00116EBF">
        <w:rPr>
          <w:rFonts w:asciiTheme="minorEastAsia" w:eastAsiaTheme="minorEastAsia" w:hAnsiTheme="minorEastAsia" w:cs="宋体" w:hint="eastAsia"/>
          <w:szCs w:val="21"/>
        </w:rPr>
        <w:t>对区域发展的影响。</w:t>
      </w:r>
    </w:p>
    <w:p w:rsidR="00642B3F" w:rsidRDefault="007B5F8A" w:rsidP="00A16F5C">
      <w:pPr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经济：</w:t>
      </w:r>
    </w:p>
    <w:p w:rsidR="007B5F8A" w:rsidRDefault="007B5F8A" w:rsidP="00A16F5C">
      <w:pPr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社会：</w:t>
      </w:r>
    </w:p>
    <w:p w:rsidR="007B5F8A" w:rsidRDefault="007B5F8A" w:rsidP="00A16F5C">
      <w:pPr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环境：</w:t>
      </w:r>
    </w:p>
    <w:p w:rsidR="00642B3F" w:rsidRDefault="00642B3F" w:rsidP="00A16F5C">
      <w:pPr>
        <w:rPr>
          <w:bCs/>
          <w:szCs w:val="21"/>
        </w:rPr>
      </w:pPr>
      <w:r w:rsidRPr="00444C5F">
        <w:rPr>
          <w:rFonts w:asciiTheme="minorEastAsia" w:eastAsiaTheme="minorEastAsia" w:hAnsiTheme="minorEastAsia" w:cs="宋体" w:hint="eastAsia"/>
          <w:b/>
          <w:bCs/>
          <w:szCs w:val="21"/>
        </w:rPr>
        <w:t>学习任务</w:t>
      </w:r>
      <w:r>
        <w:rPr>
          <w:rFonts w:asciiTheme="minorEastAsia" w:eastAsiaTheme="minorEastAsia" w:hAnsiTheme="minorEastAsia" w:cs="宋体" w:hint="eastAsia"/>
          <w:b/>
          <w:bCs/>
          <w:szCs w:val="21"/>
        </w:rPr>
        <w:t xml:space="preserve">三 </w:t>
      </w:r>
      <w:r>
        <w:rPr>
          <w:rFonts w:hint="eastAsia"/>
          <w:bCs/>
          <w:szCs w:val="21"/>
        </w:rPr>
        <w:t>我国面对产业转移的对策</w:t>
      </w:r>
    </w:p>
    <w:p w:rsidR="00642B3F" w:rsidRDefault="000956C8" w:rsidP="005A098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目前</w:t>
      </w:r>
      <w:r w:rsidR="00642B3F">
        <w:rPr>
          <w:rFonts w:hint="eastAsia"/>
          <w:bCs/>
          <w:szCs w:val="21"/>
        </w:rPr>
        <w:t>国际产业转移</w:t>
      </w:r>
      <w:r w:rsidR="002F484E">
        <w:rPr>
          <w:rFonts w:hint="eastAsia"/>
          <w:bCs/>
          <w:szCs w:val="21"/>
        </w:rPr>
        <w:t>有</w:t>
      </w:r>
      <w:r w:rsidR="00642B3F" w:rsidRPr="001526CF">
        <w:rPr>
          <w:rFonts w:hint="eastAsia"/>
          <w:bCs/>
          <w:szCs w:val="21"/>
        </w:rPr>
        <w:t>高端制造业回流美日</w:t>
      </w:r>
      <w:r w:rsidR="002F484E">
        <w:rPr>
          <w:rFonts w:hint="eastAsia"/>
          <w:bCs/>
          <w:szCs w:val="21"/>
        </w:rPr>
        <w:t>欧</w:t>
      </w:r>
      <w:r w:rsidR="00642B3F" w:rsidRPr="001526CF">
        <w:rPr>
          <w:rFonts w:hint="eastAsia"/>
          <w:bCs/>
          <w:szCs w:val="21"/>
        </w:rPr>
        <w:t>，低端制造业转移到东南亚</w:t>
      </w:r>
      <w:r w:rsidR="002F484E">
        <w:rPr>
          <w:rFonts w:hint="eastAsia"/>
          <w:bCs/>
          <w:szCs w:val="21"/>
        </w:rPr>
        <w:t>的趋势</w:t>
      </w:r>
      <w:r w:rsidR="00642B3F" w:rsidRPr="001526CF">
        <w:rPr>
          <w:rFonts w:hint="eastAsia"/>
          <w:bCs/>
          <w:szCs w:val="21"/>
        </w:rPr>
        <w:t>，中国</w:t>
      </w:r>
      <w:r w:rsidR="005A0985">
        <w:rPr>
          <w:rFonts w:hint="eastAsia"/>
          <w:bCs/>
          <w:szCs w:val="21"/>
        </w:rPr>
        <w:t>的</w:t>
      </w:r>
      <w:r w:rsidR="002F484E">
        <w:rPr>
          <w:rFonts w:hint="eastAsia"/>
          <w:bCs/>
          <w:szCs w:val="21"/>
        </w:rPr>
        <w:t>制造业将面临很大的挑战，</w:t>
      </w:r>
      <w:r w:rsidR="008215A9">
        <w:rPr>
          <w:rFonts w:hint="eastAsia"/>
          <w:bCs/>
          <w:szCs w:val="21"/>
        </w:rPr>
        <w:t>请</w:t>
      </w:r>
      <w:r w:rsidR="002F484E">
        <w:rPr>
          <w:rFonts w:hint="eastAsia"/>
          <w:bCs/>
          <w:szCs w:val="21"/>
        </w:rPr>
        <w:t>你</w:t>
      </w:r>
      <w:r w:rsidR="008215A9">
        <w:rPr>
          <w:rFonts w:hint="eastAsia"/>
          <w:bCs/>
          <w:szCs w:val="21"/>
        </w:rPr>
        <w:t>为</w:t>
      </w:r>
      <w:r w:rsidR="00642B3F" w:rsidRPr="001526CF">
        <w:rPr>
          <w:rFonts w:hint="eastAsia"/>
          <w:bCs/>
          <w:szCs w:val="21"/>
        </w:rPr>
        <w:t>我国</w:t>
      </w:r>
      <w:r w:rsidR="002F484E">
        <w:rPr>
          <w:rFonts w:hint="eastAsia"/>
          <w:bCs/>
          <w:szCs w:val="21"/>
        </w:rPr>
        <w:t>制造业</w:t>
      </w:r>
      <w:r w:rsidR="00642B3F" w:rsidRPr="001526CF">
        <w:rPr>
          <w:rFonts w:hint="eastAsia"/>
          <w:bCs/>
          <w:szCs w:val="21"/>
        </w:rPr>
        <w:t>发展的</w:t>
      </w:r>
      <w:r w:rsidR="002F484E">
        <w:rPr>
          <w:rFonts w:hint="eastAsia"/>
          <w:bCs/>
          <w:szCs w:val="21"/>
        </w:rPr>
        <w:t>方向</w:t>
      </w:r>
      <w:r w:rsidR="008215A9">
        <w:rPr>
          <w:rFonts w:hint="eastAsia"/>
          <w:bCs/>
          <w:szCs w:val="21"/>
        </w:rPr>
        <w:t>提出</w:t>
      </w:r>
      <w:r w:rsidR="00642B3F" w:rsidRPr="001526CF">
        <w:rPr>
          <w:rFonts w:hint="eastAsia"/>
          <w:bCs/>
          <w:szCs w:val="21"/>
        </w:rPr>
        <w:t>合理化建议。</w:t>
      </w:r>
    </w:p>
    <w:p w:rsidR="007B5F8A" w:rsidRPr="002F484E" w:rsidRDefault="007B5F8A" w:rsidP="004A0860">
      <w:pPr>
        <w:ind w:firstLineChars="200" w:firstLine="482"/>
        <w:rPr>
          <w:b/>
          <w:sz w:val="24"/>
        </w:rPr>
      </w:pPr>
    </w:p>
    <w:p w:rsidR="007B5F8A" w:rsidRPr="002F484E" w:rsidRDefault="007B5F8A" w:rsidP="004A0860">
      <w:pPr>
        <w:ind w:firstLineChars="200" w:firstLine="482"/>
        <w:rPr>
          <w:b/>
          <w:sz w:val="24"/>
        </w:rPr>
      </w:pPr>
    </w:p>
    <w:p w:rsidR="007B5F8A" w:rsidRDefault="007B5F8A" w:rsidP="004A0860">
      <w:pPr>
        <w:ind w:firstLineChars="200" w:firstLine="482"/>
        <w:rPr>
          <w:b/>
          <w:sz w:val="24"/>
        </w:rPr>
      </w:pPr>
    </w:p>
    <w:p w:rsidR="00457B5D" w:rsidRDefault="00457B5D" w:rsidP="00850C86">
      <w:pPr>
        <w:rPr>
          <w:b/>
          <w:sz w:val="24"/>
        </w:rPr>
      </w:pPr>
      <w:r>
        <w:rPr>
          <w:rFonts w:hint="eastAsia"/>
          <w:b/>
          <w:sz w:val="24"/>
        </w:rPr>
        <w:t>拓展训练：</w:t>
      </w:r>
      <w:r w:rsidR="007B5F8A">
        <w:rPr>
          <w:b/>
          <w:sz w:val="24"/>
        </w:rPr>
        <w:t xml:space="preserve"> </w:t>
      </w:r>
    </w:p>
    <w:p w:rsidR="00642B3F" w:rsidRDefault="004A0860" w:rsidP="004A0860">
      <w:pPr>
        <w:ind w:firstLineChars="200" w:firstLine="420"/>
        <w:rPr>
          <w:rFonts w:ascii="宋体" w:hAnsi="宋体"/>
          <w:color w:val="222222"/>
          <w:shd w:val="clear" w:color="auto" w:fill="FFFFFF"/>
        </w:rPr>
      </w:pPr>
      <w:r w:rsidRPr="004A0860">
        <w:rPr>
          <w:rFonts w:ascii="宋体" w:hAnsi="宋体" w:hint="eastAsia"/>
          <w:color w:val="222222"/>
          <w:shd w:val="clear" w:color="auto" w:fill="FFFFFF"/>
        </w:rPr>
        <w:t>成都芯谷位于成都市双流区杨柳湖公园城市示范区内，是“成都市首批百万平方米高品质空间示范区”之一，集研发设计、创新转化、场景营造、社区服务于一体，目前，成都芯谷正加快发展集成电路、人工智能、机器人、5G等高新技术产业领域，全力构建千亿级电子信息产业生态圈。预计到2030年，成都芯谷园区内企业年销售收入将超2000亿元，成都芯谷将成为中国集成电路的新一极。</w:t>
      </w:r>
    </w:p>
    <w:p w:rsidR="00165953" w:rsidRDefault="00165953" w:rsidP="00B50481">
      <w:pPr>
        <w:ind w:firstLineChars="200" w:firstLine="420"/>
        <w:rPr>
          <w:rFonts w:ascii="宋体" w:hAnsi="宋体"/>
          <w:bCs/>
          <w:szCs w:val="21"/>
        </w:rPr>
      </w:pPr>
      <w:r w:rsidRPr="004B2506">
        <w:rPr>
          <w:rFonts w:ascii="宋体" w:hAnsi="宋体" w:hint="eastAsia"/>
          <w:bCs/>
          <w:szCs w:val="21"/>
        </w:rPr>
        <w:t>阐述</w:t>
      </w:r>
      <w:r w:rsidR="007B5F8A" w:rsidRPr="004A0860">
        <w:rPr>
          <w:rFonts w:ascii="宋体" w:hAnsi="宋体" w:hint="eastAsia"/>
          <w:color w:val="222222"/>
          <w:shd w:val="clear" w:color="auto" w:fill="FFFFFF"/>
        </w:rPr>
        <w:t>成都芯谷</w:t>
      </w:r>
      <w:r w:rsidR="007B5F8A">
        <w:rPr>
          <w:rFonts w:ascii="宋体" w:hAnsi="宋体" w:hint="eastAsia"/>
          <w:color w:val="222222"/>
          <w:shd w:val="clear" w:color="auto" w:fill="FFFFFF"/>
        </w:rPr>
        <w:t>建设</w:t>
      </w:r>
      <w:r w:rsidRPr="004B2506">
        <w:rPr>
          <w:rFonts w:ascii="宋体" w:hAnsi="宋体" w:hint="eastAsia"/>
          <w:bCs/>
          <w:szCs w:val="21"/>
        </w:rPr>
        <w:t>对当地社会经济发展的积极作用</w:t>
      </w:r>
      <w:r w:rsidR="007B5F8A">
        <w:rPr>
          <w:rFonts w:ascii="宋体" w:hAnsi="宋体" w:hint="eastAsia"/>
          <w:bCs/>
          <w:szCs w:val="21"/>
        </w:rPr>
        <w:t>。</w:t>
      </w:r>
    </w:p>
    <w:p w:rsidR="007B5F8A" w:rsidRPr="003B7949" w:rsidRDefault="007B5F8A" w:rsidP="00B50481">
      <w:pPr>
        <w:rPr>
          <w:rFonts w:ascii="宋体" w:hAnsi="宋体" w:cs="宋体"/>
          <w:color w:val="FF0000"/>
          <w:szCs w:val="21"/>
        </w:rPr>
      </w:pPr>
    </w:p>
    <w:sectPr w:rsidR="007B5F8A" w:rsidRPr="003B7949" w:rsidSect="00B50481">
      <w:footerReference w:type="default" r:id="rId10"/>
      <w:pgSz w:w="10319" w:h="14572" w:code="13"/>
      <w:pgMar w:top="851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F2" w:rsidRDefault="00FD0CF2" w:rsidP="00665652">
      <w:r>
        <w:separator/>
      </w:r>
    </w:p>
  </w:endnote>
  <w:endnote w:type="continuationSeparator" w:id="1">
    <w:p w:rsidR="00FD0CF2" w:rsidRDefault="00FD0CF2" w:rsidP="0066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880275"/>
      <w:docPartObj>
        <w:docPartGallery w:val="Page Numbers (Bottom of Page)"/>
        <w:docPartUnique/>
      </w:docPartObj>
    </w:sdtPr>
    <w:sdtContent>
      <w:p w:rsidR="00B50481" w:rsidRDefault="00C813E4" w:rsidP="00B50481">
        <w:pPr>
          <w:pStyle w:val="a5"/>
          <w:jc w:val="center"/>
        </w:pPr>
        <w:r>
          <w:fldChar w:fldCharType="begin"/>
        </w:r>
        <w:r w:rsidR="00B50481">
          <w:instrText>PAGE   \* MERGEFORMAT</w:instrText>
        </w:r>
        <w:r>
          <w:fldChar w:fldCharType="separate"/>
        </w:r>
        <w:r w:rsidR="005F4B1F" w:rsidRPr="005F4B1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F2" w:rsidRDefault="00FD0CF2" w:rsidP="00665652">
      <w:r>
        <w:separator/>
      </w:r>
    </w:p>
  </w:footnote>
  <w:footnote w:type="continuationSeparator" w:id="1">
    <w:p w:rsidR="00FD0CF2" w:rsidRDefault="00FD0CF2" w:rsidP="00665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919"/>
    <w:multiLevelType w:val="singleLevel"/>
    <w:tmpl w:val="52FB2919"/>
    <w:lvl w:ilvl="0">
      <w:start w:val="5"/>
      <w:numFmt w:val="decimal"/>
      <w:suff w:val="nothing"/>
      <w:lvlText w:val="（%1）"/>
      <w:lvlJc w:val="left"/>
    </w:lvl>
  </w:abstractNum>
  <w:abstractNum w:abstractNumId="1">
    <w:nsid w:val="612D58D6"/>
    <w:multiLevelType w:val="hybridMultilevel"/>
    <w:tmpl w:val="2D3E2E24"/>
    <w:lvl w:ilvl="0" w:tplc="66727B6E">
      <w:start w:val="1"/>
      <w:numFmt w:val="decimal"/>
      <w:lvlText w:val="%1"/>
      <w:lvlJc w:val="left"/>
      <w:pPr>
        <w:ind w:left="220" w:hanging="428"/>
      </w:pPr>
      <w:rPr>
        <w:rFonts w:hint="default"/>
        <w:lang w:val="en-US" w:eastAsia="zh-CN" w:bidi="ar-SA"/>
      </w:rPr>
    </w:lvl>
    <w:lvl w:ilvl="1" w:tplc="A93864A0">
      <w:numFmt w:val="none"/>
      <w:lvlText w:val=""/>
      <w:lvlJc w:val="left"/>
      <w:pPr>
        <w:tabs>
          <w:tab w:val="num" w:pos="360"/>
        </w:tabs>
      </w:pPr>
    </w:lvl>
    <w:lvl w:ilvl="2" w:tplc="D4508950">
      <w:numFmt w:val="bullet"/>
      <w:lvlText w:val="•"/>
      <w:lvlJc w:val="left"/>
      <w:pPr>
        <w:ind w:left="1742" w:hanging="428"/>
      </w:pPr>
      <w:rPr>
        <w:rFonts w:hint="default"/>
        <w:lang w:val="en-US" w:eastAsia="zh-CN" w:bidi="ar-SA"/>
      </w:rPr>
    </w:lvl>
    <w:lvl w:ilvl="3" w:tplc="5EB82F64">
      <w:numFmt w:val="bullet"/>
      <w:lvlText w:val="•"/>
      <w:lvlJc w:val="left"/>
      <w:pPr>
        <w:ind w:left="2503" w:hanging="428"/>
      </w:pPr>
      <w:rPr>
        <w:rFonts w:hint="default"/>
        <w:lang w:val="en-US" w:eastAsia="zh-CN" w:bidi="ar-SA"/>
      </w:rPr>
    </w:lvl>
    <w:lvl w:ilvl="4" w:tplc="6D84EB7C">
      <w:numFmt w:val="bullet"/>
      <w:lvlText w:val="•"/>
      <w:lvlJc w:val="left"/>
      <w:pPr>
        <w:ind w:left="3264" w:hanging="428"/>
      </w:pPr>
      <w:rPr>
        <w:rFonts w:hint="default"/>
        <w:lang w:val="en-US" w:eastAsia="zh-CN" w:bidi="ar-SA"/>
      </w:rPr>
    </w:lvl>
    <w:lvl w:ilvl="5" w:tplc="BA7CC946">
      <w:numFmt w:val="bullet"/>
      <w:lvlText w:val="•"/>
      <w:lvlJc w:val="left"/>
      <w:pPr>
        <w:ind w:left="4025" w:hanging="428"/>
      </w:pPr>
      <w:rPr>
        <w:rFonts w:hint="default"/>
        <w:lang w:val="en-US" w:eastAsia="zh-CN" w:bidi="ar-SA"/>
      </w:rPr>
    </w:lvl>
    <w:lvl w:ilvl="6" w:tplc="2542CF7C">
      <w:numFmt w:val="bullet"/>
      <w:lvlText w:val="•"/>
      <w:lvlJc w:val="left"/>
      <w:pPr>
        <w:ind w:left="4787" w:hanging="428"/>
      </w:pPr>
      <w:rPr>
        <w:rFonts w:hint="default"/>
        <w:lang w:val="en-US" w:eastAsia="zh-CN" w:bidi="ar-SA"/>
      </w:rPr>
    </w:lvl>
    <w:lvl w:ilvl="7" w:tplc="72EA1E22">
      <w:numFmt w:val="bullet"/>
      <w:lvlText w:val="•"/>
      <w:lvlJc w:val="left"/>
      <w:pPr>
        <w:ind w:left="5548" w:hanging="428"/>
      </w:pPr>
      <w:rPr>
        <w:rFonts w:hint="default"/>
        <w:lang w:val="en-US" w:eastAsia="zh-CN" w:bidi="ar-SA"/>
      </w:rPr>
    </w:lvl>
    <w:lvl w:ilvl="8" w:tplc="4C2EF54A">
      <w:numFmt w:val="bullet"/>
      <w:lvlText w:val="•"/>
      <w:lvlJc w:val="left"/>
      <w:pPr>
        <w:ind w:left="6309" w:hanging="428"/>
      </w:pPr>
      <w:rPr>
        <w:rFonts w:hint="default"/>
        <w:lang w:val="en-US" w:eastAsia="zh-CN" w:bidi="ar-SA"/>
      </w:rPr>
    </w:lvl>
  </w:abstractNum>
  <w:abstractNum w:abstractNumId="2">
    <w:nsid w:val="76F43AD7"/>
    <w:multiLevelType w:val="hybridMultilevel"/>
    <w:tmpl w:val="D3527FE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B566ADD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7B5"/>
    <w:rsid w:val="00020447"/>
    <w:rsid w:val="00021004"/>
    <w:rsid w:val="00053638"/>
    <w:rsid w:val="00055FA4"/>
    <w:rsid w:val="000956C8"/>
    <w:rsid w:val="000C34D7"/>
    <w:rsid w:val="000C741E"/>
    <w:rsid w:val="00116EBF"/>
    <w:rsid w:val="0012495C"/>
    <w:rsid w:val="00165953"/>
    <w:rsid w:val="00172A6C"/>
    <w:rsid w:val="0017556D"/>
    <w:rsid w:val="00193419"/>
    <w:rsid w:val="00256B2C"/>
    <w:rsid w:val="00262E6B"/>
    <w:rsid w:val="00267B30"/>
    <w:rsid w:val="002B7746"/>
    <w:rsid w:val="002E338D"/>
    <w:rsid w:val="002F43CE"/>
    <w:rsid w:val="002F484E"/>
    <w:rsid w:val="00323DE6"/>
    <w:rsid w:val="003268AD"/>
    <w:rsid w:val="00333B94"/>
    <w:rsid w:val="00374F3B"/>
    <w:rsid w:val="003B7949"/>
    <w:rsid w:val="003D06F2"/>
    <w:rsid w:val="00433CC2"/>
    <w:rsid w:val="00444C5F"/>
    <w:rsid w:val="00457B5D"/>
    <w:rsid w:val="004A0860"/>
    <w:rsid w:val="004B2EDD"/>
    <w:rsid w:val="004E7217"/>
    <w:rsid w:val="0051570C"/>
    <w:rsid w:val="00534B2A"/>
    <w:rsid w:val="005471EB"/>
    <w:rsid w:val="005706B5"/>
    <w:rsid w:val="005A0985"/>
    <w:rsid w:val="005B02E0"/>
    <w:rsid w:val="005B6C56"/>
    <w:rsid w:val="005D57B5"/>
    <w:rsid w:val="005E5057"/>
    <w:rsid w:val="005F4B1F"/>
    <w:rsid w:val="0060226B"/>
    <w:rsid w:val="0060492C"/>
    <w:rsid w:val="00605143"/>
    <w:rsid w:val="0062417A"/>
    <w:rsid w:val="00642B3F"/>
    <w:rsid w:val="00647A6C"/>
    <w:rsid w:val="00665652"/>
    <w:rsid w:val="006836D4"/>
    <w:rsid w:val="006D1636"/>
    <w:rsid w:val="007055E2"/>
    <w:rsid w:val="00766066"/>
    <w:rsid w:val="007931C7"/>
    <w:rsid w:val="007B1DFE"/>
    <w:rsid w:val="007B5063"/>
    <w:rsid w:val="007B5F8A"/>
    <w:rsid w:val="007C3449"/>
    <w:rsid w:val="008215A9"/>
    <w:rsid w:val="00827794"/>
    <w:rsid w:val="0084460A"/>
    <w:rsid w:val="00850C86"/>
    <w:rsid w:val="00864D60"/>
    <w:rsid w:val="008E5E2E"/>
    <w:rsid w:val="008E7EFD"/>
    <w:rsid w:val="008F3708"/>
    <w:rsid w:val="00946094"/>
    <w:rsid w:val="00970EEF"/>
    <w:rsid w:val="00983FF6"/>
    <w:rsid w:val="00994BAC"/>
    <w:rsid w:val="009C5367"/>
    <w:rsid w:val="00A16F5C"/>
    <w:rsid w:val="00A34899"/>
    <w:rsid w:val="00A36669"/>
    <w:rsid w:val="00A70B96"/>
    <w:rsid w:val="00AD3224"/>
    <w:rsid w:val="00B43A2B"/>
    <w:rsid w:val="00B50481"/>
    <w:rsid w:val="00B71250"/>
    <w:rsid w:val="00C813E4"/>
    <w:rsid w:val="00CF71A9"/>
    <w:rsid w:val="00D03C7F"/>
    <w:rsid w:val="00D12341"/>
    <w:rsid w:val="00D572B4"/>
    <w:rsid w:val="00D83BF6"/>
    <w:rsid w:val="00E30744"/>
    <w:rsid w:val="00E3285C"/>
    <w:rsid w:val="00E4406C"/>
    <w:rsid w:val="00E51EE8"/>
    <w:rsid w:val="00E5654D"/>
    <w:rsid w:val="00F14411"/>
    <w:rsid w:val="00F26470"/>
    <w:rsid w:val="00F47F58"/>
    <w:rsid w:val="00F63DBE"/>
    <w:rsid w:val="00F945FF"/>
    <w:rsid w:val="00FD0CF2"/>
    <w:rsid w:val="00FF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57B5"/>
    <w:pPr>
      <w:autoSpaceDE w:val="0"/>
      <w:autoSpaceDN w:val="0"/>
      <w:spacing w:before="1"/>
      <w:ind w:left="220" w:firstLine="480"/>
      <w:jc w:val="left"/>
    </w:pPr>
    <w:rPr>
      <w:rFonts w:ascii="PMingLiU" w:eastAsia="PMingLiU" w:hAnsi="PMingLiU" w:cs="PMingLiU"/>
      <w:kern w:val="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6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6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65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56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652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unhideWhenUsed/>
    <w:rsid w:val="0051570C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7"/>
    <w:rsid w:val="0051570C"/>
    <w:rPr>
      <w:rFonts w:ascii="宋体" w:eastAsia="宋体" w:hAnsi="Courier New" w:cs="Times New Roman"/>
      <w:kern w:val="0"/>
      <w:sz w:val="20"/>
      <w:szCs w:val="21"/>
    </w:rPr>
  </w:style>
  <w:style w:type="paragraph" w:customStyle="1" w:styleId="bdps189464">
    <w:name w:val="bdps189464"/>
    <w:basedOn w:val="a"/>
    <w:rsid w:val="00F26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semiHidden/>
    <w:unhideWhenUsed/>
    <w:rsid w:val="000210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nyf</dc:creator>
  <cp:lastModifiedBy>nyf</cp:lastModifiedBy>
  <cp:revision>25</cp:revision>
  <dcterms:created xsi:type="dcterms:W3CDTF">2021-12-14T03:16:00Z</dcterms:created>
  <dcterms:modified xsi:type="dcterms:W3CDTF">2021-12-16T07:42:00Z</dcterms:modified>
</cp:coreProperties>
</file>