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36"/>
          <w:szCs w:val="36"/>
        </w:rPr>
      </w:pPr>
      <w:r>
        <w:rPr>
          <w:rFonts w:hint="eastAsia" w:ascii="方正小标宋简体" w:hAnsi="黑体" w:eastAsia="方正小标宋简体"/>
          <w:sz w:val="36"/>
          <w:szCs w:val="36"/>
        </w:rPr>
        <w:t>双流区基于课程标准的学科教学设计</w:t>
      </w:r>
    </w:p>
    <w:tbl>
      <w:tblPr>
        <w:tblStyle w:val="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512"/>
        <w:gridCol w:w="1612"/>
        <w:gridCol w:w="2486"/>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776" w:type="dxa"/>
            <w:gridSpan w:val="5"/>
            <w:shd w:val="clear" w:color="auto" w:fill="auto"/>
            <w:vAlign w:val="center"/>
          </w:tcPr>
          <w:p>
            <w:pPr>
              <w:spacing w:line="440" w:lineRule="exact"/>
              <w:jc w:val="center"/>
              <w:rPr>
                <w:rFonts w:ascii="Times New Roman" w:hAnsi="Times New Roman"/>
                <w:b/>
                <w:sz w:val="32"/>
                <w:szCs w:val="32"/>
              </w:rPr>
            </w:pPr>
            <w:r>
              <w:rPr>
                <w:rFonts w:ascii="Times New Roman" w:hAnsi="Times New Roman"/>
                <w:b/>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81"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学</w:t>
            </w:r>
            <w:r>
              <w:rPr>
                <w:rFonts w:hint="eastAsia" w:ascii="Times New Roman" w:hAnsi="Times New Roman"/>
                <w:sz w:val="24"/>
                <w:szCs w:val="24"/>
              </w:rPr>
              <w:t xml:space="preserve">    </w:t>
            </w:r>
            <w:r>
              <w:rPr>
                <w:rFonts w:ascii="Times New Roman" w:hAnsi="Times New Roman"/>
                <w:sz w:val="24"/>
                <w:szCs w:val="24"/>
              </w:rPr>
              <w:t>校</w:t>
            </w:r>
          </w:p>
        </w:tc>
        <w:tc>
          <w:tcPr>
            <w:tcW w:w="2042" w:type="dxa"/>
            <w:gridSpan w:val="2"/>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24"/>
                <w:szCs w:val="24"/>
              </w:rPr>
              <w:t>永安中学</w:t>
            </w:r>
          </w:p>
        </w:tc>
        <w:tc>
          <w:tcPr>
            <w:tcW w:w="2469" w:type="dxa"/>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24"/>
                <w:szCs w:val="24"/>
              </w:rPr>
              <w:t>执教教师</w:t>
            </w:r>
          </w:p>
        </w:tc>
        <w:tc>
          <w:tcPr>
            <w:tcW w:w="3484" w:type="dxa"/>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24"/>
                <w:szCs w:val="24"/>
              </w:rPr>
              <w:t xml:space="preserve">马 </w:t>
            </w:r>
            <w:r>
              <w:rPr>
                <w:rFonts w:ascii="Times New Roman" w:hAnsi="Times New Roman"/>
                <w:sz w:val="24"/>
                <w:szCs w:val="24"/>
              </w:rPr>
              <w:t xml:space="preserve"> </w:t>
            </w:r>
            <w:r>
              <w:rPr>
                <w:rFonts w:hint="eastAsia" w:ascii="Times New Roman" w:hAnsi="Times New Roman"/>
                <w:sz w:val="24"/>
                <w:szCs w:val="24"/>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781"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学</w:t>
            </w:r>
            <w:r>
              <w:rPr>
                <w:rFonts w:hint="eastAsia" w:ascii="Times New Roman" w:hAnsi="Times New Roman"/>
                <w:sz w:val="24"/>
                <w:szCs w:val="24"/>
              </w:rPr>
              <w:t xml:space="preserve">    </w:t>
            </w:r>
            <w:r>
              <w:rPr>
                <w:rFonts w:ascii="Times New Roman" w:hAnsi="Times New Roman"/>
                <w:sz w:val="24"/>
                <w:szCs w:val="24"/>
              </w:rPr>
              <w:t>科</w:t>
            </w:r>
          </w:p>
        </w:tc>
        <w:tc>
          <w:tcPr>
            <w:tcW w:w="2042" w:type="dxa"/>
            <w:gridSpan w:val="2"/>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24"/>
                <w:szCs w:val="24"/>
              </w:rPr>
              <w:t xml:space="preserve">地 </w:t>
            </w:r>
            <w:r>
              <w:rPr>
                <w:rFonts w:ascii="Times New Roman" w:hAnsi="Times New Roman"/>
                <w:sz w:val="24"/>
                <w:szCs w:val="24"/>
              </w:rPr>
              <w:t xml:space="preserve"> </w:t>
            </w:r>
            <w:r>
              <w:rPr>
                <w:rFonts w:hint="eastAsia" w:ascii="Times New Roman" w:hAnsi="Times New Roman"/>
                <w:sz w:val="24"/>
                <w:szCs w:val="24"/>
              </w:rPr>
              <w:t>理</w:t>
            </w:r>
          </w:p>
        </w:tc>
        <w:tc>
          <w:tcPr>
            <w:tcW w:w="2469" w:type="dxa"/>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24"/>
                <w:szCs w:val="24"/>
              </w:rPr>
              <w:t>学习领域/模块</w:t>
            </w:r>
          </w:p>
        </w:tc>
        <w:tc>
          <w:tcPr>
            <w:tcW w:w="3484" w:type="dxa"/>
            <w:shd w:val="clear" w:color="auto" w:fill="auto"/>
            <w:vAlign w:val="center"/>
          </w:tcPr>
          <w:p>
            <w:pPr>
              <w:spacing w:line="360" w:lineRule="auto"/>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区域发展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81"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年</w:t>
            </w:r>
            <w:r>
              <w:rPr>
                <w:rFonts w:hint="eastAsia" w:ascii="Times New Roman" w:hAnsi="Times New Roman"/>
                <w:sz w:val="24"/>
                <w:szCs w:val="24"/>
              </w:rPr>
              <w:t xml:space="preserve">    </w:t>
            </w:r>
            <w:r>
              <w:rPr>
                <w:rFonts w:ascii="Times New Roman" w:hAnsi="Times New Roman"/>
                <w:sz w:val="24"/>
                <w:szCs w:val="24"/>
              </w:rPr>
              <w:t>级</w:t>
            </w:r>
          </w:p>
        </w:tc>
        <w:tc>
          <w:tcPr>
            <w:tcW w:w="2042" w:type="dxa"/>
            <w:gridSpan w:val="2"/>
            <w:shd w:val="clear" w:color="auto" w:fill="auto"/>
            <w:vAlign w:val="center"/>
          </w:tcPr>
          <w:p>
            <w:pPr>
              <w:spacing w:line="360" w:lineRule="auto"/>
              <w:jc w:val="center"/>
              <w:rPr>
                <w:rFonts w:hint="eastAsia" w:ascii="Times New Roman" w:hAnsi="Times New Roman" w:eastAsia="宋体"/>
                <w:sz w:val="24"/>
                <w:szCs w:val="24"/>
                <w:lang w:val="en-US" w:eastAsia="zh-CN"/>
              </w:rPr>
            </w:pPr>
            <w:r>
              <w:rPr>
                <w:rFonts w:hint="eastAsia" w:ascii="Times New Roman" w:hAnsi="Times New Roman"/>
                <w:sz w:val="24"/>
                <w:szCs w:val="24"/>
              </w:rPr>
              <w:t>高</w:t>
            </w:r>
            <w:r>
              <w:rPr>
                <w:rFonts w:hint="eastAsia" w:ascii="Times New Roman" w:hAnsi="Times New Roman"/>
                <w:sz w:val="24"/>
                <w:szCs w:val="24"/>
                <w:lang w:val="en-US" w:eastAsia="zh-CN"/>
              </w:rPr>
              <w:t>二</w:t>
            </w:r>
          </w:p>
        </w:tc>
        <w:tc>
          <w:tcPr>
            <w:tcW w:w="2469" w:type="dxa"/>
            <w:shd w:val="clear" w:color="auto" w:fill="auto"/>
            <w:vAlign w:val="center"/>
          </w:tcPr>
          <w:p>
            <w:pPr>
              <w:spacing w:line="360" w:lineRule="auto"/>
              <w:jc w:val="center"/>
              <w:rPr>
                <w:rFonts w:ascii="Times New Roman" w:hAnsi="Times New Roman"/>
                <w:sz w:val="24"/>
                <w:szCs w:val="24"/>
              </w:rPr>
            </w:pPr>
            <w:r>
              <w:rPr>
                <w:rFonts w:ascii="Times New Roman" w:hAnsi="Times New Roman"/>
                <w:sz w:val="24"/>
                <w:szCs w:val="24"/>
              </w:rPr>
              <w:t>教科书版本</w:t>
            </w:r>
            <w:r>
              <w:rPr>
                <w:rFonts w:hint="eastAsia" w:ascii="Times New Roman" w:hAnsi="Times New Roman"/>
                <w:sz w:val="24"/>
                <w:szCs w:val="24"/>
              </w:rPr>
              <w:t>及章节</w:t>
            </w:r>
          </w:p>
        </w:tc>
        <w:tc>
          <w:tcPr>
            <w:tcW w:w="3484" w:type="dxa"/>
            <w:shd w:val="clear" w:color="auto" w:fill="auto"/>
            <w:vAlign w:val="center"/>
          </w:tcPr>
          <w:p>
            <w:pPr>
              <w:spacing w:line="360" w:lineRule="auto"/>
              <w:jc w:val="center"/>
              <w:rPr>
                <w:rFonts w:ascii="Times New Roman" w:hAnsi="Times New Roman"/>
                <w:sz w:val="24"/>
                <w:szCs w:val="24"/>
              </w:rPr>
            </w:pPr>
            <w:r>
              <w:rPr>
                <w:rFonts w:hint="eastAsia" w:ascii="Times New Roman" w:hAnsi="Times New Roman"/>
                <w:sz w:val="18"/>
                <w:szCs w:val="18"/>
              </w:rPr>
              <w:t>人教版</w:t>
            </w:r>
            <w:r>
              <w:rPr>
                <w:rFonts w:hint="eastAsia" w:ascii="Times New Roman" w:hAnsi="Times New Roman"/>
                <w:sz w:val="18"/>
                <w:szCs w:val="18"/>
                <w:lang w:val="en-US" w:eastAsia="zh-CN"/>
              </w:rPr>
              <w:t>(新版）选择性必修二</w:t>
            </w:r>
            <w:r>
              <w:rPr>
                <w:rFonts w:hint="eastAsia" w:ascii="Times New Roman" w:hAnsi="Times New Roman"/>
                <w:sz w:val="18"/>
                <w:szCs w:val="18"/>
              </w:rPr>
              <w:t>第</w:t>
            </w:r>
            <w:r>
              <w:rPr>
                <w:rFonts w:hint="eastAsia" w:ascii="Times New Roman" w:hAnsi="Times New Roman"/>
                <w:sz w:val="18"/>
                <w:szCs w:val="18"/>
                <w:lang w:val="en-US" w:eastAsia="zh-CN"/>
              </w:rPr>
              <w:t>二、三</w:t>
            </w:r>
            <w:r>
              <w:rPr>
                <w:rFonts w:hint="eastAsia" w:ascii="Times New Roman" w:hAnsi="Times New Roman"/>
                <w:sz w:val="18"/>
                <w:szCs w:val="18"/>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6" w:type="dxa"/>
            <w:gridSpan w:val="5"/>
            <w:shd w:val="clear" w:color="auto" w:fill="auto"/>
            <w:vAlign w:val="center"/>
          </w:tcPr>
          <w:p>
            <w:pPr>
              <w:spacing w:line="460" w:lineRule="exact"/>
              <w:jc w:val="center"/>
              <w:rPr>
                <w:rFonts w:ascii="Times New Roman" w:hAnsi="Times New Roman"/>
                <w:b/>
                <w:sz w:val="32"/>
                <w:szCs w:val="32"/>
              </w:rPr>
            </w:pPr>
            <w:r>
              <w:rPr>
                <w:rFonts w:hint="eastAsia" w:ascii="Times New Roman" w:hAnsi="Times New Roman"/>
                <w:b/>
                <w:sz w:val="32"/>
                <w:szCs w:val="32"/>
              </w:rPr>
              <w:t>单元教学设计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236" w:type="dxa"/>
            <w:gridSpan w:val="2"/>
            <w:shd w:val="clear" w:color="auto" w:fill="auto"/>
            <w:vAlign w:val="center"/>
          </w:tcPr>
          <w:p>
            <w:pPr>
              <w:spacing w:line="360" w:lineRule="auto"/>
              <w:rPr>
                <w:rFonts w:ascii="Times New Roman" w:hAnsi="Times New Roman"/>
                <w:b/>
                <w:sz w:val="24"/>
                <w:szCs w:val="24"/>
              </w:rPr>
            </w:pPr>
            <w:r>
              <w:rPr>
                <w:rFonts w:hint="eastAsia" w:ascii="Times New Roman" w:hAnsi="Times New Roman"/>
                <w:b/>
                <w:sz w:val="24"/>
                <w:szCs w:val="24"/>
              </w:rPr>
              <w:t>单元学习主题</w:t>
            </w:r>
          </w:p>
        </w:tc>
        <w:tc>
          <w:tcPr>
            <w:tcW w:w="7540" w:type="dxa"/>
            <w:gridSpan w:val="3"/>
            <w:shd w:val="clear" w:color="auto" w:fill="auto"/>
            <w:vAlign w:val="center"/>
          </w:tcPr>
          <w:p>
            <w:pPr>
              <w:spacing w:line="360" w:lineRule="auto"/>
              <w:jc w:val="center"/>
              <w:rPr>
                <w:rFonts w:hint="default" w:ascii="Times New Roman" w:hAnsi="Times New Roman" w:eastAsia="宋体"/>
                <w:bCs/>
                <w:sz w:val="24"/>
                <w:szCs w:val="24"/>
                <w:lang w:val="en-US" w:eastAsia="zh-CN"/>
              </w:rPr>
            </w:pPr>
            <w:r>
              <w:rPr>
                <w:rFonts w:hint="eastAsia" w:ascii="Times New Roman" w:hAnsi="Times New Roman"/>
                <w:bCs/>
                <w:sz w:val="24"/>
                <w:szCs w:val="24"/>
                <w:lang w:val="en-US" w:eastAsia="zh-CN"/>
              </w:rPr>
              <w:t>区域可持续发展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776" w:type="dxa"/>
            <w:gridSpan w:val="5"/>
            <w:shd w:val="clear" w:color="auto" w:fill="auto"/>
          </w:tcPr>
          <w:p>
            <w:pPr>
              <w:snapToGrid w:val="0"/>
              <w:spacing w:line="320" w:lineRule="exact"/>
              <w:rPr>
                <w:rFonts w:ascii="Times New Roman" w:hAnsi="Times New Roman"/>
                <w:sz w:val="24"/>
                <w:szCs w:val="24"/>
              </w:rPr>
            </w:pPr>
            <w:r>
              <w:rPr>
                <w:rFonts w:ascii="Times New Roman" w:hAnsi="Times New Roman"/>
                <w:b/>
                <w:sz w:val="24"/>
                <w:szCs w:val="24"/>
              </w:rPr>
              <w:t>1.</w:t>
            </w:r>
            <w:r>
              <w:rPr>
                <w:rFonts w:hint="eastAsia" w:ascii="Times New Roman" w:hAnsi="Times New Roman"/>
                <w:b/>
                <w:sz w:val="24"/>
                <w:szCs w:val="24"/>
              </w:rPr>
              <w:t>单元教学设计说明</w:t>
            </w:r>
          </w:p>
          <w:p>
            <w:pPr>
              <w:tabs>
                <w:tab w:val="left" w:pos="312"/>
              </w:tabs>
              <w:snapToGrid w:val="0"/>
              <w:spacing w:line="360" w:lineRule="exact"/>
              <w:ind w:firstLine="420" w:firstLineChars="200"/>
              <w:rPr>
                <w:rFonts w:ascii="Times New Roman" w:hAnsi="Times New Roman"/>
                <w:szCs w:val="21"/>
              </w:rPr>
            </w:pPr>
            <w:r>
              <w:rPr>
                <w:rFonts w:hint="eastAsia" w:ascii="Times New Roman" w:hAnsi="Times New Roman"/>
                <w:szCs w:val="21"/>
              </w:rPr>
              <w:t>本单元教学设计基于深度学习理论主要分为四部分：单元学习主题、</w:t>
            </w:r>
            <w:r>
              <w:rPr>
                <w:rFonts w:hint="eastAsia" w:ascii="Times New Roman" w:hAnsi="Times New Roman"/>
                <w:szCs w:val="21"/>
                <w:lang w:val="en-US" w:eastAsia="zh-CN"/>
              </w:rPr>
              <w:t>单元</w:t>
            </w:r>
            <w:r>
              <w:rPr>
                <w:rFonts w:hint="eastAsia" w:ascii="Times New Roman" w:hAnsi="Times New Roman"/>
                <w:szCs w:val="21"/>
              </w:rPr>
              <w:t>学习目标、</w:t>
            </w:r>
            <w:r>
              <w:rPr>
                <w:rFonts w:hint="eastAsia" w:ascii="Times New Roman" w:hAnsi="Times New Roman"/>
                <w:szCs w:val="21"/>
                <w:lang w:val="en-US" w:eastAsia="zh-CN"/>
              </w:rPr>
              <w:t>单元</w:t>
            </w:r>
            <w:r>
              <w:rPr>
                <w:rFonts w:hint="eastAsia" w:ascii="Times New Roman" w:hAnsi="Times New Roman"/>
                <w:szCs w:val="21"/>
              </w:rPr>
              <w:t>学习活动、持续性评估。</w:t>
            </w:r>
          </w:p>
          <w:p>
            <w:pPr>
              <w:numPr>
                <w:ilvl w:val="0"/>
                <w:numId w:val="1"/>
              </w:numPr>
              <w:tabs>
                <w:tab w:val="left" w:pos="312"/>
              </w:tabs>
              <w:snapToGrid w:val="0"/>
              <w:spacing w:line="360" w:lineRule="exact"/>
              <w:ind w:firstLine="420" w:firstLineChars="200"/>
              <w:rPr>
                <w:rFonts w:hint="eastAsia" w:ascii="Times New Roman" w:hAnsi="Times New Roman"/>
                <w:szCs w:val="21"/>
                <w:lang w:val="en-US" w:eastAsia="zh-CN"/>
              </w:rPr>
            </w:pPr>
            <w:r>
              <w:rPr>
                <w:rFonts w:hint="eastAsia" w:ascii="Times New Roman" w:hAnsi="Times New Roman"/>
                <w:szCs w:val="21"/>
              </w:rPr>
              <w:t>单元学习主题：</w:t>
            </w:r>
            <w:r>
              <w:rPr>
                <w:rFonts w:hint="eastAsia" w:ascii="Times New Roman" w:hAnsi="Times New Roman"/>
                <w:szCs w:val="21"/>
                <w:lang w:val="en-US" w:eastAsia="zh-CN"/>
              </w:rPr>
              <w:t>本单元学习的模块为区域发展，依据以下四个依据确定本单元的学习主题为区域可持续发展：</w:t>
            </w: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1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hint="eastAsia" w:ascii="Times New Roman" w:hAnsi="Times New Roman"/>
                <w:szCs w:val="21"/>
                <w:lang w:val="en-US" w:eastAsia="zh-CN"/>
              </w:rPr>
              <w:t>课程标准：选择性必修二主要分为区域的概念和类型、区域发展和区域协调三部分内容。主要是以区域可持续发展为主干，关注不同区域背景下，区域创新发展和转型发展的原因、过程和方向，从而树立因地制宜、人地和谐的区域协调发展观。针对区域发展这部分内容，课程标准中有4条标准选择大都市、产业结构变化的地区、资源枯竭型城市和生态脆弱区等不同区域，通过典型的或身边的案例，分析不同区域的发展状况。</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szCs w:val="21"/>
                <w:lang w:val="en-US" w:eastAsia="zh-CN"/>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2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②</w:t>
            </w:r>
            <w:r>
              <w:rPr>
                <w:rFonts w:ascii="Times New Roman" w:hAnsi="Times New Roman"/>
                <w:szCs w:val="21"/>
              </w:rPr>
              <w:fldChar w:fldCharType="end"/>
            </w:r>
            <w:r>
              <w:rPr>
                <w:rFonts w:hint="eastAsia" w:ascii="Times New Roman" w:hAnsi="Times New Roman"/>
                <w:szCs w:val="21"/>
                <w:lang w:val="en-US" w:eastAsia="zh-CN"/>
              </w:rPr>
              <w:t>教材内容：人教版旧版必修三教材分为地理环境与区域发展、区域生态环境建设、区域自然资源综合开发利用、区域经济发展和区域联系与区域协调发展。人教版新版选择性必修二教材分为区域与区域发展，资源、环境与区域发展，城市、产业与区域发展，区际联系与区域协调发展。人教版新版选择性必修二教材体现了下图所示的区域发展课程内容结构。</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240" w:lineRule="auto"/>
              <w:ind w:firstLine="420" w:firstLineChars="200"/>
              <w:jc w:val="center"/>
              <w:textAlignment w:val="auto"/>
            </w:pPr>
            <w:r>
              <w:drawing>
                <wp:inline distT="0" distB="0" distL="114300" distR="114300">
                  <wp:extent cx="2883535" cy="1175385"/>
                  <wp:effectExtent l="0" t="0" r="1206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2883535" cy="1175385"/>
                          </a:xfrm>
                          <a:prstGeom prst="rect">
                            <a:avLst/>
                          </a:prstGeom>
                          <a:noFill/>
                          <a:ln>
                            <a:noFill/>
                          </a:ln>
                        </pic:spPr>
                      </pic:pic>
                    </a:graphicData>
                  </a:graphic>
                </wp:inline>
              </w:drawing>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240" w:lineRule="auto"/>
              <w:ind w:firstLine="400" w:firstLineChars="200"/>
              <w:jc w:val="center"/>
              <w:textAlignment w:val="auto"/>
              <w:rPr>
                <w:rFonts w:hint="default" w:eastAsia="宋体"/>
                <w:sz w:val="20"/>
                <w:szCs w:val="21"/>
                <w:lang w:val="en-US" w:eastAsia="zh-CN"/>
              </w:rPr>
            </w:pPr>
            <w:r>
              <w:rPr>
                <w:rFonts w:hint="eastAsia"/>
                <w:sz w:val="20"/>
                <w:szCs w:val="21"/>
                <w:lang w:val="en-US" w:eastAsia="zh-CN"/>
              </w:rPr>
              <w:t>“区域发展”课程内容结构示意图</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szCs w:val="21"/>
                <w:lang w:val="en-US" w:eastAsia="zh-CN"/>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3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③</w:t>
            </w:r>
            <w:r>
              <w:rPr>
                <w:rFonts w:ascii="Times New Roman" w:hAnsi="Times New Roman"/>
                <w:szCs w:val="21"/>
              </w:rPr>
              <w:fldChar w:fldCharType="end"/>
            </w:r>
            <w:r>
              <w:rPr>
                <w:rFonts w:hint="eastAsia" w:ascii="Times New Roman" w:hAnsi="Times New Roman"/>
                <w:szCs w:val="21"/>
                <w:lang w:val="en-US" w:eastAsia="zh-CN"/>
              </w:rPr>
              <w:t>核心素养的进阶发展：本主题设计针对高二学生，在本单元的学习中侧重于区域认知、综合思维和人地协调观的培养，依据核心素养的侧重点对单元核心教学内容进行整合。</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szCs w:val="21"/>
                <w:lang w:val="en-US" w:eastAsia="zh-CN"/>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4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④</w:t>
            </w:r>
            <w:r>
              <w:rPr>
                <w:rFonts w:ascii="Times New Roman" w:hAnsi="Times New Roman"/>
                <w:szCs w:val="21"/>
              </w:rPr>
              <w:fldChar w:fldCharType="end"/>
            </w:r>
            <w:r>
              <w:rPr>
                <w:rFonts w:hint="eastAsia" w:ascii="Times New Roman" w:hAnsi="Times New Roman"/>
                <w:szCs w:val="21"/>
                <w:lang w:val="en-US" w:eastAsia="zh-CN"/>
              </w:rPr>
              <w:t>学生的实际情况：依据所教授学生学习情况，对单元的大小、学习任务的解构程度和学习的时间安排都进行了规划。</w:t>
            </w:r>
          </w:p>
          <w:p>
            <w:pPr>
              <w:tabs>
                <w:tab w:val="left" w:pos="312"/>
              </w:tabs>
              <w:snapToGrid w:val="0"/>
              <w:spacing w:line="360" w:lineRule="exact"/>
              <w:ind w:firstLine="420" w:firstLineChars="200"/>
              <w:rPr>
                <w:rFonts w:hint="default" w:ascii="Times New Roman" w:hAnsi="Times New Roman" w:eastAsia="宋体"/>
                <w:szCs w:val="21"/>
                <w:lang w:val="en-US" w:eastAsia="zh-CN"/>
              </w:rPr>
            </w:pPr>
            <w:r>
              <w:rPr>
                <w:rFonts w:hint="eastAsia" w:ascii="Times New Roman" w:hAnsi="Times New Roman"/>
                <w:szCs w:val="21"/>
                <w:lang w:eastAsia="zh-CN"/>
              </w:rPr>
              <w:t>（</w:t>
            </w:r>
            <w:r>
              <w:rPr>
                <w:rFonts w:hint="eastAsia" w:ascii="Times New Roman" w:hAnsi="Times New Roman"/>
                <w:szCs w:val="21"/>
                <w:lang w:val="en-US" w:eastAsia="zh-CN"/>
              </w:rPr>
              <w:t>2）单元</w:t>
            </w:r>
            <w:r>
              <w:rPr>
                <w:rFonts w:hint="eastAsia" w:ascii="Times New Roman" w:hAnsi="Times New Roman"/>
                <w:szCs w:val="21"/>
              </w:rPr>
              <w:t>学习目标：</w:t>
            </w:r>
            <w:r>
              <w:rPr>
                <w:rFonts w:hint="eastAsia" w:ascii="Times New Roman" w:hAnsi="Times New Roman"/>
                <w:szCs w:val="21"/>
                <w:lang w:val="en-US" w:eastAsia="zh-CN"/>
              </w:rPr>
              <w:t>考虑四个因素，一是课程标准要求。二是单元学习主题和核心内容，三是单元所承载的学科核心素养的进阶发展阶段，四是学习基础和发展需求。</w:t>
            </w:r>
          </w:p>
          <w:p>
            <w:pPr>
              <w:spacing w:line="360" w:lineRule="exact"/>
              <w:ind w:firstLine="420" w:firstLineChars="200"/>
              <w:jc w:val="left"/>
              <w:rPr>
                <w:rFonts w:hint="eastAsia" w:ascii="Times New Roman" w:hAnsi="Times New Roman" w:eastAsia="宋体"/>
                <w:szCs w:val="21"/>
                <w:lang w:eastAsia="zh-CN"/>
              </w:rPr>
            </w:pPr>
            <w:r>
              <w:rPr>
                <w:rFonts w:hint="eastAsia" w:ascii="Times New Roman" w:hAnsi="Times New Roman"/>
                <w:szCs w:val="21"/>
                <w:lang w:eastAsia="zh-CN"/>
              </w:rPr>
              <w:t>（</w:t>
            </w:r>
            <w:r>
              <w:rPr>
                <w:rFonts w:hint="eastAsia" w:ascii="Times New Roman" w:hAnsi="Times New Roman"/>
                <w:szCs w:val="21"/>
                <w:lang w:val="en-US" w:eastAsia="zh-CN"/>
              </w:rPr>
              <w:t>3）单元</w:t>
            </w:r>
            <w:r>
              <w:rPr>
                <w:rFonts w:hint="eastAsia" w:ascii="Times New Roman" w:hAnsi="Times New Roman"/>
                <w:szCs w:val="21"/>
              </w:rPr>
              <w:t>学习活动：基于建构主义理论主张以学生为中心，强调学生对知识的主动探索、主动发现和对所学知识意义的主动建构，以及学习金字塔理论的有效实践——费曼学习法。结合课程标准，在基于真实情境，解决问题的思想下设计单元学习活动</w:t>
            </w:r>
            <w:r>
              <w:rPr>
                <w:rFonts w:hint="eastAsia" w:ascii="Times New Roman" w:hAnsi="Times New Roman"/>
                <w:szCs w:val="21"/>
                <w:lang w:eastAsia="zh-CN"/>
              </w:rPr>
              <w:t>。</w:t>
            </w:r>
          </w:p>
          <w:p>
            <w:pPr>
              <w:spacing w:line="360" w:lineRule="exact"/>
              <w:ind w:firstLine="420" w:firstLineChars="200"/>
              <w:jc w:val="left"/>
              <w:rPr>
                <w:rFonts w:ascii="Times New Roman" w:hAnsi="Times New Roman"/>
                <w:szCs w:val="21"/>
              </w:rPr>
            </w:pPr>
            <w:r>
              <w:rPr>
                <w:rFonts w:hint="eastAsia" w:ascii="Times New Roman" w:hAnsi="Times New Roman"/>
                <w:szCs w:val="21"/>
                <w:lang w:eastAsia="zh-CN"/>
              </w:rPr>
              <w:t>（</w:t>
            </w:r>
            <w:r>
              <w:rPr>
                <w:rFonts w:hint="eastAsia" w:ascii="Times New Roman" w:hAnsi="Times New Roman"/>
                <w:szCs w:val="21"/>
                <w:lang w:val="en-US" w:eastAsia="zh-CN"/>
              </w:rPr>
              <w:t>4）</w:t>
            </w:r>
            <w:r>
              <w:rPr>
                <w:rFonts w:hint="eastAsia" w:ascii="Times New Roman" w:hAnsi="Times New Roman"/>
                <w:szCs w:val="21"/>
              </w:rPr>
              <w:t>持续性评估：更多的是形成性评价，贯穿学习的始终，通过评价让学生和教师始终记得学习目标是什么，并监控学习目标的达成情况。学生在学习活动中问题的设置即评价任务，针对评价任务设计评价标准，依据评价标准、学生在课堂上的活动表现情况以及依据学习目标设置的课后检测的正答率评价学生学习目标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76" w:type="dxa"/>
            <w:gridSpan w:val="5"/>
            <w:shd w:val="clear" w:color="auto" w:fill="auto"/>
            <w:vAlign w:val="center"/>
          </w:tcPr>
          <w:p>
            <w:pPr>
              <w:spacing w:line="320" w:lineRule="exact"/>
              <w:rPr>
                <w:rFonts w:ascii="Times New Roman" w:hAnsi="Times New Roman"/>
                <w:sz w:val="24"/>
                <w:szCs w:val="24"/>
              </w:rPr>
            </w:pPr>
            <w:r>
              <w:rPr>
                <w:rFonts w:hint="eastAsia" w:ascii="Times New Roman" w:hAnsi="Times New Roman"/>
                <w:b/>
                <w:sz w:val="24"/>
                <w:szCs w:val="24"/>
              </w:rPr>
              <w:t>2</w:t>
            </w:r>
            <w:r>
              <w:rPr>
                <w:rFonts w:ascii="Times New Roman" w:hAnsi="Times New Roman"/>
                <w:b/>
                <w:sz w:val="24"/>
                <w:szCs w:val="24"/>
              </w:rPr>
              <w:t>.</w:t>
            </w:r>
            <w:r>
              <w:rPr>
                <w:rFonts w:hint="eastAsia" w:ascii="Times New Roman" w:hAnsi="Times New Roman"/>
                <w:b/>
                <w:sz w:val="24"/>
                <w:szCs w:val="24"/>
              </w:rPr>
              <w:t>单元学习</w:t>
            </w:r>
            <w:r>
              <w:rPr>
                <w:rFonts w:ascii="Times New Roman" w:hAnsi="Times New Roman"/>
                <w:b/>
                <w:sz w:val="24"/>
                <w:szCs w:val="24"/>
              </w:rPr>
              <w:t>目标</w:t>
            </w:r>
          </w:p>
          <w:p>
            <w:pPr>
              <w:spacing w:line="360" w:lineRule="exact"/>
              <w:ind w:firstLine="420" w:firstLineChars="200"/>
              <w:jc w:val="left"/>
              <w:rPr>
                <w:rFonts w:hint="eastAsia" w:ascii="Times New Roman" w:hAnsi="Times New Roman"/>
                <w:szCs w:val="21"/>
              </w:rPr>
            </w:pPr>
            <w:r>
              <w:rPr>
                <w:rFonts w:hint="eastAsia" w:ascii="Times New Roman" w:hAnsi="Times New Roman"/>
                <w:szCs w:val="21"/>
              </w:rPr>
              <w:t>单元学习目标1：</w:t>
            </w:r>
            <w:r>
              <w:rPr>
                <w:rFonts w:hint="eastAsia" w:ascii="Times New Roman" w:hAnsi="Times New Roman"/>
                <w:szCs w:val="21"/>
                <w:lang w:val="en-US" w:eastAsia="zh-CN"/>
              </w:rPr>
              <w:t>以某资源枯竭型城市为例，分析该类城市发展的方向</w:t>
            </w:r>
          </w:p>
          <w:p>
            <w:pPr>
              <w:spacing w:line="360" w:lineRule="exact"/>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t>单元学习目标2：以某生态脆弱区为例，说明该类地区存在环境和发展问题，以及综合治理措施</w:t>
            </w:r>
          </w:p>
          <w:p>
            <w:pPr>
              <w:spacing w:line="360" w:lineRule="exact"/>
              <w:ind w:firstLine="420" w:firstLineChars="200"/>
              <w:jc w:val="left"/>
              <w:rPr>
                <w:rFonts w:hint="default" w:ascii="Times New Roman" w:hAnsi="Times New Roman"/>
                <w:szCs w:val="21"/>
                <w:lang w:val="en-US" w:eastAsia="zh-CN"/>
              </w:rPr>
            </w:pPr>
            <w:r>
              <w:rPr>
                <w:rFonts w:hint="eastAsia" w:ascii="Times New Roman" w:hAnsi="Times New Roman"/>
                <w:szCs w:val="21"/>
                <w:lang w:val="en-US" w:eastAsia="zh-CN"/>
              </w:rPr>
              <w:t>单元学习目标3：以某大都市为例，从区域空间组织的视角出发，说明大都市辐射功能</w:t>
            </w:r>
          </w:p>
          <w:p>
            <w:pPr>
              <w:spacing w:line="360" w:lineRule="exact"/>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t>单元学习目标4：以某地区为例，分析地区产业结构变化过程及原因</w:t>
            </w:r>
          </w:p>
          <w:p>
            <w:pPr>
              <w:spacing w:line="360" w:lineRule="exact"/>
              <w:ind w:firstLine="420" w:firstLineChars="200"/>
              <w:jc w:val="left"/>
              <w:rPr>
                <w:rFonts w:hint="default" w:ascii="Times New Roman" w:hAnsi="Times New Roman"/>
                <w:szCs w:val="21"/>
                <w:lang w:val="en-US" w:eastAsia="zh-CN"/>
              </w:rPr>
            </w:pPr>
            <w:r>
              <w:rPr>
                <w:rFonts w:hint="eastAsia" w:ascii="Times New Roman" w:hAnsi="Times New Roman"/>
                <w:szCs w:val="21"/>
                <w:lang w:val="en-US" w:eastAsia="zh-CN"/>
              </w:rPr>
              <w:t>单元学习目标5：结合实例，说明某区域发展中面临的问题，并为其未来发展提出合理建议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76" w:type="dxa"/>
            <w:gridSpan w:val="5"/>
            <w:shd w:val="clear" w:color="auto" w:fill="auto"/>
            <w:vAlign w:val="center"/>
          </w:tcPr>
          <w:p>
            <w:pPr>
              <w:spacing w:line="320" w:lineRule="exact"/>
              <w:rPr>
                <w:rFonts w:ascii="Times New Roman" w:hAnsi="Times New Roman"/>
                <w:color w:val="FF0000"/>
                <w:sz w:val="24"/>
                <w:szCs w:val="24"/>
              </w:rPr>
            </w:pPr>
            <w:r>
              <w:rPr>
                <w:rFonts w:hint="eastAsia" w:ascii="Times New Roman" w:hAnsi="Times New Roman"/>
                <w:b/>
                <w:sz w:val="24"/>
                <w:szCs w:val="24"/>
              </w:rPr>
              <w:t>3.单元</w:t>
            </w:r>
            <w:r>
              <w:rPr>
                <w:rFonts w:ascii="Times New Roman" w:hAnsi="Times New Roman"/>
                <w:b/>
                <w:sz w:val="24"/>
                <w:szCs w:val="24"/>
              </w:rPr>
              <w:t>整体</w:t>
            </w:r>
            <w:r>
              <w:rPr>
                <w:rFonts w:hint="eastAsia" w:ascii="Times New Roman" w:hAnsi="Times New Roman"/>
                <w:b/>
                <w:sz w:val="24"/>
                <w:szCs w:val="24"/>
              </w:rPr>
              <w:t>教学结构设计（教学结构图）</w:t>
            </w:r>
          </w:p>
          <w:p>
            <w:pPr>
              <w:jc w:val="center"/>
              <w:rPr>
                <w:rFonts w:ascii="Times New Roman" w:hAnsi="Times New Roman"/>
                <w:color w:val="FF0000"/>
                <w:sz w:val="24"/>
                <w:szCs w:val="24"/>
              </w:rPr>
            </w:pPr>
            <w:r>
              <w:drawing>
                <wp:inline distT="0" distB="0" distL="114300" distR="114300">
                  <wp:extent cx="6185535" cy="2994660"/>
                  <wp:effectExtent l="0" t="0" r="12065"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6185535" cy="29946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776" w:type="dxa"/>
            <w:gridSpan w:val="5"/>
            <w:shd w:val="clear" w:color="auto" w:fill="auto"/>
            <w:vAlign w:val="center"/>
          </w:tcPr>
          <w:p>
            <w:pPr>
              <w:spacing w:line="460" w:lineRule="exact"/>
              <w:jc w:val="center"/>
              <w:rPr>
                <w:rFonts w:ascii="Times New Roman" w:hAnsi="Times New Roman"/>
                <w:b/>
                <w:sz w:val="30"/>
                <w:szCs w:val="30"/>
              </w:rPr>
            </w:pPr>
            <w:r>
              <w:rPr>
                <w:rFonts w:hint="eastAsia" w:ascii="Times New Roman" w:hAnsi="Times New Roman"/>
                <w:b/>
                <w:sz w:val="30"/>
                <w:szCs w:val="30"/>
              </w:rPr>
              <w:t>课时教学设计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81" w:type="dxa"/>
            <w:shd w:val="clear" w:color="auto" w:fill="auto"/>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课题</w:t>
            </w:r>
          </w:p>
        </w:tc>
        <w:tc>
          <w:tcPr>
            <w:tcW w:w="7995" w:type="dxa"/>
            <w:gridSpan w:val="4"/>
            <w:shd w:val="clear" w:color="auto" w:fill="auto"/>
            <w:vAlign w:val="center"/>
          </w:tcPr>
          <w:p>
            <w:pPr>
              <w:spacing w:line="360" w:lineRule="auto"/>
              <w:jc w:val="center"/>
              <w:rPr>
                <w:rFonts w:hint="default" w:ascii="Times New Roman" w:hAnsi="Times New Roman" w:eastAsia="宋体"/>
                <w:bCs/>
                <w:sz w:val="24"/>
                <w:szCs w:val="24"/>
                <w:lang w:val="en-US" w:eastAsia="zh-CN"/>
              </w:rPr>
            </w:pPr>
            <w:r>
              <w:rPr>
                <w:rFonts w:hint="eastAsia" w:ascii="Times New Roman" w:hAnsi="Times New Roman"/>
                <w:bCs/>
                <w:sz w:val="24"/>
                <w:szCs w:val="24"/>
                <w:lang w:val="en-US" w:eastAsia="zh-CN"/>
              </w:rPr>
              <w:t>景德镇还要不要走“世界瓷都”之路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81" w:type="dxa"/>
            <w:shd w:val="clear" w:color="auto" w:fill="auto"/>
            <w:vAlign w:val="center"/>
          </w:tcPr>
          <w:p>
            <w:pPr>
              <w:spacing w:line="460" w:lineRule="exact"/>
              <w:jc w:val="center"/>
              <w:rPr>
                <w:rFonts w:ascii="Times New Roman" w:hAnsi="Times New Roman"/>
                <w:b/>
                <w:sz w:val="24"/>
                <w:szCs w:val="24"/>
              </w:rPr>
            </w:pPr>
            <w:r>
              <w:rPr>
                <w:rFonts w:hint="eastAsia" w:ascii="Times New Roman" w:hAnsi="Times New Roman"/>
                <w:b/>
                <w:sz w:val="24"/>
                <w:szCs w:val="24"/>
              </w:rPr>
              <w:t>课型</w:t>
            </w:r>
          </w:p>
        </w:tc>
        <w:tc>
          <w:tcPr>
            <w:tcW w:w="7995" w:type="dxa"/>
            <w:gridSpan w:val="4"/>
            <w:shd w:val="clear" w:color="auto" w:fill="auto"/>
            <w:vAlign w:val="center"/>
          </w:tcPr>
          <w:p>
            <w:pPr>
              <w:spacing w:line="460" w:lineRule="exact"/>
              <w:jc w:val="left"/>
              <w:rPr>
                <w:rFonts w:ascii="宋体" w:hAnsi="宋体"/>
                <w:sz w:val="24"/>
                <w:szCs w:val="24"/>
              </w:rPr>
            </w:pPr>
            <w:r>
              <w:rPr>
                <w:rFonts w:hint="eastAsia" w:ascii="Times New Roman" w:hAnsi="Times New Roman"/>
                <w:sz w:val="24"/>
                <w:szCs w:val="24"/>
              </w:rPr>
              <w:t>新授课</w:t>
            </w:r>
            <w:r>
              <w:rPr>
                <w:rFonts w:hint="eastAsia" w:ascii="宋体" w:hAnsi="宋体"/>
                <w:sz w:val="24"/>
                <w:szCs w:val="24"/>
              </w:rPr>
              <w:t>√</w:t>
            </w:r>
            <w:r>
              <w:rPr>
                <w:rFonts w:hint="eastAsia" w:ascii="Times New Roman" w:hAnsi="Times New Roman"/>
                <w:sz w:val="24"/>
                <w:szCs w:val="24"/>
              </w:rPr>
              <w:t xml:space="preserve">       章/单元复习课</w:t>
            </w:r>
            <w:r>
              <w:rPr>
                <w:rFonts w:hint="eastAsia" w:ascii="宋体" w:hAnsi="宋体"/>
                <w:sz w:val="24"/>
                <w:szCs w:val="24"/>
              </w:rPr>
              <w:t xml:space="preserve">□     </w:t>
            </w:r>
            <w:r>
              <w:rPr>
                <w:rFonts w:hint="eastAsia" w:ascii="Times New Roman" w:hAnsi="Times New Roman"/>
                <w:sz w:val="24"/>
                <w:szCs w:val="24"/>
              </w:rPr>
              <w:t>专题复习课</w:t>
            </w:r>
            <w:r>
              <w:rPr>
                <w:rFonts w:hint="eastAsia" w:ascii="宋体" w:hAnsi="宋体"/>
                <w:sz w:val="24"/>
                <w:szCs w:val="24"/>
              </w:rPr>
              <w:t xml:space="preserve">□  </w:t>
            </w:r>
          </w:p>
          <w:p>
            <w:pPr>
              <w:spacing w:line="460" w:lineRule="exact"/>
              <w:jc w:val="left"/>
              <w:rPr>
                <w:rFonts w:ascii="Times New Roman" w:hAnsi="Times New Roman"/>
                <w:sz w:val="24"/>
                <w:szCs w:val="24"/>
              </w:rPr>
            </w:pPr>
            <w:r>
              <w:rPr>
                <w:rFonts w:hint="eastAsia" w:ascii="Times New Roman" w:hAnsi="Times New Roman"/>
                <w:sz w:val="24"/>
                <w:szCs w:val="24"/>
              </w:rPr>
              <w:t>习题/试卷讲评课</w:t>
            </w:r>
            <w:r>
              <w:rPr>
                <w:rFonts w:hint="eastAsia" w:ascii="宋体" w:hAnsi="宋体"/>
                <w:sz w:val="24"/>
                <w:szCs w:val="24"/>
              </w:rPr>
              <w:t>□    学科实践活动课□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76" w:type="dxa"/>
            <w:gridSpan w:val="5"/>
            <w:shd w:val="clear" w:color="auto" w:fill="auto"/>
            <w:vAlign w:val="center"/>
          </w:tcPr>
          <w:p>
            <w:pPr>
              <w:spacing w:line="320" w:lineRule="exact"/>
              <w:jc w:val="left"/>
              <w:rPr>
                <w:rFonts w:ascii="Times New Roman" w:hAnsi="Times New Roman"/>
                <w:b/>
                <w:sz w:val="24"/>
                <w:szCs w:val="24"/>
              </w:rPr>
            </w:pPr>
            <w:r>
              <w:rPr>
                <w:rFonts w:ascii="Times New Roman" w:hAnsi="Times New Roman"/>
                <w:b/>
                <w:sz w:val="24"/>
                <w:szCs w:val="24"/>
              </w:rPr>
              <w:t>1.课程标准分析</w:t>
            </w:r>
          </w:p>
          <w:p>
            <w:pPr>
              <w:spacing w:line="360" w:lineRule="exact"/>
              <w:jc w:val="left"/>
              <w:rPr>
                <w:rFonts w:ascii="Times New Roman" w:hAnsi="Times New Roman"/>
                <w:szCs w:val="21"/>
              </w:rPr>
            </w:pPr>
            <w:r>
              <w:rPr>
                <w:rFonts w:hint="eastAsia" w:ascii="Times New Roman" w:hAnsi="Times New Roman"/>
                <w:szCs w:val="21"/>
              </w:rPr>
              <w:t>（1）课标摘录：</w:t>
            </w:r>
          </w:p>
          <w:p>
            <w:pPr>
              <w:spacing w:line="360" w:lineRule="exact"/>
              <w:ind w:firstLine="420" w:firstLineChars="200"/>
              <w:jc w:val="left"/>
              <w:rPr>
                <w:rFonts w:ascii="Times New Roman" w:hAnsi="Times New Roman"/>
                <w:szCs w:val="21"/>
              </w:rPr>
            </w:pPr>
            <w:r>
              <w:rPr>
                <w:rFonts w:hint="eastAsia" w:ascii="Times New Roman" w:hAnsi="Times New Roman"/>
                <w:szCs w:val="21"/>
              </w:rPr>
              <w:t>2</w:t>
            </w:r>
            <w:r>
              <w:rPr>
                <w:rFonts w:ascii="Times New Roman" w:hAnsi="Times New Roman"/>
                <w:szCs w:val="21"/>
              </w:rPr>
              <w:t>017</w:t>
            </w:r>
            <w:r>
              <w:rPr>
                <w:rFonts w:hint="eastAsia" w:ascii="Times New Roman" w:hAnsi="Times New Roman"/>
                <w:szCs w:val="21"/>
              </w:rPr>
              <w:t>版（2</w:t>
            </w:r>
            <w:r>
              <w:rPr>
                <w:rFonts w:ascii="Times New Roman" w:hAnsi="Times New Roman"/>
                <w:szCs w:val="21"/>
              </w:rPr>
              <w:t>020</w:t>
            </w:r>
            <w:r>
              <w:rPr>
                <w:rFonts w:hint="eastAsia" w:ascii="Times New Roman" w:hAnsi="Times New Roman"/>
                <w:szCs w:val="21"/>
              </w:rPr>
              <w:t>年修订）：</w:t>
            </w:r>
            <w:r>
              <w:rPr>
                <w:rFonts w:hint="eastAsia" w:ascii="Times New Roman" w:hAnsi="Times New Roman"/>
                <w:szCs w:val="21"/>
                <w:lang w:val="en-US" w:eastAsia="zh-CN"/>
              </w:rPr>
              <w:t>以某资源枯竭型城市为例，分析该类城市发展的方向</w:t>
            </w:r>
          </w:p>
          <w:p>
            <w:pPr>
              <w:spacing w:line="360" w:lineRule="exact"/>
              <w:jc w:val="left"/>
              <w:rPr>
                <w:rFonts w:ascii="Times New Roman" w:hAnsi="Times New Roman"/>
                <w:szCs w:val="21"/>
              </w:rPr>
            </w:pPr>
            <w:r>
              <w:rPr>
                <w:rFonts w:hint="eastAsia" w:ascii="Times New Roman" w:hAnsi="Times New Roman"/>
                <w:szCs w:val="21"/>
              </w:rPr>
              <w:t>（2）内容目标（学科必备知识，学什么）：</w:t>
            </w:r>
          </w:p>
          <w:p>
            <w:pPr>
              <w:spacing w:line="360" w:lineRule="exact"/>
              <w:ind w:firstLine="420" w:firstLineChars="200"/>
              <w:jc w:val="left"/>
              <w:rPr>
                <w:rFonts w:hint="eastAsia" w:ascii="Times New Roman" w:hAnsi="Times New Roman"/>
                <w:szCs w:val="21"/>
                <w:lang w:val="en-US" w:eastAsia="zh-CN"/>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1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ascii="Times New Roman" w:hAnsi="Times New Roman"/>
                <w:szCs w:val="21"/>
              </w:rPr>
              <w:t xml:space="preserve"> </w:t>
            </w:r>
            <w:r>
              <w:rPr>
                <w:rFonts w:hint="eastAsia" w:ascii="Times New Roman" w:hAnsi="Times New Roman"/>
                <w:szCs w:val="21"/>
                <w:lang w:val="en-US" w:eastAsia="zh-CN"/>
              </w:rPr>
              <w:t>资源枯竭型城市：指原来依靠本地自然资源作为发展根基，后来因为资源消耗殆尽或资源价值下降而衰落的城市；</w:t>
            </w:r>
          </w:p>
          <w:p>
            <w:pPr>
              <w:spacing w:line="360" w:lineRule="exact"/>
              <w:ind w:firstLine="420" w:firstLineChars="200"/>
              <w:jc w:val="left"/>
              <w:rPr>
                <w:rFonts w:hint="eastAsia" w:ascii="Times New Roman" w:hAnsi="Times New Roman"/>
                <w:szCs w:val="21"/>
                <w:lang w:val="en-US" w:eastAsia="zh-CN"/>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2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②</w:t>
            </w:r>
            <w:r>
              <w:rPr>
                <w:rFonts w:ascii="Times New Roman" w:hAnsi="Times New Roman"/>
                <w:szCs w:val="21"/>
              </w:rPr>
              <w:fldChar w:fldCharType="end"/>
            </w:r>
            <w:r>
              <w:rPr>
                <w:rFonts w:ascii="Times New Roman" w:hAnsi="Times New Roman"/>
                <w:szCs w:val="21"/>
              </w:rPr>
              <w:t xml:space="preserve"> </w:t>
            </w:r>
            <w:r>
              <w:rPr>
                <w:rFonts w:hint="eastAsia" w:ascii="Times New Roman" w:hAnsi="Times New Roman"/>
                <w:szCs w:val="21"/>
                <w:lang w:val="en-US" w:eastAsia="zh-CN"/>
              </w:rPr>
              <w:t>某资源枯竭型城市：地理区位、资源的结构、地理环境状况；</w:t>
            </w:r>
          </w:p>
          <w:p>
            <w:pPr>
              <w:spacing w:line="360" w:lineRule="exact"/>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fldChar w:fldCharType="begin"/>
            </w:r>
            <w:r>
              <w:rPr>
                <w:rFonts w:hint="eastAsia" w:ascii="Times New Roman" w:hAnsi="Times New Roman"/>
                <w:szCs w:val="21"/>
                <w:lang w:val="en-US" w:eastAsia="zh-CN"/>
              </w:rPr>
              <w:instrText xml:space="preserve"> = 3 \* GB3 \* MERGEFORMAT </w:instrText>
            </w:r>
            <w:r>
              <w:rPr>
                <w:rFonts w:hint="eastAsia" w:ascii="Times New Roman" w:hAnsi="Times New Roman"/>
                <w:szCs w:val="21"/>
                <w:lang w:val="en-US" w:eastAsia="zh-CN"/>
              </w:rPr>
              <w:fldChar w:fldCharType="separate"/>
            </w:r>
            <w:r>
              <w:rPr>
                <w:rFonts w:ascii="Times New Roman" w:hAnsi="Times New Roman"/>
                <w:szCs w:val="21"/>
              </w:rPr>
              <w:t>③</w:t>
            </w:r>
            <w:r>
              <w:rPr>
                <w:rFonts w:hint="eastAsia" w:ascii="Times New Roman" w:hAnsi="Times New Roman"/>
                <w:szCs w:val="21"/>
                <w:lang w:val="en-US" w:eastAsia="zh-CN"/>
              </w:rPr>
              <w:fldChar w:fldCharType="end"/>
            </w:r>
            <w:r>
              <w:rPr>
                <w:rFonts w:hint="eastAsia" w:ascii="Times New Roman" w:hAnsi="Times New Roman"/>
                <w:szCs w:val="21"/>
                <w:lang w:val="en-US" w:eastAsia="zh-CN"/>
              </w:rPr>
              <w:t>该城市可持续发展的主要矛盾；</w:t>
            </w:r>
          </w:p>
          <w:p>
            <w:pPr>
              <w:spacing w:line="360" w:lineRule="exact"/>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fldChar w:fldCharType="begin"/>
            </w:r>
            <w:r>
              <w:rPr>
                <w:rFonts w:hint="eastAsia" w:ascii="Times New Roman" w:hAnsi="Times New Roman"/>
                <w:szCs w:val="21"/>
                <w:lang w:val="en-US" w:eastAsia="zh-CN"/>
              </w:rPr>
              <w:instrText xml:space="preserve"> = 4 \* GB3 \* MERGEFORMAT </w:instrText>
            </w:r>
            <w:r>
              <w:rPr>
                <w:rFonts w:hint="eastAsia" w:ascii="Times New Roman" w:hAnsi="Times New Roman"/>
                <w:szCs w:val="21"/>
                <w:lang w:val="en-US" w:eastAsia="zh-CN"/>
              </w:rPr>
              <w:fldChar w:fldCharType="separate"/>
            </w:r>
            <w:r>
              <w:rPr>
                <w:rFonts w:hint="eastAsia" w:ascii="Times New Roman" w:hAnsi="Times New Roman"/>
                <w:szCs w:val="21"/>
                <w:lang w:val="en-US" w:eastAsia="zh-CN"/>
              </w:rPr>
              <w:t>④</w:t>
            </w:r>
            <w:r>
              <w:rPr>
                <w:rFonts w:hint="eastAsia" w:ascii="Times New Roman" w:hAnsi="Times New Roman"/>
                <w:szCs w:val="21"/>
                <w:lang w:val="en-US" w:eastAsia="zh-CN"/>
              </w:rPr>
              <w:fldChar w:fldCharType="end"/>
            </w:r>
            <w:r>
              <w:rPr>
                <w:rFonts w:hint="eastAsia" w:ascii="Times New Roman" w:hAnsi="Times New Roman"/>
                <w:szCs w:val="21"/>
                <w:lang w:val="en-US" w:eastAsia="zh-CN"/>
              </w:rPr>
              <w:t>该城市可持续发展的主要策略。</w:t>
            </w:r>
          </w:p>
          <w:p>
            <w:pPr>
              <w:spacing w:line="360" w:lineRule="exact"/>
              <w:jc w:val="left"/>
              <w:rPr>
                <w:rFonts w:ascii="Times New Roman" w:hAnsi="Times New Roman"/>
                <w:szCs w:val="21"/>
              </w:rPr>
            </w:pPr>
            <w:r>
              <w:rPr>
                <w:rFonts w:hint="eastAsia" w:ascii="Times New Roman" w:hAnsi="Times New Roman"/>
                <w:szCs w:val="21"/>
              </w:rPr>
              <w:t>（3）认知目标：</w:t>
            </w:r>
          </w:p>
          <w:p>
            <w:pPr>
              <w:spacing w:line="360" w:lineRule="exact"/>
              <w:ind w:firstLine="420" w:firstLineChars="200"/>
              <w:jc w:val="left"/>
              <w:rPr>
                <w:rFonts w:hint="eastAsia" w:ascii="Times New Roman" w:hAnsi="Times New Roman" w:eastAsia="宋体"/>
                <w:szCs w:val="21"/>
                <w:lang w:eastAsia="zh-CN"/>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1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ascii="Times New Roman" w:hAnsi="Times New Roman"/>
                <w:szCs w:val="21"/>
              </w:rPr>
              <w:t xml:space="preserve"> </w:t>
            </w:r>
            <w:r>
              <w:rPr>
                <w:rFonts w:hint="eastAsia" w:ascii="Times New Roman" w:hAnsi="Times New Roman"/>
                <w:szCs w:val="21"/>
              </w:rPr>
              <w:t>学到什么程度：运用的行为动词是“</w:t>
            </w:r>
            <w:r>
              <w:rPr>
                <w:rFonts w:hint="eastAsia" w:ascii="Times New Roman" w:hAnsi="Times New Roman"/>
                <w:szCs w:val="21"/>
                <w:lang w:val="en-US" w:eastAsia="zh-CN"/>
              </w:rPr>
              <w:t>分析</w:t>
            </w:r>
            <w:r>
              <w:rPr>
                <w:rFonts w:hint="eastAsia" w:ascii="Times New Roman" w:hAnsi="Times New Roman"/>
                <w:szCs w:val="21"/>
              </w:rPr>
              <w:t>”，</w:t>
            </w:r>
            <w:r>
              <w:rPr>
                <w:rFonts w:hint="eastAsia" w:ascii="Times New Roman" w:hAnsi="Times New Roman"/>
                <w:szCs w:val="21"/>
                <w:lang w:val="en-US" w:eastAsia="zh-CN"/>
              </w:rPr>
              <w:t>在汉语词典里释义为：</w:t>
            </w:r>
            <w:r>
              <w:rPr>
                <w:rFonts w:hint="eastAsia" w:ascii="Times New Roman" w:hAnsi="Times New Roman"/>
                <w:szCs w:val="21"/>
              </w:rPr>
              <w:t>分解辨析；今指把一件事物、一种现象、一个概念分成各个部分，找出这些部分的本质属性和彼此之间的关系，跟综合相对。分而析之；先分，再解析。是将研究的整体分为各个部分，并分别加以考察（离析出本质及其内在联系）的认识活动</w:t>
            </w:r>
            <w:r>
              <w:rPr>
                <w:rFonts w:hint="eastAsia" w:ascii="Times New Roman" w:hAnsi="Times New Roman"/>
                <w:szCs w:val="21"/>
                <w:lang w:eastAsia="zh-CN"/>
              </w:rPr>
              <w:t>，</w:t>
            </w:r>
            <w:r>
              <w:rPr>
                <w:rFonts w:hint="eastAsia" w:ascii="Times New Roman" w:hAnsi="Times New Roman"/>
                <w:szCs w:val="21"/>
              </w:rPr>
              <w:t>可以从时间、空间和地理事物的内在联系来</w:t>
            </w:r>
            <w:r>
              <w:rPr>
                <w:rFonts w:hint="eastAsia" w:ascii="Times New Roman" w:hAnsi="Times New Roman"/>
                <w:szCs w:val="21"/>
                <w:lang w:val="en-US" w:eastAsia="zh-CN"/>
              </w:rPr>
              <w:t>进行分解，</w:t>
            </w:r>
            <w:r>
              <w:rPr>
                <w:rFonts w:hint="eastAsia" w:ascii="Times New Roman" w:hAnsi="Times New Roman"/>
                <w:szCs w:val="21"/>
              </w:rPr>
              <w:t>要分析透彻各项的前后关系，用前面的原因解释后面的结果，需要展开论述</w:t>
            </w:r>
            <w:r>
              <w:rPr>
                <w:rFonts w:hint="eastAsia" w:ascii="Times New Roman" w:hAnsi="Times New Roman"/>
                <w:szCs w:val="21"/>
                <w:lang w:eastAsia="zh-CN"/>
              </w:rPr>
              <w:t>。</w:t>
            </w:r>
          </w:p>
          <w:p>
            <w:pPr>
              <w:spacing w:line="360" w:lineRule="exact"/>
              <w:ind w:firstLine="420" w:firstLineChars="200"/>
              <w:jc w:val="left"/>
              <w:rPr>
                <w:rFonts w:hint="default" w:ascii="Times New Roman" w:hAnsi="Times New Roman" w:eastAsia="宋体"/>
                <w:bCs/>
                <w:sz w:val="24"/>
                <w:szCs w:val="24"/>
                <w:lang w:val="en-US" w:eastAsia="zh-CN"/>
              </w:rPr>
            </w:pPr>
            <w:r>
              <w:rPr>
                <w:rFonts w:ascii="Times New Roman" w:hAnsi="Times New Roman"/>
                <w:szCs w:val="21"/>
              </w:rPr>
              <w:fldChar w:fldCharType="begin"/>
            </w:r>
            <w:r>
              <w:rPr>
                <w:rFonts w:ascii="Times New Roman" w:hAnsi="Times New Roman"/>
                <w:szCs w:val="21"/>
              </w:rPr>
              <w:instrText xml:space="preserve"> </w:instrText>
            </w:r>
            <w:r>
              <w:rPr>
                <w:rFonts w:hint="eastAsia" w:ascii="Times New Roman" w:hAnsi="Times New Roman"/>
                <w:szCs w:val="21"/>
              </w:rPr>
              <w:instrText xml:space="preserve">= 2 \* GB3</w:instrText>
            </w:r>
            <w:r>
              <w:rPr>
                <w:rFonts w:ascii="Times New Roman" w:hAnsi="Times New Roman"/>
                <w:szCs w:val="21"/>
              </w:rPr>
              <w:instrText xml:space="preserve"> </w:instrText>
            </w:r>
            <w:r>
              <w:rPr>
                <w:rFonts w:ascii="Times New Roman" w:hAnsi="Times New Roman"/>
                <w:szCs w:val="21"/>
              </w:rPr>
              <w:fldChar w:fldCharType="separate"/>
            </w:r>
            <w:r>
              <w:rPr>
                <w:rFonts w:hint="eastAsia" w:ascii="Times New Roman" w:hAnsi="Times New Roman"/>
                <w:szCs w:val="21"/>
              </w:rPr>
              <w:t>②</w:t>
            </w:r>
            <w:r>
              <w:rPr>
                <w:rFonts w:ascii="Times New Roman" w:hAnsi="Times New Roman"/>
                <w:szCs w:val="21"/>
              </w:rPr>
              <w:fldChar w:fldCharType="end"/>
            </w:r>
            <w:r>
              <w:rPr>
                <w:rFonts w:ascii="Times New Roman" w:hAnsi="Times New Roman"/>
                <w:szCs w:val="21"/>
              </w:rPr>
              <w:t xml:space="preserve"> </w:t>
            </w:r>
            <w:r>
              <w:rPr>
                <w:rFonts w:hint="eastAsia" w:ascii="Times New Roman" w:hAnsi="Times New Roman"/>
                <w:szCs w:val="21"/>
              </w:rPr>
              <w:t>怎么学：标准中的行为条件为</w:t>
            </w:r>
            <w:r>
              <w:rPr>
                <w:rFonts w:hint="eastAsia" w:ascii="Times New Roman" w:hAnsi="Times New Roman"/>
                <w:szCs w:val="21"/>
                <w:lang w:val="en-US" w:eastAsia="zh-CN"/>
              </w:rPr>
              <w:t>以某资源枯竭型城市为例</w:t>
            </w:r>
            <w:r>
              <w:rPr>
                <w:rFonts w:hint="eastAsia" w:ascii="Times New Roman" w:hAnsi="Times New Roman"/>
                <w:szCs w:val="21"/>
              </w:rPr>
              <w:t>，即学生要结合实际生活中的情境。首先，学生针对给出的问题情境解读资料获取信息，其次，学生针对获取的信息</w:t>
            </w:r>
            <w:r>
              <w:rPr>
                <w:rFonts w:hint="eastAsia" w:ascii="Times New Roman" w:hAnsi="Times New Roman"/>
                <w:szCs w:val="21"/>
                <w:lang w:val="en-US" w:eastAsia="zh-CN"/>
              </w:rPr>
              <w:t>可以从</w:t>
            </w:r>
            <w:r>
              <w:rPr>
                <w:rFonts w:hint="eastAsia" w:ascii="Times New Roman" w:hAnsi="Times New Roman"/>
                <w:szCs w:val="21"/>
              </w:rPr>
              <w:t>时间、空间和地理事物的内在联系来</w:t>
            </w:r>
            <w:r>
              <w:rPr>
                <w:rFonts w:hint="eastAsia" w:ascii="Times New Roman" w:hAnsi="Times New Roman"/>
                <w:szCs w:val="21"/>
                <w:lang w:val="en-US" w:eastAsia="zh-CN"/>
              </w:rPr>
              <w:t>对获取的信息进行分解，再对每个部分的本质及每个部分之间的内部联系进行解析，最后有逻辑的进行阐述。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76" w:type="dxa"/>
            <w:gridSpan w:val="5"/>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ascii="Times New Roman" w:hAnsi="Times New Roman"/>
                <w:b/>
                <w:sz w:val="24"/>
                <w:szCs w:val="24"/>
              </w:rPr>
            </w:pPr>
            <w:r>
              <w:rPr>
                <w:rFonts w:hint="eastAsia" w:ascii="Times New Roman" w:hAnsi="Times New Roman"/>
                <w:b/>
                <w:sz w:val="24"/>
                <w:szCs w:val="24"/>
              </w:rPr>
              <w:t>教学内容分析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Times New Roman" w:hAnsi="Times New Roman"/>
                <w:b/>
                <w:sz w:val="24"/>
                <w:szCs w:val="24"/>
              </w:rPr>
            </w:pPr>
            <w:r>
              <w:drawing>
                <wp:inline distT="0" distB="0" distL="114300" distR="114300">
                  <wp:extent cx="4820285" cy="2644140"/>
                  <wp:effectExtent l="0" t="0" r="18415" b="38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4820285" cy="26441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76" w:type="dxa"/>
            <w:gridSpan w:val="5"/>
            <w:shd w:val="clear" w:color="auto" w:fill="auto"/>
            <w:vAlign w:val="center"/>
          </w:tcPr>
          <w:p>
            <w:pPr>
              <w:spacing w:line="320" w:lineRule="exact"/>
              <w:jc w:val="left"/>
              <w:rPr>
                <w:rFonts w:ascii="Times New Roman" w:hAnsi="Times New Roman"/>
                <w:sz w:val="24"/>
                <w:szCs w:val="24"/>
              </w:rPr>
            </w:pPr>
            <w:r>
              <w:rPr>
                <w:rFonts w:hint="eastAsia" w:ascii="Times New Roman" w:hAnsi="Times New Roman"/>
                <w:b/>
                <w:sz w:val="24"/>
                <w:szCs w:val="24"/>
              </w:rPr>
              <w:t>3.学生学情分析</w:t>
            </w:r>
          </w:p>
          <w:p>
            <w:pPr>
              <w:spacing w:line="360" w:lineRule="exact"/>
              <w:ind w:firstLine="420" w:firstLineChars="200"/>
              <w:rPr>
                <w:rFonts w:hint="default" w:eastAsia="宋体"/>
                <w:szCs w:val="21"/>
                <w:lang w:val="en-US" w:eastAsia="zh-CN"/>
              </w:rPr>
            </w:pPr>
            <w:r>
              <w:rPr>
                <w:rFonts w:hint="eastAsia"/>
                <w:szCs w:val="21"/>
              </w:rPr>
              <w:t>1</w:t>
            </w:r>
            <w:r>
              <w:rPr>
                <w:szCs w:val="21"/>
              </w:rPr>
              <w:t xml:space="preserve">. </w:t>
            </w:r>
            <w:r>
              <w:rPr>
                <w:rFonts w:hint="eastAsia"/>
                <w:szCs w:val="21"/>
              </w:rPr>
              <w:t>已有知识：</w:t>
            </w:r>
            <w:r>
              <w:rPr>
                <w:rFonts w:hint="eastAsia"/>
                <w:szCs w:val="21"/>
                <w:lang w:val="en-US" w:eastAsia="zh-CN"/>
              </w:rPr>
              <w:t>知道区域的含义及类型以及部分较大区域的</w:t>
            </w:r>
            <w:r>
              <w:rPr>
                <w:rFonts w:hint="eastAsia" w:ascii="Times New Roman" w:hAnsi="Times New Roman"/>
                <w:szCs w:val="21"/>
                <w:lang w:val="en-US" w:eastAsia="zh-CN"/>
              </w:rPr>
              <w:t>地理区位、资源的结构、地理环境状况。</w:t>
            </w:r>
          </w:p>
          <w:p>
            <w:pPr>
              <w:spacing w:line="360" w:lineRule="exact"/>
              <w:ind w:firstLine="420" w:firstLineChars="200"/>
              <w:rPr>
                <w:rFonts w:hint="eastAsia" w:eastAsia="宋体"/>
                <w:szCs w:val="21"/>
                <w:lang w:eastAsia="zh-CN"/>
              </w:rPr>
            </w:pPr>
            <w:r>
              <w:rPr>
                <w:rFonts w:hint="eastAsia"/>
                <w:szCs w:val="21"/>
              </w:rPr>
              <w:t>2</w:t>
            </w:r>
            <w:r>
              <w:rPr>
                <w:szCs w:val="21"/>
              </w:rPr>
              <w:t xml:space="preserve">. </w:t>
            </w:r>
            <w:r>
              <w:rPr>
                <w:rFonts w:hint="eastAsia"/>
                <w:szCs w:val="21"/>
              </w:rPr>
              <w:t>已有方法：学生在</w:t>
            </w:r>
            <w:r>
              <w:rPr>
                <w:rFonts w:hint="eastAsia"/>
                <w:szCs w:val="21"/>
                <w:lang w:val="en-US" w:eastAsia="zh-CN"/>
              </w:rPr>
              <w:t>前期</w:t>
            </w:r>
            <w:r>
              <w:rPr>
                <w:rFonts w:hint="eastAsia"/>
                <w:szCs w:val="21"/>
              </w:rPr>
              <w:t>的</w:t>
            </w:r>
            <w:r>
              <w:rPr>
                <w:rFonts w:hint="eastAsia"/>
                <w:szCs w:val="21"/>
                <w:lang w:val="en-US" w:eastAsia="zh-CN"/>
              </w:rPr>
              <w:t>地理</w:t>
            </w:r>
            <w:r>
              <w:rPr>
                <w:rFonts w:hint="eastAsia"/>
                <w:szCs w:val="21"/>
              </w:rPr>
              <w:t>学习中，已经初步形成读文字、图表资料的步骤和方法。在</w:t>
            </w:r>
            <w:r>
              <w:rPr>
                <w:rFonts w:hint="eastAsia"/>
                <w:szCs w:val="21"/>
                <w:lang w:val="en-US" w:eastAsia="zh-CN"/>
              </w:rPr>
              <w:t>前期</w:t>
            </w:r>
            <w:r>
              <w:rPr>
                <w:rFonts w:hint="eastAsia"/>
                <w:szCs w:val="21"/>
              </w:rPr>
              <w:t>区域地理的学习中，具备了一定的区域认知的方法</w:t>
            </w:r>
            <w:r>
              <w:rPr>
                <w:rFonts w:hint="eastAsia"/>
                <w:szCs w:val="21"/>
                <w:lang w:eastAsia="zh-CN"/>
              </w:rPr>
              <w:t>。</w:t>
            </w:r>
          </w:p>
          <w:p>
            <w:pPr>
              <w:spacing w:line="360" w:lineRule="exact"/>
              <w:ind w:firstLine="420" w:firstLineChars="200"/>
              <w:rPr>
                <w:szCs w:val="21"/>
              </w:rPr>
            </w:pPr>
            <w:r>
              <w:rPr>
                <w:rFonts w:hint="eastAsia"/>
                <w:szCs w:val="21"/>
              </w:rPr>
              <w:t>3</w:t>
            </w:r>
            <w:r>
              <w:rPr>
                <w:szCs w:val="21"/>
              </w:rPr>
              <w:t xml:space="preserve">. </w:t>
            </w:r>
            <w:r>
              <w:rPr>
                <w:rFonts w:hint="eastAsia"/>
                <w:szCs w:val="21"/>
              </w:rPr>
              <w:t>知识障碍：</w:t>
            </w:r>
            <w:r>
              <w:rPr>
                <w:rFonts w:hint="eastAsia"/>
                <w:szCs w:val="21"/>
                <w:lang w:val="en-US" w:eastAsia="zh-CN"/>
              </w:rPr>
              <w:t>缺乏对一些较小的城市所处的地理区位、</w:t>
            </w:r>
            <w:r>
              <w:rPr>
                <w:rFonts w:hint="eastAsia" w:ascii="Times New Roman" w:hAnsi="Times New Roman"/>
                <w:szCs w:val="21"/>
                <w:lang w:val="en-US" w:eastAsia="zh-CN"/>
              </w:rPr>
              <w:t>资源的结构、地理环境状况的了解。对资源枯竭型城市表示的内涵比较模糊。</w:t>
            </w:r>
            <w:r>
              <w:rPr>
                <w:szCs w:val="21"/>
              </w:rPr>
              <w:t xml:space="preserve"> </w:t>
            </w:r>
          </w:p>
          <w:p>
            <w:pPr>
              <w:spacing w:line="360" w:lineRule="exact"/>
              <w:ind w:firstLine="420" w:firstLineChars="200"/>
              <w:jc w:val="left"/>
              <w:rPr>
                <w:rFonts w:hint="eastAsia" w:eastAsia="宋体"/>
                <w:szCs w:val="21"/>
                <w:lang w:val="en-US" w:eastAsia="zh-CN"/>
              </w:rPr>
            </w:pPr>
            <w:r>
              <w:rPr>
                <w:rFonts w:hint="eastAsia"/>
                <w:szCs w:val="21"/>
              </w:rPr>
              <w:t>4</w:t>
            </w:r>
            <w:r>
              <w:rPr>
                <w:szCs w:val="21"/>
              </w:rPr>
              <w:t xml:space="preserve">. </w:t>
            </w:r>
            <w:r>
              <w:rPr>
                <w:rFonts w:hint="eastAsia"/>
                <w:szCs w:val="21"/>
              </w:rPr>
              <w:t>能力障碍：</w:t>
            </w:r>
            <w:r>
              <w:rPr>
                <w:rFonts w:hint="eastAsia"/>
                <w:szCs w:val="21"/>
                <w:lang w:val="en-US" w:eastAsia="zh-CN"/>
              </w:rPr>
              <w:t>综合思维较差，能够分析每个要素，但对要素之间相互关系的分析还存在困难。逻辑性思维较弱，不能很</w:t>
            </w:r>
            <w:r>
              <w:rPr>
                <w:rFonts w:hint="eastAsia" w:ascii="Times New Roman" w:hAnsi="Times New Roman"/>
                <w:szCs w:val="21"/>
              </w:rPr>
              <w:t>透彻</w:t>
            </w:r>
            <w:r>
              <w:rPr>
                <w:rFonts w:hint="eastAsia" w:ascii="Times New Roman" w:hAnsi="Times New Roman"/>
                <w:szCs w:val="21"/>
                <w:lang w:val="en-US" w:eastAsia="zh-CN"/>
              </w:rPr>
              <w:t>地</w:t>
            </w:r>
            <w:r>
              <w:rPr>
                <w:rFonts w:hint="eastAsia" w:ascii="Times New Roman" w:hAnsi="Times New Roman"/>
                <w:szCs w:val="21"/>
              </w:rPr>
              <w:t>分析各项</w:t>
            </w:r>
            <w:r>
              <w:rPr>
                <w:rFonts w:hint="eastAsia" w:ascii="Times New Roman" w:hAnsi="Times New Roman"/>
                <w:szCs w:val="21"/>
                <w:lang w:val="en-US" w:eastAsia="zh-CN"/>
              </w:rPr>
              <w:t>要素</w:t>
            </w:r>
            <w:r>
              <w:rPr>
                <w:rFonts w:hint="eastAsia" w:ascii="Times New Roman" w:hAnsi="Times New Roman"/>
                <w:szCs w:val="21"/>
              </w:rPr>
              <w:t>的前后关系</w:t>
            </w:r>
          </w:p>
          <w:p>
            <w:pPr>
              <w:spacing w:line="360" w:lineRule="exact"/>
              <w:ind w:firstLine="420" w:firstLineChars="200"/>
              <w:jc w:val="left"/>
              <w:rPr>
                <w:rFonts w:ascii="Times New Roman" w:hAnsi="Times New Roman"/>
                <w:sz w:val="24"/>
                <w:szCs w:val="24"/>
              </w:rPr>
            </w:pPr>
            <w:r>
              <w:rPr>
                <w:rFonts w:hint="eastAsia"/>
                <w:szCs w:val="21"/>
              </w:rPr>
              <w:t>5</w:t>
            </w:r>
            <w:r>
              <w:rPr>
                <w:szCs w:val="21"/>
              </w:rPr>
              <w:t xml:space="preserve">. </w:t>
            </w:r>
            <w:r>
              <w:rPr>
                <w:rFonts w:hint="eastAsia"/>
                <w:szCs w:val="21"/>
              </w:rPr>
              <w:t>学生差异：</w:t>
            </w:r>
            <w:r>
              <w:rPr>
                <w:rFonts w:hint="eastAsia"/>
                <w:szCs w:val="21"/>
                <w:lang w:val="en-US" w:eastAsia="zh-CN"/>
              </w:rPr>
              <w:t>学生</w:t>
            </w:r>
            <w:r>
              <w:rPr>
                <w:rFonts w:hint="eastAsia"/>
                <w:szCs w:val="21"/>
              </w:rPr>
              <w:t>对知识的理解比较机械，学习方法较死板，较多的使用死记硬背的方法学习地理，知识的应用、迁移能力弱。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76" w:type="dxa"/>
            <w:gridSpan w:val="5"/>
            <w:shd w:val="clear" w:color="auto" w:fill="auto"/>
            <w:vAlign w:val="center"/>
          </w:tcPr>
          <w:p>
            <w:pPr>
              <w:spacing w:line="320" w:lineRule="exact"/>
              <w:jc w:val="left"/>
              <w:rPr>
                <w:rFonts w:ascii="Times New Roman" w:hAnsi="Times New Roman"/>
                <w:sz w:val="24"/>
                <w:szCs w:val="24"/>
              </w:rPr>
            </w:pPr>
            <w:r>
              <w:rPr>
                <w:rFonts w:hint="eastAsia" w:ascii="Times New Roman" w:hAnsi="Times New Roman"/>
                <w:b/>
                <w:sz w:val="24"/>
                <w:szCs w:val="24"/>
              </w:rPr>
              <w:t>4.学习目标叙写</w:t>
            </w:r>
          </w:p>
          <w:p>
            <w:pPr>
              <w:spacing w:before="62" w:beforeLines="20" w:after="62" w:afterLines="20" w:line="360" w:lineRule="exact"/>
              <w:ind w:firstLine="210" w:firstLineChars="100"/>
              <w:rPr>
                <w:rFonts w:hint="default" w:eastAsia="宋体"/>
                <w:szCs w:val="21"/>
                <w:lang w:val="en-US" w:eastAsia="zh-CN"/>
              </w:rPr>
            </w:pPr>
            <w:r>
              <w:rPr>
                <w:szCs w:val="21"/>
              </w:rPr>
              <w:t>学习目标1</w:t>
            </w:r>
            <w:r>
              <w:rPr>
                <w:rFonts w:hint="eastAsia"/>
                <w:szCs w:val="21"/>
              </w:rPr>
              <w:t>：</w:t>
            </w:r>
            <w:r>
              <w:rPr>
                <w:rFonts w:hint="eastAsia"/>
                <w:szCs w:val="21"/>
                <w:lang w:val="en-US" w:eastAsia="zh-CN"/>
              </w:rPr>
              <w:t>结合材料，简述景德镇发展瓷业的条件</w:t>
            </w:r>
          </w:p>
          <w:p>
            <w:pPr>
              <w:spacing w:before="62" w:beforeLines="20" w:after="62" w:afterLines="20" w:line="360" w:lineRule="exact"/>
              <w:ind w:firstLine="210" w:firstLineChars="100"/>
              <w:rPr>
                <w:rFonts w:hint="default"/>
                <w:szCs w:val="21"/>
                <w:lang w:val="en-US" w:eastAsia="zh-CN"/>
              </w:rPr>
            </w:pPr>
            <w:r>
              <w:rPr>
                <w:szCs w:val="21"/>
              </w:rPr>
              <w:t>学习目标2</w:t>
            </w:r>
            <w:r>
              <w:rPr>
                <w:rFonts w:hint="eastAsia"/>
                <w:szCs w:val="21"/>
              </w:rPr>
              <w:t>：</w:t>
            </w:r>
            <w:r>
              <w:rPr>
                <w:rFonts w:hint="eastAsia"/>
                <w:szCs w:val="21"/>
                <w:lang w:val="en-US" w:eastAsia="zh-CN"/>
              </w:rPr>
              <w:t>结合材料，分析景德镇瓷业衰落的原因及影响</w:t>
            </w:r>
          </w:p>
          <w:p>
            <w:pPr>
              <w:spacing w:before="62" w:beforeLines="20" w:after="62" w:afterLines="20" w:line="360" w:lineRule="exact"/>
              <w:ind w:firstLine="210" w:firstLineChars="100"/>
              <w:rPr>
                <w:rFonts w:hint="default" w:eastAsia="宋体"/>
                <w:szCs w:val="21"/>
                <w:lang w:val="en-US" w:eastAsia="zh-CN"/>
              </w:rPr>
            </w:pPr>
            <w:r>
              <w:rPr>
                <w:rFonts w:hint="eastAsia"/>
                <w:szCs w:val="21"/>
                <w:lang w:val="en-US" w:eastAsia="zh-CN"/>
              </w:rPr>
              <w:t>学习目标3：结合材料，探究景德镇产业转型的道路，为景德镇未来发展提出合理建议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776" w:type="dxa"/>
            <w:gridSpan w:val="5"/>
            <w:shd w:val="clear" w:color="auto" w:fill="auto"/>
            <w:vAlign w:val="center"/>
          </w:tcPr>
          <w:p>
            <w:pPr>
              <w:spacing w:line="320" w:lineRule="exact"/>
              <w:jc w:val="left"/>
              <w:rPr>
                <w:rFonts w:ascii="Times New Roman" w:hAnsi="Times New Roman"/>
                <w:b/>
                <w:sz w:val="24"/>
                <w:szCs w:val="24"/>
              </w:rPr>
            </w:pPr>
            <w:r>
              <w:rPr>
                <w:rFonts w:hint="eastAsia" w:ascii="Times New Roman" w:hAnsi="Times New Roman"/>
                <w:b/>
                <w:sz w:val="24"/>
                <w:szCs w:val="24"/>
              </w:rPr>
              <w:t>5.评价任务设计</w:t>
            </w:r>
          </w:p>
          <w:p>
            <w:pPr>
              <w:spacing w:before="156" w:beforeLines="50" w:line="360" w:lineRule="atLeast"/>
              <w:ind w:firstLine="420" w:firstLineChars="200"/>
              <w:rPr>
                <w:szCs w:val="21"/>
              </w:rPr>
            </w:pPr>
            <w:r>
              <w:rPr>
                <w:szCs w:val="21"/>
              </w:rPr>
              <w:t>评价任务1</w:t>
            </w:r>
            <w:r>
              <w:rPr>
                <w:rFonts w:hint="eastAsia"/>
                <w:szCs w:val="21"/>
              </w:rPr>
              <w:t>：</w:t>
            </w:r>
            <w:r>
              <w:rPr>
                <w:rFonts w:hint="eastAsia"/>
                <w:szCs w:val="21"/>
                <w:lang w:val="en-US" w:eastAsia="zh-CN"/>
              </w:rPr>
              <w:t>通过学习活动一中景德镇位置示意图和材料一，能够简述景德镇发展瓷业的条件，独立探究完成。</w:t>
            </w:r>
            <w:r>
              <w:rPr>
                <w:rFonts w:hint="eastAsia"/>
                <w:szCs w:val="21"/>
              </w:rPr>
              <w:t>（检测目标1）</w:t>
            </w:r>
          </w:p>
          <w:p>
            <w:pPr>
              <w:spacing w:after="156" w:afterLines="50" w:line="360" w:lineRule="atLeast"/>
              <w:ind w:firstLine="420" w:firstLineChars="200"/>
              <w:rPr>
                <w:rFonts w:hint="default" w:eastAsia="宋体"/>
                <w:szCs w:val="21"/>
                <w:lang w:val="en-US" w:eastAsia="zh-CN"/>
              </w:rPr>
            </w:pPr>
            <w:r>
              <w:rPr>
                <w:rFonts w:hint="eastAsia"/>
                <w:szCs w:val="21"/>
              </w:rPr>
              <w:t>[评价标准]</w:t>
            </w:r>
            <w:r>
              <w:rPr>
                <w:szCs w:val="21"/>
              </w:rPr>
              <w:t xml:space="preserve"> </w:t>
            </w:r>
            <w:r>
              <w:rPr>
                <w:rFonts w:hint="eastAsia"/>
                <w:szCs w:val="21"/>
                <w:lang w:val="en-US" w:eastAsia="zh-CN"/>
              </w:rPr>
              <w:t>能从地图和材料中完整、准确地获取信息，从景德镇的地理环境特点出发，简述景德镇发展瓷业的条件。</w:t>
            </w:r>
          </w:p>
          <w:p>
            <w:pPr>
              <w:spacing w:before="62" w:beforeLines="20" w:line="360" w:lineRule="atLeast"/>
              <w:ind w:firstLine="420" w:firstLineChars="200"/>
              <w:rPr>
                <w:szCs w:val="21"/>
              </w:rPr>
            </w:pPr>
            <w:r>
              <w:rPr>
                <w:szCs w:val="21"/>
              </w:rPr>
              <w:t>评价任务2</w:t>
            </w:r>
            <w:r>
              <w:rPr>
                <w:rFonts w:hint="eastAsia"/>
                <w:szCs w:val="21"/>
              </w:rPr>
              <w:t>：</w:t>
            </w:r>
            <w:r>
              <w:rPr>
                <w:rFonts w:hint="eastAsia"/>
                <w:szCs w:val="21"/>
                <w:lang w:val="en-US" w:eastAsia="zh-CN"/>
              </w:rPr>
              <w:t>通过学习活动二中文字材料，分析景德镇瓷业衰落的原因及影响。先独立探究，</w:t>
            </w:r>
            <w:r>
              <w:rPr>
                <w:rFonts w:hint="eastAsia"/>
                <w:szCs w:val="21"/>
              </w:rPr>
              <w:t>针对独立探究遇到的困惑点和难点进行小组合作交流（检测目标</w:t>
            </w:r>
            <w:r>
              <w:rPr>
                <w:szCs w:val="21"/>
              </w:rPr>
              <w:t>2</w:t>
            </w:r>
            <w:r>
              <w:rPr>
                <w:rFonts w:hint="eastAsia"/>
                <w:szCs w:val="21"/>
              </w:rPr>
              <w:t>）</w:t>
            </w:r>
          </w:p>
          <w:p>
            <w:pPr>
              <w:spacing w:after="156" w:afterLines="50" w:line="360" w:lineRule="atLeast"/>
              <w:ind w:firstLine="420" w:firstLineChars="200"/>
              <w:rPr>
                <w:szCs w:val="21"/>
              </w:rPr>
            </w:pPr>
            <w:r>
              <w:rPr>
                <w:rFonts w:hint="eastAsia"/>
                <w:szCs w:val="21"/>
              </w:rPr>
              <w:t xml:space="preserve">[评价标准]  </w:t>
            </w:r>
            <w:r>
              <w:rPr>
                <w:rFonts w:hint="eastAsia"/>
                <w:szCs w:val="21"/>
                <w:lang w:val="en-US" w:eastAsia="zh-CN"/>
              </w:rPr>
              <w:t>能从材料中完整、准确地获取信息，分析出景德镇瓷业衰落的主要原因，并推测出由景德镇的衰落产生的不利影响。</w:t>
            </w:r>
            <w:r>
              <w:rPr>
                <w:rFonts w:hint="eastAsia"/>
                <w:szCs w:val="21"/>
              </w:rPr>
              <w:t xml:space="preserve">  </w:t>
            </w:r>
          </w:p>
          <w:p>
            <w:pPr>
              <w:spacing w:before="62" w:beforeLines="20" w:line="360" w:lineRule="atLeast"/>
              <w:ind w:firstLine="420" w:firstLineChars="200"/>
              <w:rPr>
                <w:szCs w:val="21"/>
              </w:rPr>
            </w:pPr>
            <w:r>
              <w:rPr>
                <w:rFonts w:hint="eastAsia"/>
                <w:szCs w:val="21"/>
              </w:rPr>
              <w:t>评价任务3：</w:t>
            </w:r>
            <w:r>
              <w:rPr>
                <w:rFonts w:hint="eastAsia"/>
                <w:szCs w:val="21"/>
                <w:lang w:val="en-US" w:eastAsia="zh-CN"/>
              </w:rPr>
              <w:t>通过学习活动三中文字材料，探究景德镇产业转型选择的道路，并结合所学知识，为景德镇未来的发展提出合理建议，先独立探究，</w:t>
            </w:r>
            <w:r>
              <w:rPr>
                <w:rFonts w:hint="eastAsia"/>
                <w:szCs w:val="21"/>
              </w:rPr>
              <w:t>针对独立探究遇到的困惑点和难点进行小组合作交流（检测目标</w:t>
            </w:r>
            <w:r>
              <w:rPr>
                <w:rFonts w:hint="eastAsia"/>
                <w:szCs w:val="21"/>
                <w:lang w:val="en-US" w:eastAsia="zh-CN"/>
              </w:rPr>
              <w:t>3</w:t>
            </w:r>
            <w:r>
              <w:rPr>
                <w:rFonts w:hint="eastAsia"/>
                <w:szCs w:val="21"/>
              </w:rPr>
              <w:t>）</w:t>
            </w:r>
          </w:p>
          <w:p>
            <w:pPr>
              <w:spacing w:after="156" w:afterLines="50" w:line="360" w:lineRule="atLeast"/>
              <w:ind w:firstLine="420" w:firstLineChars="200"/>
              <w:rPr>
                <w:rFonts w:hint="default" w:eastAsia="宋体"/>
                <w:szCs w:val="21"/>
                <w:lang w:val="en-US" w:eastAsia="zh-CN"/>
              </w:rPr>
            </w:pPr>
            <w:r>
              <w:rPr>
                <w:rFonts w:hint="eastAsia"/>
                <w:szCs w:val="21"/>
              </w:rPr>
              <w:t>[评价标准]</w:t>
            </w:r>
            <w:r>
              <w:rPr>
                <w:rFonts w:hint="eastAsia"/>
                <w:szCs w:val="21"/>
                <w:lang w:val="en-US" w:eastAsia="zh-CN"/>
              </w:rPr>
              <w:t>能从材料中完整、准确地获取信息，探究景德镇再发展中面临的挑战，根据所学知识，能针对问题，提出对应的合理建议。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1" w:hRule="atLeast"/>
          <w:jc w:val="center"/>
        </w:trPr>
        <w:tc>
          <w:tcPr>
            <w:tcW w:w="9776" w:type="dxa"/>
            <w:gridSpan w:val="5"/>
            <w:shd w:val="clear" w:color="auto" w:fill="auto"/>
            <w:vAlign w:val="center"/>
          </w:tcPr>
          <w:p>
            <w:pPr>
              <w:spacing w:line="360" w:lineRule="auto"/>
              <w:jc w:val="left"/>
              <w:rPr>
                <w:rFonts w:ascii="Times New Roman" w:hAnsi="Times New Roman"/>
                <w:b/>
                <w:sz w:val="24"/>
                <w:szCs w:val="24"/>
              </w:rPr>
            </w:pPr>
            <w:r>
              <w:rPr>
                <w:rFonts w:hint="eastAsia" w:ascii="Times New Roman" w:hAnsi="Times New Roman"/>
                <w:b/>
                <w:sz w:val="24"/>
                <w:szCs w:val="24"/>
              </w:rPr>
              <w:t>6.学习活动设计</w:t>
            </w:r>
          </w:p>
          <w:tbl>
            <w:tblPr>
              <w:tblStyle w:val="4"/>
              <w:tblW w:w="0" w:type="auto"/>
              <w:tblInd w:w="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4145"/>
              <w:gridCol w:w="5006"/>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7" w:hRule="atLeast"/>
              </w:trPr>
              <w:tc>
                <w:tcPr>
                  <w:tcW w:w="4145"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教师活动</w:t>
                  </w:r>
                </w:p>
              </w:tc>
              <w:tc>
                <w:tcPr>
                  <w:tcW w:w="5006"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学生活动</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7" w:hRule="atLeast"/>
              </w:trPr>
              <w:tc>
                <w:tcPr>
                  <w:tcW w:w="9151" w:type="dxa"/>
                  <w:gridSpan w:val="2"/>
                  <w:shd w:val="clear" w:color="auto" w:fill="auto"/>
                </w:tcPr>
                <w:p>
                  <w:pPr>
                    <w:spacing w:line="360" w:lineRule="auto"/>
                    <w:jc w:val="left"/>
                    <w:rPr>
                      <w:rFonts w:hint="default" w:ascii="Times New Roman" w:hAnsi="Times New Roman" w:eastAsia="宋体"/>
                      <w:b/>
                      <w:sz w:val="24"/>
                      <w:szCs w:val="24"/>
                      <w:lang w:val="en-US" w:eastAsia="zh-CN"/>
                    </w:rPr>
                  </w:pPr>
                  <w:r>
                    <w:rPr>
                      <w:rFonts w:hint="eastAsia" w:ascii="Times New Roman" w:hAnsi="Times New Roman"/>
                      <w:b/>
                      <w:sz w:val="24"/>
                      <w:szCs w:val="24"/>
                    </w:rPr>
                    <w:t>环节一：</w:t>
                  </w:r>
                  <w:r>
                    <w:rPr>
                      <w:rFonts w:hint="eastAsia" w:ascii="Times New Roman" w:hAnsi="Times New Roman"/>
                      <w:b/>
                      <w:sz w:val="24"/>
                      <w:szCs w:val="24"/>
                      <w:lang w:val="en-US" w:eastAsia="zh-CN"/>
                    </w:rPr>
                    <w:t>因瓷而兴</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235" w:hRule="atLeast"/>
              </w:trPr>
              <w:tc>
                <w:tcPr>
                  <w:tcW w:w="4145" w:type="dxa"/>
                  <w:shd w:val="clear" w:color="auto" w:fill="auto"/>
                </w:tcPr>
                <w:p>
                  <w:pPr>
                    <w:spacing w:line="360" w:lineRule="exact"/>
                    <w:jc w:val="left"/>
                    <w:rPr>
                      <w:rFonts w:ascii="Times New Roman" w:hAnsi="Times New Roman"/>
                      <w:b/>
                      <w:sz w:val="24"/>
                      <w:szCs w:val="24"/>
                    </w:rPr>
                  </w:pPr>
                  <w:r>
                    <w:rPr>
                      <w:rFonts w:hint="eastAsia" w:ascii="Times New Roman" w:hAnsi="Times New Roman"/>
                      <w:b/>
                      <w:sz w:val="24"/>
                      <w:szCs w:val="24"/>
                    </w:rPr>
                    <w:t>教师活动1</w:t>
                  </w:r>
                </w:p>
                <w:p>
                  <w:pPr>
                    <w:numPr>
                      <w:ilvl w:val="0"/>
                      <w:numId w:val="3"/>
                    </w:numPr>
                    <w:spacing w:line="360" w:lineRule="exact"/>
                    <w:jc w:val="left"/>
                    <w:rPr>
                      <w:szCs w:val="21"/>
                    </w:rPr>
                  </w:pPr>
                  <w:r>
                    <w:rPr>
                      <w:rFonts w:hint="eastAsia"/>
                      <w:szCs w:val="21"/>
                      <w:lang w:val="en-US" w:eastAsia="zh-CN"/>
                    </w:rPr>
                    <w:t>课前课间播放景德镇瓷器赏析的视频，营造学习情境。</w:t>
                  </w:r>
                </w:p>
                <w:p>
                  <w:pPr>
                    <w:numPr>
                      <w:ilvl w:val="0"/>
                      <w:numId w:val="3"/>
                    </w:numPr>
                    <w:spacing w:line="360" w:lineRule="exact"/>
                    <w:jc w:val="left"/>
                    <w:rPr>
                      <w:szCs w:val="21"/>
                    </w:rPr>
                  </w:pPr>
                  <w:r>
                    <w:rPr>
                      <w:rFonts w:hint="eastAsia"/>
                      <w:szCs w:val="21"/>
                      <w:lang w:val="en-US" w:eastAsia="zh-CN"/>
                    </w:rPr>
                    <w:t>通过瓷器视频提出问题：说到瓷器，大家想到的第一个地方是哪里？（由此导入学习情境）</w:t>
                  </w:r>
                </w:p>
                <w:p>
                  <w:pPr>
                    <w:numPr>
                      <w:ilvl w:val="0"/>
                      <w:numId w:val="3"/>
                    </w:numPr>
                    <w:spacing w:line="360" w:lineRule="exact"/>
                    <w:jc w:val="left"/>
                    <w:rPr>
                      <w:szCs w:val="21"/>
                    </w:rPr>
                  </w:pPr>
                  <w:r>
                    <w:rPr>
                      <w:rFonts w:ascii="Times New Roman" w:hAnsi="Times New Roman"/>
                      <w:szCs w:val="21"/>
                    </w:rPr>
                    <w:t>随机抽取学生或鼓励学生上台展示活动</w:t>
                  </w:r>
                  <w:r>
                    <w:rPr>
                      <w:rFonts w:hint="eastAsia" w:ascii="Times New Roman" w:hAnsi="Times New Roman"/>
                      <w:szCs w:val="21"/>
                      <w:lang w:val="en-US" w:eastAsia="zh-CN"/>
                    </w:rPr>
                    <w:t>1</w:t>
                  </w:r>
                  <w:r>
                    <w:rPr>
                      <w:rFonts w:ascii="Times New Roman" w:hAnsi="Times New Roman"/>
                      <w:szCs w:val="21"/>
                    </w:rPr>
                    <w:t>完成情况；</w:t>
                  </w:r>
                </w:p>
                <w:p>
                  <w:pPr>
                    <w:numPr>
                      <w:ilvl w:val="0"/>
                      <w:numId w:val="3"/>
                    </w:numPr>
                    <w:spacing w:line="360" w:lineRule="exact"/>
                    <w:ind w:left="0" w:leftChars="0" w:firstLine="0" w:firstLineChars="0"/>
                    <w:jc w:val="left"/>
                    <w:rPr>
                      <w:rFonts w:ascii="Times New Roman" w:hAnsi="Times New Roman"/>
                      <w:szCs w:val="21"/>
                    </w:rPr>
                  </w:pPr>
                  <w:r>
                    <w:rPr>
                      <w:rFonts w:ascii="Times New Roman" w:hAnsi="Times New Roman"/>
                      <w:szCs w:val="21"/>
                    </w:rPr>
                    <w:t>根据学生展示和生生互评中出现的问题进行补充讲解；</w:t>
                  </w:r>
                </w:p>
                <w:p>
                  <w:pPr>
                    <w:numPr>
                      <w:ilvl w:val="0"/>
                      <w:numId w:val="3"/>
                    </w:numPr>
                    <w:spacing w:line="360" w:lineRule="exact"/>
                    <w:ind w:left="0" w:leftChars="0" w:firstLine="0" w:firstLineChars="0"/>
                    <w:jc w:val="left"/>
                    <w:rPr>
                      <w:rFonts w:hint="default" w:ascii="Times New Roman" w:hAnsi="Times New Roman" w:eastAsia="宋体"/>
                      <w:szCs w:val="21"/>
                      <w:lang w:val="en-US" w:eastAsia="zh-CN"/>
                    </w:rPr>
                  </w:pPr>
                  <w:r>
                    <w:rPr>
                      <w:rFonts w:hint="eastAsia" w:ascii="Times New Roman" w:hAnsi="Times New Roman"/>
                      <w:szCs w:val="21"/>
                    </w:rPr>
                    <w:t>规范学生答题语言；（展示参考答案，规范答题语言）</w:t>
                  </w:r>
                </w:p>
                <w:p>
                  <w:pPr>
                    <w:numPr>
                      <w:ilvl w:val="0"/>
                      <w:numId w:val="0"/>
                    </w:numPr>
                    <w:spacing w:line="360" w:lineRule="exact"/>
                    <w:ind w:leftChars="0"/>
                    <w:jc w:val="left"/>
                    <w:rPr>
                      <w:rFonts w:hint="eastAsia" w:ascii="Times New Roman" w:hAnsi="Times New Roman"/>
                      <w:szCs w:val="21"/>
                      <w:lang w:val="en-US" w:eastAsia="zh-CN"/>
                    </w:rPr>
                  </w:pPr>
                  <w:r>
                    <w:rPr>
                      <w:rFonts w:hint="eastAsia" w:ascii="Times New Roman" w:hAnsi="Times New Roman"/>
                      <w:szCs w:val="21"/>
                      <w:lang w:val="en-US" w:eastAsia="zh-CN"/>
                    </w:rPr>
                    <w:t>参考答案展示：</w:t>
                  </w:r>
                </w:p>
                <w:p>
                  <w:pPr>
                    <w:jc w:val="both"/>
                    <w:rPr>
                      <w:rFonts w:hint="eastAsia"/>
                      <w:szCs w:val="21"/>
                      <w:lang w:eastAsia="zh-CN"/>
                    </w:rPr>
                  </w:pPr>
                  <w:r>
                    <w:rPr>
                      <w:rFonts w:hint="eastAsia"/>
                      <w:szCs w:val="21"/>
                      <w:lang w:eastAsia="zh-CN"/>
                    </w:rPr>
                    <w:t>（</w:t>
                  </w:r>
                  <w:r>
                    <w:rPr>
                      <w:rFonts w:hint="eastAsia"/>
                      <w:szCs w:val="21"/>
                      <w:lang w:val="en-US" w:eastAsia="zh-CN"/>
                    </w:rPr>
                    <w:t>1</w:t>
                  </w:r>
                  <w:r>
                    <w:rPr>
                      <w:rFonts w:hint="eastAsia"/>
                      <w:szCs w:val="21"/>
                      <w:lang w:eastAsia="zh-CN"/>
                    </w:rPr>
                    <w:t>）①高岭土资源丰富、品质好；</w:t>
                  </w:r>
                </w:p>
                <w:p>
                  <w:pPr>
                    <w:ind w:firstLine="420" w:firstLineChars="200"/>
                    <w:jc w:val="both"/>
                    <w:rPr>
                      <w:rFonts w:hint="eastAsia"/>
                      <w:szCs w:val="21"/>
                      <w:lang w:eastAsia="zh-CN"/>
                    </w:rPr>
                  </w:pPr>
                  <w:r>
                    <w:rPr>
                      <w:rFonts w:hint="eastAsia"/>
                      <w:szCs w:val="21"/>
                      <w:lang w:eastAsia="zh-CN"/>
                    </w:rPr>
                    <w:t>②历史悠久，技艺精湛且不断创新；</w:t>
                  </w:r>
                </w:p>
                <w:p>
                  <w:pPr>
                    <w:ind w:firstLine="420" w:firstLineChars="200"/>
                    <w:jc w:val="both"/>
                    <w:rPr>
                      <w:rFonts w:hint="eastAsia"/>
                      <w:szCs w:val="21"/>
                      <w:lang w:eastAsia="zh-CN"/>
                    </w:rPr>
                  </w:pPr>
                  <w:r>
                    <w:rPr>
                      <w:rFonts w:hint="eastAsia"/>
                      <w:szCs w:val="21"/>
                      <w:lang w:eastAsia="zh-CN"/>
                    </w:rPr>
                    <w:t>③国内外市场广阔；</w:t>
                  </w:r>
                </w:p>
                <w:p>
                  <w:pPr>
                    <w:ind w:firstLine="420" w:firstLineChars="200"/>
                    <w:jc w:val="both"/>
                    <w:rPr>
                      <w:rFonts w:hint="eastAsia"/>
                      <w:szCs w:val="21"/>
                      <w:lang w:eastAsia="zh-CN"/>
                    </w:rPr>
                  </w:pPr>
                  <w:r>
                    <w:rPr>
                      <w:rFonts w:hint="eastAsia"/>
                      <w:szCs w:val="21"/>
                      <w:lang w:eastAsia="zh-CN"/>
                    </w:rPr>
                    <w:t>④水陆交通便利；</w:t>
                  </w:r>
                </w:p>
                <w:p>
                  <w:pPr>
                    <w:ind w:firstLine="420" w:firstLineChars="200"/>
                    <w:jc w:val="both"/>
                    <w:rPr>
                      <w:rFonts w:hint="eastAsia"/>
                      <w:szCs w:val="21"/>
                      <w:lang w:eastAsia="zh-CN"/>
                    </w:rPr>
                  </w:pPr>
                  <w:r>
                    <w:rPr>
                      <w:rFonts w:hint="eastAsia"/>
                      <w:szCs w:val="21"/>
                      <w:lang w:eastAsia="zh-CN"/>
                    </w:rPr>
                    <w:t>⑤政府政策扶持</w:t>
                  </w:r>
                </w:p>
                <w:p>
                  <w:pPr>
                    <w:jc w:val="both"/>
                    <w:rPr>
                      <w:rFonts w:hint="eastAsia" w:eastAsia="宋体"/>
                      <w:szCs w:val="21"/>
                      <w:lang w:eastAsia="zh-CN"/>
                    </w:rPr>
                  </w:pPr>
                </w:p>
                <w:p>
                  <w:pPr>
                    <w:spacing w:line="360" w:lineRule="exact"/>
                    <w:jc w:val="left"/>
                    <w:rPr>
                      <w:szCs w:val="21"/>
                    </w:rPr>
                  </w:pPr>
                </w:p>
              </w:tc>
              <w:tc>
                <w:tcPr>
                  <w:tcW w:w="5006" w:type="dxa"/>
                  <w:shd w:val="clear" w:color="auto" w:fill="auto"/>
                </w:tcPr>
                <w:p>
                  <w:pPr>
                    <w:spacing w:line="360" w:lineRule="exact"/>
                    <w:jc w:val="left"/>
                    <w:rPr>
                      <w:rFonts w:ascii="楷体" w:hAnsi="楷体" w:eastAsia="楷体" w:cs="楷体"/>
                      <w:b w:val="0"/>
                      <w:bCs/>
                    </w:rPr>
                  </w:pPr>
                  <w:r>
                    <w:rPr>
                      <w:rFonts w:hint="eastAsia" w:ascii="Times New Roman" w:hAnsi="Times New Roman"/>
                      <w:b/>
                      <w:sz w:val="24"/>
                      <w:szCs w:val="24"/>
                    </w:rPr>
                    <w:t>学生活动1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楷体" w:hAnsi="楷体" w:eastAsia="楷体" w:cs="楷体"/>
                      <w:b w:val="0"/>
                      <w:bCs/>
                      <w:lang w:val="en-US" w:eastAsia="zh-CN"/>
                    </w:rPr>
                  </w:pPr>
                  <w:r>
                    <w:rPr>
                      <w:rFonts w:hint="eastAsia" w:ascii="Times New Roman" w:hAnsi="Times New Roman"/>
                      <w:b/>
                      <w:bCs/>
                      <w:szCs w:val="21"/>
                      <w:lang w:val="en-US" w:eastAsia="zh-CN"/>
                    </w:rPr>
                    <w:t>活动一：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ascii="楷体" w:hAnsi="楷体" w:eastAsia="楷体" w:cs="楷体"/>
                      <w:b w:val="0"/>
                      <w:bCs/>
                    </w:rPr>
                  </w:pPr>
                  <w:r>
                    <w:rPr>
                      <w:rFonts w:hint="eastAsia" w:ascii="楷体" w:hAnsi="楷体" w:eastAsia="楷体" w:cs="楷体"/>
                      <w:b w:val="0"/>
                      <w:bCs/>
                      <w:lang w:val="en-US" w:eastAsia="zh-CN"/>
                    </w:rPr>
                    <w:t>材料一：</w:t>
                  </w:r>
                  <w:r>
                    <w:rPr>
                      <w:rFonts w:ascii="楷体" w:hAnsi="楷体" w:eastAsia="楷体" w:cs="楷体"/>
                      <w:b w:val="0"/>
                      <w:bCs/>
                    </w:rPr>
                    <w:t>“世界瓷都”——景德镇位于江西省东北部，有众多河流可通经济发达的江浙地区，陶瓷工业最重要的原材料——高岭土就来源于景德镇北部的高岭山。景德镇自五代开始生产瓷器，宋、元两代迅速发展，曾大量远销国外，明中期以后，在景德镇设御窑厂，宫廷所用瓷器几乎全部由景德镇供应，带动了民窑的发展，景德镇瓷器几乎占据了全国主要市场，明清时期景德镇已成为全国的制瓷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pPr>
                  <w:r>
                    <w:drawing>
                      <wp:inline distT="0" distB="0" distL="114300" distR="114300">
                        <wp:extent cx="2397125" cy="1969135"/>
                        <wp:effectExtent l="0" t="0" r="317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397125" cy="19691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pPr>
                  <w:r>
                    <w:rPr>
                      <w:rFonts w:hint="eastAsia"/>
                    </w:rPr>
                    <w:t>（1）</w:t>
                  </w:r>
                  <w:r>
                    <w:rPr>
                      <w:rFonts w:hint="eastAsia"/>
                      <w:lang w:val="en-US" w:eastAsia="zh-CN"/>
                    </w:rPr>
                    <w:t>根据材料，</w:t>
                  </w:r>
                  <w:r>
                    <w:rPr>
                      <w:rFonts w:hint="eastAsia"/>
                    </w:rPr>
                    <w:t>简要说明景德镇成为我国瓷器中心的条件；</w:t>
                  </w:r>
                </w:p>
                <w:p>
                  <w:pPr>
                    <w:numPr>
                      <w:ilvl w:val="0"/>
                      <w:numId w:val="0"/>
                    </w:numPr>
                    <w:spacing w:line="360" w:lineRule="exact"/>
                    <w:jc w:val="left"/>
                    <w:rPr>
                      <w:szCs w:val="21"/>
                    </w:rPr>
                  </w:pPr>
                  <w:r>
                    <w:rPr>
                      <w:rFonts w:hint="eastAsia" w:ascii="楷体" w:hAnsi="楷体" w:eastAsia="楷体" w:cs="楷体"/>
                      <w:b w:val="0"/>
                      <w:bCs/>
                      <w:lang w:val="en-US" w:eastAsia="zh-CN"/>
                    </w:rPr>
                    <w:t>1.</w:t>
                  </w:r>
                  <w:r>
                    <w:rPr>
                      <w:rFonts w:hint="eastAsia"/>
                      <w:szCs w:val="21"/>
                    </w:rPr>
                    <w:t>阅读</w:t>
                  </w:r>
                  <w:r>
                    <w:rPr>
                      <w:rFonts w:hint="eastAsia"/>
                      <w:szCs w:val="21"/>
                      <w:lang w:val="en-US" w:eastAsia="zh-CN"/>
                    </w:rPr>
                    <w:t>材料</w:t>
                  </w:r>
                  <w:r>
                    <w:rPr>
                      <w:rFonts w:hint="eastAsia"/>
                      <w:szCs w:val="21"/>
                    </w:rPr>
                    <w:t>，勾画重点，完成活动1：</w:t>
                  </w:r>
                </w:p>
                <w:p>
                  <w:pPr>
                    <w:numPr>
                      <w:ilvl w:val="0"/>
                      <w:numId w:val="0"/>
                    </w:numPr>
                    <w:spacing w:line="360" w:lineRule="exact"/>
                    <w:jc w:val="left"/>
                    <w:rPr>
                      <w:szCs w:val="21"/>
                    </w:rPr>
                  </w:pPr>
                  <w:r>
                    <w:rPr>
                      <w:rFonts w:hint="eastAsia"/>
                      <w:szCs w:val="21"/>
                      <w:lang w:val="en-US" w:eastAsia="zh-CN"/>
                    </w:rPr>
                    <w:t>2.</w:t>
                  </w:r>
                  <w:r>
                    <w:rPr>
                      <w:rFonts w:hint="eastAsia"/>
                      <w:szCs w:val="21"/>
                    </w:rPr>
                    <w:t>展示</w:t>
                  </w:r>
                  <w:r>
                    <w:rPr>
                      <w:rFonts w:hint="eastAsia"/>
                      <w:szCs w:val="21"/>
                      <w:lang w:val="en-US" w:eastAsia="zh-CN"/>
                    </w:rPr>
                    <w:t>活动1答案</w:t>
                  </w:r>
                  <w:r>
                    <w:rPr>
                      <w:rFonts w:hint="eastAsia"/>
                      <w:szCs w:val="21"/>
                    </w:rPr>
                    <w:t>，进行生生互评；</w:t>
                  </w:r>
                </w:p>
                <w:p>
                  <w:pPr>
                    <w:numPr>
                      <w:ilvl w:val="0"/>
                      <w:numId w:val="0"/>
                    </w:numPr>
                    <w:spacing w:line="360" w:lineRule="exact"/>
                    <w:jc w:val="left"/>
                    <w:rPr>
                      <w:szCs w:val="21"/>
                    </w:rPr>
                  </w:pPr>
                  <w:r>
                    <w:rPr>
                      <w:rFonts w:hint="eastAsia"/>
                      <w:szCs w:val="21"/>
                      <w:lang w:val="en-US" w:eastAsia="zh-CN"/>
                    </w:rPr>
                    <w:t>3.</w:t>
                  </w:r>
                  <w:r>
                    <w:rPr>
                      <w:rFonts w:hint="eastAsia"/>
                      <w:szCs w:val="21"/>
                    </w:rPr>
                    <w:t>根据教师引导和展示，补充、修正和规范自己的</w:t>
                  </w:r>
                  <w:r>
                    <w:rPr>
                      <w:rFonts w:hint="eastAsia"/>
                      <w:szCs w:val="21"/>
                      <w:lang w:val="en-US" w:eastAsia="zh-CN"/>
                    </w:rPr>
                    <w:t>答案</w:t>
                  </w:r>
                  <w:r>
                    <w:rPr>
                      <w:rFonts w:hint="eastAsia"/>
                      <w:szCs w:val="21"/>
                    </w:rPr>
                    <w:t>。</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151" w:type="dxa"/>
                  <w:gridSpan w:val="2"/>
                  <w:shd w:val="clear" w:color="auto" w:fill="auto"/>
                </w:tcPr>
                <w:p>
                  <w:pPr>
                    <w:spacing w:line="360" w:lineRule="exact"/>
                    <w:jc w:val="left"/>
                    <w:rPr>
                      <w:rFonts w:ascii="Times New Roman" w:hAnsi="Times New Roman"/>
                      <w:b/>
                      <w:sz w:val="24"/>
                      <w:szCs w:val="24"/>
                    </w:rPr>
                  </w:pPr>
                  <w:r>
                    <w:rPr>
                      <w:rFonts w:hint="eastAsia" w:ascii="Times New Roman" w:hAnsi="Times New Roman"/>
                      <w:b/>
                      <w:sz w:val="24"/>
                      <w:szCs w:val="24"/>
                    </w:rPr>
                    <w:t>活动意图说明：</w:t>
                  </w:r>
                </w:p>
                <w:p>
                  <w:pPr>
                    <w:spacing w:line="360" w:lineRule="exact"/>
                    <w:ind w:firstLine="420" w:firstLineChars="200"/>
                    <w:jc w:val="left"/>
                    <w:rPr>
                      <w:rFonts w:ascii="Times New Roman" w:hAnsi="Times New Roman"/>
                      <w:b/>
                      <w:sz w:val="24"/>
                      <w:szCs w:val="24"/>
                    </w:rPr>
                  </w:pPr>
                  <w:r>
                    <w:rPr>
                      <w:rFonts w:hint="eastAsia"/>
                      <w:szCs w:val="21"/>
                    </w:rPr>
                    <w:t>根据学习目标设计活动，学生带着任务</w:t>
                  </w:r>
                  <w:r>
                    <w:rPr>
                      <w:rFonts w:hint="eastAsia"/>
                      <w:szCs w:val="21"/>
                      <w:lang w:val="en-US" w:eastAsia="zh-CN"/>
                    </w:rPr>
                    <w:t>进行学习活动1。</w:t>
                  </w:r>
                  <w:r>
                    <w:rPr>
                      <w:rFonts w:hint="eastAsia"/>
                      <w:szCs w:val="21"/>
                    </w:rPr>
                    <w:t>（检测目标1）</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151" w:type="dxa"/>
                  <w:gridSpan w:val="2"/>
                  <w:shd w:val="clear" w:color="auto" w:fill="auto"/>
                </w:tcPr>
                <w:p>
                  <w:pPr>
                    <w:spacing w:line="360" w:lineRule="auto"/>
                    <w:jc w:val="left"/>
                    <w:rPr>
                      <w:rFonts w:hint="default" w:ascii="Times New Roman" w:hAnsi="Times New Roman" w:eastAsia="宋体"/>
                      <w:b/>
                      <w:sz w:val="24"/>
                      <w:szCs w:val="24"/>
                      <w:lang w:val="en-US" w:eastAsia="zh-CN"/>
                    </w:rPr>
                  </w:pPr>
                  <w:r>
                    <w:rPr>
                      <w:rFonts w:hint="eastAsia" w:ascii="Times New Roman" w:hAnsi="Times New Roman"/>
                      <w:b/>
                      <w:sz w:val="24"/>
                      <w:szCs w:val="24"/>
                    </w:rPr>
                    <w:t>环节二：</w:t>
                  </w:r>
                  <w:r>
                    <w:rPr>
                      <w:rFonts w:hint="eastAsia" w:ascii="Times New Roman" w:hAnsi="Times New Roman"/>
                      <w:b/>
                      <w:sz w:val="24"/>
                      <w:szCs w:val="24"/>
                      <w:lang w:val="en-US" w:eastAsia="zh-CN"/>
                    </w:rPr>
                    <w:t>土尽而衰</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4145"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教师活动2</w:t>
                  </w:r>
                </w:p>
                <w:p>
                  <w:pPr>
                    <w:numPr>
                      <w:ilvl w:val="0"/>
                      <w:numId w:val="4"/>
                    </w:numPr>
                    <w:spacing w:line="360" w:lineRule="exact"/>
                    <w:jc w:val="left"/>
                    <w:rPr>
                      <w:rFonts w:ascii="Times New Roman" w:hAnsi="Times New Roman"/>
                      <w:szCs w:val="21"/>
                    </w:rPr>
                  </w:pPr>
                  <w:r>
                    <w:rPr>
                      <w:rFonts w:ascii="Times New Roman" w:hAnsi="Times New Roman"/>
                      <w:szCs w:val="21"/>
                    </w:rPr>
                    <w:t>随机抽取学生或鼓励学生上台展示活动</w:t>
                  </w:r>
                  <w:r>
                    <w:rPr>
                      <w:rFonts w:hint="eastAsia" w:ascii="Times New Roman" w:hAnsi="Times New Roman"/>
                      <w:szCs w:val="21"/>
                    </w:rPr>
                    <w:t>2</w:t>
                  </w:r>
                  <w:r>
                    <w:rPr>
                      <w:rFonts w:ascii="Times New Roman" w:hAnsi="Times New Roman"/>
                      <w:szCs w:val="21"/>
                    </w:rPr>
                    <w:t>完成情况；</w:t>
                  </w:r>
                </w:p>
                <w:p>
                  <w:pPr>
                    <w:numPr>
                      <w:ilvl w:val="0"/>
                      <w:numId w:val="4"/>
                    </w:numPr>
                    <w:spacing w:line="360" w:lineRule="exact"/>
                    <w:jc w:val="left"/>
                    <w:rPr>
                      <w:rFonts w:ascii="Times New Roman" w:hAnsi="Times New Roman"/>
                      <w:szCs w:val="21"/>
                    </w:rPr>
                  </w:pPr>
                  <w:r>
                    <w:rPr>
                      <w:rFonts w:ascii="Times New Roman" w:hAnsi="Times New Roman"/>
                      <w:szCs w:val="21"/>
                    </w:rPr>
                    <w:t>根据学生展示和生生互评中出现的问题进行补充讲解；</w:t>
                  </w:r>
                </w:p>
                <w:p>
                  <w:pPr>
                    <w:numPr>
                      <w:ilvl w:val="0"/>
                      <w:numId w:val="0"/>
                    </w:numPr>
                    <w:spacing w:line="360" w:lineRule="exact"/>
                    <w:ind w:leftChars="0"/>
                    <w:jc w:val="left"/>
                    <w:rPr>
                      <w:rFonts w:hint="default" w:ascii="Times New Roman" w:hAnsi="Times New Roman" w:eastAsia="宋体"/>
                      <w:szCs w:val="21"/>
                      <w:lang w:val="en-US" w:eastAsia="zh-CN"/>
                    </w:rPr>
                  </w:pPr>
                  <w:r>
                    <w:rPr>
                      <w:rFonts w:hint="eastAsia" w:ascii="Times New Roman" w:hAnsi="Times New Roman"/>
                      <w:szCs w:val="21"/>
                      <w:lang w:val="en-US" w:eastAsia="zh-CN"/>
                    </w:rPr>
                    <w:t>3.</w:t>
                  </w:r>
                  <w:r>
                    <w:rPr>
                      <w:rFonts w:hint="eastAsia" w:ascii="Times New Roman" w:hAnsi="Times New Roman"/>
                      <w:szCs w:val="21"/>
                    </w:rPr>
                    <w:t>规范学生答题语言；（展示参考答案，规范答题语言）</w:t>
                  </w:r>
                </w:p>
                <w:p>
                  <w:pPr>
                    <w:numPr>
                      <w:ilvl w:val="0"/>
                      <w:numId w:val="0"/>
                    </w:numPr>
                    <w:spacing w:line="360" w:lineRule="exact"/>
                    <w:ind w:leftChars="0"/>
                    <w:jc w:val="left"/>
                    <w:rPr>
                      <w:rFonts w:hint="eastAsia" w:ascii="Times New Roman" w:hAnsi="Times New Roman"/>
                      <w:szCs w:val="21"/>
                      <w:lang w:val="en-US" w:eastAsia="zh-CN"/>
                    </w:rPr>
                  </w:pPr>
                  <w:r>
                    <w:rPr>
                      <w:rFonts w:hint="eastAsia" w:ascii="Times New Roman" w:hAnsi="Times New Roman"/>
                      <w:szCs w:val="21"/>
                      <w:lang w:val="en-US" w:eastAsia="zh-CN"/>
                    </w:rPr>
                    <w:t>参考答案展示：</w:t>
                  </w:r>
                </w:p>
                <w:p>
                  <w:pPr>
                    <w:numPr>
                      <w:ilvl w:val="0"/>
                      <w:numId w:val="0"/>
                    </w:numPr>
                    <w:spacing w:line="360" w:lineRule="auto"/>
                    <w:jc w:val="left"/>
                    <w:textAlignment w:val="center"/>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eastAsia="宋体" w:cs="宋体"/>
                    </w:rPr>
                    <w:t>①瓷土资源枯竭;</w:t>
                  </w:r>
                </w:p>
                <w:p>
                  <w:pPr>
                    <w:numPr>
                      <w:ilvl w:val="0"/>
                      <w:numId w:val="0"/>
                    </w:numPr>
                    <w:spacing w:line="360" w:lineRule="auto"/>
                    <w:ind w:firstLine="420" w:firstLineChars="200"/>
                    <w:jc w:val="left"/>
                    <w:textAlignment w:val="center"/>
                    <w:rPr>
                      <w:rFonts w:hint="eastAsia" w:ascii="宋体" w:hAnsi="宋体" w:eastAsia="宋体" w:cs="宋体"/>
                    </w:rPr>
                  </w:pPr>
                  <w:r>
                    <w:rPr>
                      <w:rFonts w:hint="eastAsia" w:ascii="宋体" w:hAnsi="宋体" w:eastAsia="宋体" w:cs="宋体"/>
                    </w:rPr>
                    <w:t>②市场竞争激烈;</w:t>
                  </w:r>
                </w:p>
                <w:p>
                  <w:pPr>
                    <w:numPr>
                      <w:ilvl w:val="0"/>
                      <w:numId w:val="0"/>
                    </w:numPr>
                    <w:spacing w:line="360" w:lineRule="auto"/>
                    <w:jc w:val="left"/>
                    <w:textAlignment w:val="center"/>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eastAsia="宋体" w:cs="宋体"/>
                    </w:rPr>
                    <w:t>①瓷土资源的开采，可能带来生态破坏</w:t>
                  </w:r>
                </w:p>
                <w:p>
                  <w:pPr>
                    <w:numPr>
                      <w:ilvl w:val="0"/>
                      <w:numId w:val="0"/>
                    </w:numPr>
                    <w:spacing w:line="360" w:lineRule="auto"/>
                    <w:jc w:val="left"/>
                    <w:textAlignment w:val="center"/>
                    <w:rPr>
                      <w:rFonts w:hint="eastAsia" w:ascii="宋体" w:hAnsi="宋体" w:eastAsia="宋体" w:cs="宋体"/>
                    </w:rPr>
                  </w:pPr>
                  <w:r>
                    <w:rPr>
                      <w:rFonts w:hint="eastAsia" w:ascii="宋体" w:hAnsi="宋体" w:eastAsia="宋体" w:cs="宋体"/>
                    </w:rPr>
                    <w:t>②瓷器烧制过程中易产生环境污染</w:t>
                  </w:r>
                </w:p>
                <w:p>
                  <w:pPr>
                    <w:numPr>
                      <w:ilvl w:val="0"/>
                      <w:numId w:val="0"/>
                    </w:numPr>
                    <w:spacing w:line="360" w:lineRule="auto"/>
                    <w:jc w:val="left"/>
                    <w:textAlignment w:val="center"/>
                    <w:rPr>
                      <w:rFonts w:hint="eastAsia" w:ascii="宋体" w:hAnsi="宋体" w:eastAsia="宋体" w:cs="宋体"/>
                    </w:rPr>
                  </w:pPr>
                  <w:r>
                    <w:rPr>
                      <w:rFonts w:hint="eastAsia" w:ascii="宋体" w:hAnsi="宋体" w:eastAsia="宋体" w:cs="宋体"/>
                    </w:rPr>
                    <w:t>③ 瓷业规模萎缩，经济效益下降，失业人数增加，人才流失，可能会造成一些传统技艺消失</w:t>
                  </w:r>
                </w:p>
                <w:p>
                  <w:pPr>
                    <w:numPr>
                      <w:ilvl w:val="0"/>
                      <w:numId w:val="0"/>
                    </w:numPr>
                    <w:spacing w:line="360" w:lineRule="auto"/>
                    <w:jc w:val="left"/>
                    <w:textAlignment w:val="center"/>
                    <w:rPr>
                      <w:rFonts w:hint="eastAsia" w:ascii="宋体" w:hAnsi="宋体" w:eastAsia="宋体" w:cs="宋体"/>
                    </w:rPr>
                  </w:pPr>
                </w:p>
                <w:p>
                  <w:pPr>
                    <w:numPr>
                      <w:ilvl w:val="0"/>
                      <w:numId w:val="0"/>
                    </w:numPr>
                    <w:spacing w:line="360" w:lineRule="auto"/>
                    <w:jc w:val="left"/>
                    <w:textAlignment w:val="center"/>
                    <w:rPr>
                      <w:rFonts w:ascii="宋体" w:hAnsi="宋体" w:eastAsia="宋体" w:cs="宋体"/>
                      <w:szCs w:val="21"/>
                    </w:rPr>
                  </w:pPr>
                </w:p>
                <w:p>
                  <w:pPr>
                    <w:jc w:val="center"/>
                    <w:rPr>
                      <w:rFonts w:ascii="Times New Roman" w:hAnsi="Times New Roman"/>
                      <w:szCs w:val="21"/>
                    </w:rPr>
                  </w:pPr>
                </w:p>
              </w:tc>
              <w:tc>
                <w:tcPr>
                  <w:tcW w:w="5006"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学生活动2</w:t>
                  </w:r>
                </w:p>
                <w:p>
                  <w:pPr>
                    <w:spacing w:line="360" w:lineRule="exact"/>
                    <w:jc w:val="left"/>
                    <w:rPr>
                      <w:rFonts w:ascii="Times New Roman" w:hAnsi="Times New Roman"/>
                      <w:b/>
                      <w:bCs/>
                      <w:szCs w:val="21"/>
                    </w:rPr>
                  </w:pPr>
                  <w:r>
                    <w:rPr>
                      <w:rFonts w:hint="eastAsia" w:ascii="Times New Roman" w:hAnsi="Times New Roman"/>
                      <w:b/>
                      <w:bCs/>
                      <w:szCs w:val="21"/>
                    </w:rPr>
                    <w:t>活动二：</w:t>
                  </w:r>
                </w:p>
                <w:p>
                  <w:pPr>
                    <w:spacing w:line="360" w:lineRule="auto"/>
                    <w:ind w:firstLine="420"/>
                    <w:jc w:val="left"/>
                    <w:textAlignment w:val="center"/>
                    <w:rPr>
                      <w:rFonts w:hint="eastAsia" w:ascii="楷体" w:hAnsi="楷体" w:eastAsia="楷体" w:cs="楷体"/>
                      <w:b w:val="0"/>
                      <w:bCs/>
                      <w:lang w:val="en-US" w:eastAsia="zh-CN"/>
                    </w:rPr>
                  </w:pPr>
                  <w:r>
                    <w:rPr>
                      <w:rFonts w:hint="eastAsia" w:ascii="楷体" w:hAnsi="楷体" w:eastAsia="楷体" w:cs="楷体"/>
                      <w:b w:val="0"/>
                      <w:bCs/>
                      <w:lang w:val="en-US" w:eastAsia="zh-CN"/>
                    </w:rPr>
                    <w:t>材料二 20世纪80—60年代,当时不到40万人口的景德镇市就有8万人从事瓷业,瓷器年产量曾占全国的20%。鼎盛时期,瓷业产值占景德镇市生产总值的60%。20世纪90年代,随着瓷土资源枯竭和市场竞争越来越激烈,景德镇大批陶瓷企业处于停产或半停产状态,景德镇瓷业规模不断萎缩,瓷业占全市生产总值的比重由1991年的20.4%下降到2000年的2.6%。</w:t>
                  </w:r>
                </w:p>
                <w:p>
                  <w:pPr>
                    <w:numPr>
                      <w:ilvl w:val="0"/>
                      <w:numId w:val="5"/>
                    </w:numPr>
                    <w:spacing w:line="360" w:lineRule="exact"/>
                    <w:jc w:val="left"/>
                    <w:rPr>
                      <w:rFonts w:hint="eastAsia" w:ascii="楷体" w:hAnsi="楷体" w:eastAsia="楷体" w:cs="楷体"/>
                      <w:b w:val="0"/>
                      <w:bCs/>
                      <w:lang w:val="en-US" w:eastAsia="zh-CN"/>
                    </w:rPr>
                  </w:pPr>
                  <w:r>
                    <w:rPr>
                      <w:rFonts w:hint="eastAsia" w:ascii="楷体" w:hAnsi="楷体" w:eastAsia="楷体" w:cs="楷体"/>
                      <w:b w:val="0"/>
                      <w:bCs/>
                      <w:lang w:val="en-US" w:eastAsia="zh-CN"/>
                    </w:rPr>
                    <w:t>说出20世纪90年代景德镇瓷业衰退的主要原因</w:t>
                  </w:r>
                </w:p>
                <w:p>
                  <w:pPr>
                    <w:numPr>
                      <w:ilvl w:val="0"/>
                      <w:numId w:val="5"/>
                    </w:numPr>
                    <w:spacing w:line="360" w:lineRule="exact"/>
                    <w:jc w:val="left"/>
                    <w:rPr>
                      <w:rFonts w:hint="eastAsia" w:ascii="楷体" w:hAnsi="楷体" w:eastAsia="楷体" w:cs="楷体"/>
                      <w:b w:val="0"/>
                      <w:bCs/>
                      <w:lang w:val="en-US" w:eastAsia="zh-CN"/>
                    </w:rPr>
                  </w:pPr>
                  <w:r>
                    <w:rPr>
                      <w:rFonts w:hint="eastAsia" w:ascii="楷体" w:hAnsi="楷体" w:eastAsia="楷体" w:cs="楷体"/>
                      <w:b w:val="0"/>
                      <w:bCs/>
                      <w:lang w:val="en-US" w:eastAsia="zh-CN"/>
                    </w:rPr>
                    <w:t>推测景德镇瓷业生产带来的问题</w:t>
                  </w:r>
                </w:p>
                <w:p>
                  <w:pPr>
                    <w:numPr>
                      <w:ilvl w:val="0"/>
                      <w:numId w:val="6"/>
                    </w:numPr>
                    <w:spacing w:line="360" w:lineRule="exact"/>
                    <w:jc w:val="left"/>
                    <w:rPr>
                      <w:rFonts w:ascii="Times New Roman" w:hAnsi="Times New Roman"/>
                      <w:szCs w:val="21"/>
                    </w:rPr>
                  </w:pPr>
                  <w:r>
                    <w:rPr>
                      <w:rFonts w:hint="eastAsia" w:ascii="Times New Roman" w:hAnsi="Times New Roman"/>
                      <w:szCs w:val="21"/>
                      <w:lang w:val="en-US" w:eastAsia="zh-CN"/>
                    </w:rPr>
                    <w:t>结合材料，</w:t>
                  </w:r>
                  <w:r>
                    <w:rPr>
                      <w:rFonts w:hint="eastAsia" w:ascii="Times New Roman" w:hAnsi="Times New Roman"/>
                      <w:szCs w:val="21"/>
                    </w:rPr>
                    <w:t>完成活动2：</w:t>
                  </w:r>
                </w:p>
                <w:p>
                  <w:pPr>
                    <w:spacing w:line="360" w:lineRule="exact"/>
                    <w:jc w:val="left"/>
                    <w:rPr>
                      <w:rFonts w:ascii="Times New Roman" w:hAnsi="Times New Roman"/>
                      <w:szCs w:val="21"/>
                    </w:rPr>
                  </w:pPr>
                  <w:r>
                    <w:rPr>
                      <w:rFonts w:hint="eastAsia" w:ascii="Times New Roman" w:hAnsi="Times New Roman"/>
                      <w:szCs w:val="21"/>
                    </w:rPr>
                    <w:t>2</w:t>
                  </w:r>
                  <w:r>
                    <w:rPr>
                      <w:rFonts w:ascii="Times New Roman" w:hAnsi="Times New Roman"/>
                      <w:szCs w:val="21"/>
                    </w:rPr>
                    <w:t xml:space="preserve">. </w:t>
                  </w:r>
                  <w:r>
                    <w:rPr>
                      <w:rFonts w:hint="eastAsia" w:ascii="Times New Roman" w:hAnsi="Times New Roman"/>
                      <w:szCs w:val="21"/>
                    </w:rPr>
                    <w:t>展示</w:t>
                  </w:r>
                  <w:r>
                    <w:rPr>
                      <w:rFonts w:hint="eastAsia" w:ascii="Times New Roman" w:hAnsi="Times New Roman"/>
                      <w:szCs w:val="21"/>
                      <w:lang w:val="en-US" w:eastAsia="zh-CN"/>
                    </w:rPr>
                    <w:t>活动结果，并</w:t>
                  </w:r>
                  <w:r>
                    <w:rPr>
                      <w:rFonts w:hint="eastAsia" w:ascii="Times New Roman" w:hAnsi="Times New Roman"/>
                      <w:szCs w:val="21"/>
                    </w:rPr>
                    <w:t>解释</w:t>
                  </w:r>
                  <w:r>
                    <w:rPr>
                      <w:rFonts w:hint="eastAsia" w:ascii="Times New Roman" w:hAnsi="Times New Roman"/>
                      <w:szCs w:val="21"/>
                      <w:lang w:val="en-US" w:eastAsia="zh-CN"/>
                    </w:rPr>
                    <w:t>思维过程</w:t>
                  </w:r>
                  <w:r>
                    <w:rPr>
                      <w:rFonts w:hint="eastAsia" w:ascii="Times New Roman" w:hAnsi="Times New Roman"/>
                      <w:szCs w:val="21"/>
                    </w:rPr>
                    <w:t>，针对展示进行生生互评；</w:t>
                  </w:r>
                </w:p>
                <w:p>
                  <w:pPr>
                    <w:spacing w:line="360" w:lineRule="exact"/>
                    <w:jc w:val="left"/>
                    <w:rPr>
                      <w:rFonts w:ascii="Times New Roman" w:hAnsi="Times New Roman"/>
                      <w:b/>
                      <w:sz w:val="24"/>
                      <w:szCs w:val="24"/>
                    </w:rPr>
                  </w:pPr>
                  <w:r>
                    <w:rPr>
                      <w:rFonts w:hint="eastAsia" w:ascii="Times New Roman" w:hAnsi="Times New Roman"/>
                      <w:szCs w:val="21"/>
                    </w:rPr>
                    <w:t>3. 根据教师引导和展示</w:t>
                  </w:r>
                  <w:r>
                    <w:rPr>
                      <w:rFonts w:hint="eastAsia" w:ascii="Times New Roman" w:hAnsi="Times New Roman"/>
                      <w:szCs w:val="21"/>
                      <w:lang w:eastAsia="zh-CN"/>
                    </w:rPr>
                    <w:t>，</w:t>
                  </w:r>
                  <w:r>
                    <w:rPr>
                      <w:rFonts w:hint="eastAsia" w:ascii="Times New Roman" w:hAnsi="Times New Roman"/>
                      <w:szCs w:val="21"/>
                    </w:rPr>
                    <w:t>补充、修正和规范自己的</w:t>
                  </w:r>
                  <w:r>
                    <w:rPr>
                      <w:rFonts w:hint="eastAsia" w:ascii="Times New Roman" w:hAnsi="Times New Roman"/>
                      <w:szCs w:val="21"/>
                      <w:lang w:val="en-US" w:eastAsia="zh-CN"/>
                    </w:rPr>
                    <w:t>答案</w:t>
                  </w:r>
                  <w:r>
                    <w:rPr>
                      <w:rFonts w:hint="eastAsia" w:ascii="Times New Roman" w:hAnsi="Times New Roman"/>
                      <w:szCs w:val="21"/>
                    </w:rPr>
                    <w:t>。</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21" w:hRule="atLeast"/>
              </w:trPr>
              <w:tc>
                <w:tcPr>
                  <w:tcW w:w="9151" w:type="dxa"/>
                  <w:gridSpan w:val="2"/>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活动意图说明：</w:t>
                  </w:r>
                </w:p>
                <w:p>
                  <w:pPr>
                    <w:spacing w:line="360" w:lineRule="auto"/>
                    <w:ind w:firstLine="420" w:firstLineChars="200"/>
                    <w:jc w:val="left"/>
                    <w:rPr>
                      <w:rFonts w:ascii="Times New Roman" w:hAnsi="Times New Roman"/>
                      <w:b/>
                      <w:sz w:val="24"/>
                      <w:szCs w:val="24"/>
                    </w:rPr>
                  </w:pPr>
                  <w:r>
                    <w:rPr>
                      <w:rFonts w:hint="eastAsia"/>
                      <w:szCs w:val="21"/>
                    </w:rPr>
                    <w:t>根据学习目标设计活动，学生带着任务</w:t>
                  </w:r>
                  <w:r>
                    <w:rPr>
                      <w:rFonts w:hint="eastAsia"/>
                      <w:szCs w:val="21"/>
                      <w:lang w:val="en-US" w:eastAsia="zh-CN"/>
                    </w:rPr>
                    <w:t>进行学习活动2</w:t>
                  </w:r>
                  <w:r>
                    <w:rPr>
                      <w:rFonts w:hint="eastAsia"/>
                      <w:szCs w:val="21"/>
                    </w:rPr>
                    <w:t>（检测目标</w:t>
                  </w:r>
                  <w:r>
                    <w:rPr>
                      <w:rFonts w:hint="eastAsia"/>
                      <w:szCs w:val="21"/>
                      <w:lang w:val="en-US" w:eastAsia="zh-CN"/>
                    </w:rPr>
                    <w:t>2</w:t>
                  </w:r>
                  <w:r>
                    <w:rPr>
                      <w:rFonts w:hint="eastAsia"/>
                      <w:szCs w:val="21"/>
                    </w:rPr>
                    <w:t>）</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9151" w:type="dxa"/>
                  <w:gridSpan w:val="2"/>
                  <w:shd w:val="clear" w:color="auto" w:fill="auto"/>
                </w:tcPr>
                <w:p>
                  <w:pPr>
                    <w:spacing w:line="360" w:lineRule="auto"/>
                    <w:jc w:val="left"/>
                    <w:rPr>
                      <w:rFonts w:hint="eastAsia" w:ascii="Times New Roman" w:hAnsi="Times New Roman" w:eastAsia="宋体"/>
                      <w:b/>
                      <w:sz w:val="24"/>
                      <w:szCs w:val="24"/>
                      <w:lang w:val="en-US" w:eastAsia="zh-CN"/>
                    </w:rPr>
                  </w:pPr>
                  <w:r>
                    <w:rPr>
                      <w:rFonts w:hint="eastAsia" w:ascii="Times New Roman" w:hAnsi="Times New Roman"/>
                      <w:b/>
                      <w:sz w:val="24"/>
                      <w:szCs w:val="24"/>
                    </w:rPr>
                    <w:t>环节三：</w:t>
                  </w:r>
                  <w:r>
                    <w:rPr>
                      <w:rFonts w:hint="eastAsia" w:ascii="Times New Roman" w:hAnsi="Times New Roman"/>
                      <w:b/>
                      <w:sz w:val="24"/>
                      <w:szCs w:val="24"/>
                      <w:lang w:val="en-US" w:eastAsia="zh-CN"/>
                    </w:rPr>
                    <w:t>机遇与挑战</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89" w:hRule="atLeast"/>
              </w:trPr>
              <w:tc>
                <w:tcPr>
                  <w:tcW w:w="4145"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教师活动</w:t>
                  </w:r>
                  <w:r>
                    <w:rPr>
                      <w:rFonts w:ascii="Times New Roman" w:hAnsi="Times New Roman"/>
                      <w:b/>
                      <w:sz w:val="24"/>
                      <w:szCs w:val="24"/>
                    </w:rPr>
                    <w:t>3</w:t>
                  </w:r>
                </w:p>
                <w:p>
                  <w:pPr>
                    <w:numPr>
                      <w:ilvl w:val="0"/>
                      <w:numId w:val="7"/>
                    </w:numPr>
                    <w:jc w:val="left"/>
                    <w:rPr>
                      <w:rFonts w:ascii="Times New Roman" w:hAnsi="Times New Roman"/>
                      <w:szCs w:val="21"/>
                    </w:rPr>
                  </w:pPr>
                  <w:r>
                    <w:rPr>
                      <w:rFonts w:hint="eastAsia" w:ascii="Times New Roman" w:hAnsi="Times New Roman"/>
                      <w:szCs w:val="21"/>
                    </w:rPr>
                    <w:t>提供真实情境材料，引导学生读材料、读题。</w:t>
                  </w:r>
                </w:p>
                <w:p>
                  <w:pPr>
                    <w:spacing w:line="400" w:lineRule="exact"/>
                    <w:rPr>
                      <w:szCs w:val="21"/>
                    </w:rPr>
                  </w:pPr>
                  <w:r>
                    <w:rPr>
                      <w:rFonts w:hint="eastAsia"/>
                      <w:szCs w:val="21"/>
                    </w:rPr>
                    <w:t>2</w:t>
                  </w:r>
                  <w:r>
                    <w:rPr>
                      <w:szCs w:val="21"/>
                    </w:rPr>
                    <w:t xml:space="preserve">. </w:t>
                  </w:r>
                  <w:r>
                    <w:rPr>
                      <w:rFonts w:hint="eastAsia"/>
                      <w:szCs w:val="21"/>
                    </w:rPr>
                    <w:t>随机抽取学生或鼓励学生上台展示活动3完成情况；</w:t>
                  </w:r>
                </w:p>
                <w:p>
                  <w:pPr>
                    <w:spacing w:line="400" w:lineRule="exact"/>
                    <w:rPr>
                      <w:szCs w:val="21"/>
                    </w:rPr>
                  </w:pPr>
                  <w:r>
                    <w:rPr>
                      <w:rFonts w:hint="eastAsia"/>
                      <w:szCs w:val="21"/>
                    </w:rPr>
                    <w:t>3</w:t>
                  </w:r>
                  <w:r>
                    <w:rPr>
                      <w:szCs w:val="21"/>
                    </w:rPr>
                    <w:t xml:space="preserve">. </w:t>
                  </w:r>
                  <w:r>
                    <w:rPr>
                      <w:rFonts w:hint="eastAsia"/>
                      <w:szCs w:val="21"/>
                    </w:rPr>
                    <w:t>解释清楚题目的打分原则，以打分并解释原因的形式进行生生互评；</w:t>
                  </w:r>
                </w:p>
                <w:p>
                  <w:pPr>
                    <w:spacing w:line="400" w:lineRule="exact"/>
                    <w:rPr>
                      <w:szCs w:val="21"/>
                    </w:rPr>
                  </w:pPr>
                  <w:r>
                    <w:rPr>
                      <w:rFonts w:hint="eastAsia"/>
                      <w:szCs w:val="21"/>
                    </w:rPr>
                    <w:t>4</w:t>
                  </w:r>
                  <w:r>
                    <w:rPr>
                      <w:szCs w:val="21"/>
                    </w:rPr>
                    <w:t xml:space="preserve">. </w:t>
                  </w:r>
                  <w:r>
                    <w:rPr>
                      <w:rFonts w:hint="eastAsia"/>
                      <w:szCs w:val="21"/>
                    </w:rPr>
                    <w:t>根据学生展示和生生互评中出现的问题进行补充讲解；</w:t>
                  </w:r>
                </w:p>
                <w:p>
                  <w:pPr>
                    <w:spacing w:before="62" w:beforeLines="20" w:line="360" w:lineRule="auto"/>
                    <w:jc w:val="left"/>
                    <w:rPr>
                      <w:rFonts w:hint="eastAsia"/>
                      <w:szCs w:val="21"/>
                    </w:rPr>
                  </w:pPr>
                  <w:r>
                    <w:rPr>
                      <w:rFonts w:hint="eastAsia"/>
                      <w:szCs w:val="21"/>
                    </w:rPr>
                    <w:t>5</w:t>
                  </w:r>
                  <w:r>
                    <w:rPr>
                      <w:szCs w:val="21"/>
                    </w:rPr>
                    <w:t xml:space="preserve">. </w:t>
                  </w:r>
                  <w:r>
                    <w:rPr>
                      <w:rFonts w:hint="eastAsia"/>
                      <w:szCs w:val="21"/>
                    </w:rPr>
                    <w:t>规范学生答题语言；（展示参考答案，规范答题语言）</w:t>
                  </w:r>
                </w:p>
                <w:p>
                  <w:pPr>
                    <w:spacing w:before="62" w:beforeLines="20" w:line="360" w:lineRule="auto"/>
                    <w:jc w:val="left"/>
                    <w:rPr>
                      <w:rFonts w:hint="eastAsia"/>
                      <w:szCs w:val="21"/>
                      <w:lang w:val="en-US" w:eastAsia="zh-CN"/>
                    </w:rPr>
                  </w:pPr>
                  <w:r>
                    <w:rPr>
                      <w:rFonts w:hint="eastAsia"/>
                      <w:szCs w:val="21"/>
                      <w:lang w:val="en-US" w:eastAsia="zh-CN"/>
                    </w:rPr>
                    <w:t>参考答案展示：</w:t>
                  </w:r>
                </w:p>
                <w:p>
                  <w:pPr>
                    <w:numPr>
                      <w:ilvl w:val="0"/>
                      <w:numId w:val="8"/>
                    </w:numPr>
                    <w:spacing w:before="62" w:beforeLines="20" w:line="360" w:lineRule="auto"/>
                    <w:jc w:val="left"/>
                    <w:rPr>
                      <w:rFonts w:hint="eastAsia" w:ascii="楷体" w:hAnsi="楷体" w:eastAsia="楷体" w:cs="楷体"/>
                      <w:b w:val="0"/>
                      <w:bCs/>
                      <w:lang w:val="en-US" w:eastAsia="zh-CN"/>
                    </w:rPr>
                  </w:pPr>
                  <w:r>
                    <w:rPr>
                      <w:rFonts w:hint="eastAsia" w:ascii="楷体" w:hAnsi="楷体" w:eastAsia="楷体" w:cs="楷体"/>
                      <w:b w:val="0"/>
                      <w:bCs/>
                      <w:lang w:val="en-US" w:eastAsia="zh-CN"/>
                    </w:rPr>
                    <w:t>①由于产学研分离,科研成果很难快速转化为生产力；</w:t>
                  </w:r>
                </w:p>
                <w:p>
                  <w:pPr>
                    <w:numPr>
                      <w:ilvl w:val="0"/>
                      <w:numId w:val="0"/>
                    </w:numPr>
                    <w:spacing w:before="62" w:beforeLines="20" w:line="360" w:lineRule="auto"/>
                    <w:jc w:val="left"/>
                    <w:rPr>
                      <w:rFonts w:hint="eastAsia" w:ascii="楷体" w:hAnsi="楷体" w:eastAsia="楷体" w:cs="楷体"/>
                      <w:b w:val="0"/>
                      <w:bCs/>
                      <w:lang w:val="en-US" w:eastAsia="zh-CN"/>
                    </w:rPr>
                  </w:pPr>
                  <w:r>
                    <w:rPr>
                      <w:rFonts w:hint="eastAsia" w:ascii="楷体" w:hAnsi="楷体" w:eastAsia="楷体" w:cs="楷体"/>
                      <w:b w:val="0"/>
                      <w:bCs/>
                      <w:lang w:val="en-US" w:eastAsia="zh-CN"/>
                    </w:rPr>
                    <w:t>②人才外流,导致制瓷人员素质偏低；</w:t>
                  </w:r>
                </w:p>
                <w:p>
                  <w:pPr>
                    <w:spacing w:before="62" w:beforeLines="20" w:line="360" w:lineRule="auto"/>
                    <w:jc w:val="left"/>
                    <w:rPr>
                      <w:rFonts w:hint="eastAsia" w:ascii="楷体" w:hAnsi="楷体" w:eastAsia="楷体" w:cs="楷体"/>
                      <w:b w:val="0"/>
                      <w:bCs/>
                      <w:lang w:val="en-US" w:eastAsia="zh-CN"/>
                    </w:rPr>
                  </w:pPr>
                  <w:r>
                    <w:rPr>
                      <w:rFonts w:hint="eastAsia" w:ascii="楷体" w:hAnsi="楷体" w:eastAsia="楷体" w:cs="楷体"/>
                      <w:b w:val="0"/>
                      <w:bCs/>
                      <w:lang w:val="en-US" w:eastAsia="zh-CN"/>
                    </w:rPr>
                    <w:t>③偏重工艺改造,脱离市场需求；</w:t>
                  </w:r>
                </w:p>
                <w:p>
                  <w:pPr>
                    <w:spacing w:before="62" w:beforeLines="20" w:line="360" w:lineRule="auto"/>
                    <w:jc w:val="left"/>
                    <w:rPr>
                      <w:rFonts w:hint="eastAsia" w:ascii="楷体" w:hAnsi="楷体" w:eastAsia="楷体" w:cs="楷体"/>
                      <w:b w:val="0"/>
                      <w:bCs/>
                      <w:lang w:val="en-US" w:eastAsia="zh-CN"/>
                    </w:rPr>
                  </w:pPr>
                  <w:r>
                    <w:rPr>
                      <w:rFonts w:hint="eastAsia" w:ascii="楷体" w:hAnsi="楷体" w:eastAsia="楷体" w:cs="楷体"/>
                      <w:b w:val="0"/>
                      <w:bCs/>
                      <w:lang w:val="en-US" w:eastAsia="zh-CN"/>
                    </w:rPr>
                    <w:t>④陶瓷企业多以中小型和个体作坊为主,资金不足；</w:t>
                  </w:r>
                </w:p>
                <w:p>
                  <w:pPr>
                    <w:spacing w:before="62" w:beforeLines="20" w:line="360" w:lineRule="auto"/>
                    <w:jc w:val="left"/>
                    <w:rPr>
                      <w:rFonts w:hint="default" w:ascii="楷体" w:hAnsi="楷体" w:eastAsia="楷体" w:cs="楷体"/>
                      <w:b w:val="0"/>
                      <w:bCs/>
                      <w:lang w:val="en-US" w:eastAsia="zh-CN"/>
                    </w:rPr>
                  </w:pPr>
                  <w:r>
                    <w:rPr>
                      <w:rFonts w:hint="eastAsia" w:ascii="楷体" w:hAnsi="楷体" w:eastAsia="楷体" w:cs="楷体"/>
                      <w:b w:val="0"/>
                      <w:bCs/>
                      <w:lang w:val="en-US" w:eastAsia="zh-CN"/>
                    </w:rPr>
                    <w:t>⑤生产经营行为局限于国内市场</w:t>
                  </w:r>
                </w:p>
                <w:p>
                  <w:pPr>
                    <w:spacing w:before="62" w:beforeLines="20" w:line="360" w:lineRule="auto"/>
                    <w:jc w:val="left"/>
                    <w:rPr>
                      <w:rFonts w:hint="default"/>
                      <w:szCs w:val="21"/>
                      <w:lang w:val="en-US" w:eastAsia="zh-CN"/>
                    </w:rPr>
                  </w:pPr>
                  <w:r>
                    <w:rPr>
                      <w:rFonts w:hint="default" w:ascii="楷体" w:hAnsi="楷体" w:eastAsia="楷体" w:cs="楷体"/>
                      <w:b w:val="0"/>
                      <w:bCs/>
                      <w:lang w:val="en-US" w:eastAsia="zh-CN"/>
                    </w:rPr>
                    <w:t>（</w:t>
                  </w:r>
                  <w:r>
                    <w:rPr>
                      <w:rFonts w:hint="eastAsia" w:ascii="楷体" w:hAnsi="楷体" w:eastAsia="楷体" w:cs="楷体"/>
                      <w:b w:val="0"/>
                      <w:bCs/>
                      <w:lang w:val="en-US" w:eastAsia="zh-CN"/>
                    </w:rPr>
                    <w:t>2</w:t>
                  </w:r>
                  <w:r>
                    <w:rPr>
                      <w:rFonts w:hint="default" w:ascii="楷体" w:hAnsi="楷体" w:eastAsia="楷体" w:cs="楷体"/>
                      <w:b w:val="0"/>
                      <w:bCs/>
                      <w:lang w:val="en-US" w:eastAsia="zh-CN"/>
                    </w:rPr>
                    <w:t>）</w:t>
                  </w:r>
                  <w:r>
                    <w:rPr>
                      <w:rFonts w:hint="eastAsia" w:ascii="楷体" w:hAnsi="楷体" w:eastAsia="楷体" w:cs="楷体"/>
                      <w:b w:val="0"/>
                      <w:bCs/>
                      <w:lang w:val="en-US" w:eastAsia="zh-CN"/>
                    </w:rPr>
                    <w:t>①</w:t>
                  </w:r>
                  <w:r>
                    <w:rPr>
                      <w:rFonts w:hint="default" w:ascii="楷体" w:hAnsi="楷体" w:eastAsia="楷体" w:cs="楷体"/>
                      <w:b w:val="0"/>
                      <w:bCs/>
                      <w:lang w:val="en-US" w:eastAsia="zh-CN"/>
                    </w:rPr>
                    <w:t>制定产业发展规划，推进陶瓷产业园区建设；</w:t>
                  </w:r>
                  <w:r>
                    <w:rPr>
                      <w:rFonts w:hint="eastAsia" w:ascii="楷体" w:hAnsi="楷体" w:eastAsia="楷体" w:cs="楷体"/>
                      <w:b w:val="0"/>
                      <w:bCs/>
                      <w:lang w:val="en-US" w:eastAsia="zh-CN"/>
                    </w:rPr>
                    <w:t>②</w:t>
                  </w:r>
                  <w:r>
                    <w:rPr>
                      <w:rFonts w:hint="default" w:ascii="楷体" w:hAnsi="楷体" w:eastAsia="楷体" w:cs="楷体"/>
                      <w:b w:val="0"/>
                      <w:bCs/>
                      <w:lang w:val="en-US" w:eastAsia="zh-CN"/>
                    </w:rPr>
                    <w:t>提升品牌价值，创建国际陶瓷产业中心；</w:t>
                  </w:r>
                  <w:r>
                    <w:rPr>
                      <w:rFonts w:hint="eastAsia" w:ascii="楷体" w:hAnsi="楷体" w:eastAsia="楷体" w:cs="楷体"/>
                      <w:b w:val="0"/>
                      <w:bCs/>
                      <w:lang w:val="en-US" w:eastAsia="zh-CN"/>
                    </w:rPr>
                    <w:t>③</w:t>
                  </w:r>
                  <w:r>
                    <w:rPr>
                      <w:rFonts w:hint="default" w:ascii="楷体" w:hAnsi="楷体" w:eastAsia="楷体" w:cs="楷体"/>
                      <w:b w:val="0"/>
                      <w:bCs/>
                      <w:lang w:val="en-US" w:eastAsia="zh-CN"/>
                    </w:rPr>
                    <w:t>依托千年古镇，建立陶瓷文化与旅游中心；</w:t>
                  </w:r>
                  <w:r>
                    <w:rPr>
                      <w:rFonts w:hint="eastAsia" w:ascii="楷体" w:hAnsi="楷体" w:eastAsia="楷体" w:cs="楷体"/>
                      <w:b w:val="0"/>
                      <w:bCs/>
                      <w:lang w:val="en-US" w:eastAsia="zh-CN"/>
                    </w:rPr>
                    <w:t>④</w:t>
                  </w:r>
                  <w:r>
                    <w:rPr>
                      <w:rFonts w:hint="default" w:ascii="楷体" w:hAnsi="楷体" w:eastAsia="楷体" w:cs="楷体"/>
                      <w:b w:val="0"/>
                      <w:bCs/>
                      <w:lang w:val="en-US" w:eastAsia="zh-CN"/>
                    </w:rPr>
                    <w:t>发挥高校和科研院所优势，构筑陶瓷人才培养高地；</w:t>
                  </w:r>
                  <w:r>
                    <w:rPr>
                      <w:rFonts w:hint="eastAsia" w:ascii="楷体" w:hAnsi="楷体" w:eastAsia="楷体" w:cs="楷体"/>
                      <w:b w:val="0"/>
                      <w:bCs/>
                      <w:lang w:val="en-US" w:eastAsia="zh-CN"/>
                    </w:rPr>
                    <w:t>⑤</w:t>
                  </w:r>
                  <w:r>
                    <w:rPr>
                      <w:rFonts w:hint="default" w:ascii="楷体" w:hAnsi="楷体" w:eastAsia="楷体" w:cs="楷体"/>
                      <w:b w:val="0"/>
                      <w:bCs/>
                      <w:lang w:val="en-US" w:eastAsia="zh-CN"/>
                    </w:rPr>
                    <w:t>建设网络和电商平台，开拓国内外市场；</w:t>
                  </w:r>
                  <w:r>
                    <w:rPr>
                      <w:rFonts w:hint="eastAsia" w:ascii="微软雅黑" w:hAnsi="微软雅黑" w:eastAsia="微软雅黑" w:cs="微软雅黑"/>
                      <w:b w:val="0"/>
                      <w:bCs/>
                      <w:lang w:val="en-US" w:eastAsia="zh-CN"/>
                    </w:rPr>
                    <w:t>⑥</w:t>
                  </w:r>
                  <w:r>
                    <w:rPr>
                      <w:rFonts w:hint="default" w:ascii="楷体" w:hAnsi="楷体" w:eastAsia="楷体" w:cs="楷体"/>
                      <w:b w:val="0"/>
                      <w:bCs/>
                      <w:lang w:val="en-US" w:eastAsia="zh-CN"/>
                    </w:rPr>
                    <w:t>保护陶瓷文化遗产，传承陶瓷文化和传统工艺；</w:t>
                  </w:r>
                  <w:r>
                    <w:rPr>
                      <w:rFonts w:hint="eastAsia" w:ascii="微软雅黑" w:hAnsi="微软雅黑" w:eastAsia="微软雅黑" w:cs="微软雅黑"/>
                      <w:b w:val="0"/>
                      <w:bCs/>
                      <w:lang w:val="en-US" w:eastAsia="zh-CN"/>
                    </w:rPr>
                    <w:t>⑦</w:t>
                  </w:r>
                  <w:r>
                    <w:rPr>
                      <w:rFonts w:hint="default" w:ascii="楷体" w:hAnsi="楷体" w:eastAsia="楷体" w:cs="楷体"/>
                      <w:b w:val="0"/>
                      <w:bCs/>
                      <w:lang w:val="en-US" w:eastAsia="zh-CN"/>
                    </w:rPr>
                    <w:t>实行产品多元化战略，研发高端产品等。（任答5条即可）</w:t>
                  </w:r>
                </w:p>
                <w:p>
                  <w:pPr>
                    <w:spacing w:line="320" w:lineRule="exact"/>
                    <w:jc w:val="left"/>
                    <w:rPr>
                      <w:szCs w:val="21"/>
                    </w:rPr>
                  </w:pPr>
                </w:p>
              </w:tc>
              <w:tc>
                <w:tcPr>
                  <w:tcW w:w="5006"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学生活动3</w:t>
                  </w:r>
                </w:p>
                <w:p>
                  <w:pPr>
                    <w:spacing w:line="360" w:lineRule="exact"/>
                    <w:jc w:val="left"/>
                    <w:rPr>
                      <w:rFonts w:hint="eastAsia" w:ascii="Times New Roman" w:hAnsi="Times New Roman"/>
                      <w:b/>
                      <w:bCs/>
                      <w:szCs w:val="21"/>
                      <w:lang w:val="en-US" w:eastAsia="zh-CN"/>
                    </w:rPr>
                  </w:pPr>
                  <w:r>
                    <w:rPr>
                      <w:rFonts w:hint="eastAsia" w:ascii="Times New Roman" w:hAnsi="Times New Roman"/>
                      <w:b/>
                      <w:bCs/>
                      <w:szCs w:val="21"/>
                      <w:lang w:val="en-US" w:eastAsia="zh-CN"/>
                    </w:rPr>
                    <w:t>活动三：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材料一 21世纪初,景德镇踏上转型发展的新路,重点发展高档日用陶瓷和陈设艺术瓷。景德镇如今拥有30多处陶瓷文化遗址,是我国独有的充满陶瓷文化艺术气息的城市。景德镇有不同级别的陶瓷研究所和陶瓷丨程研究中心,众多工艺大师和从事陶瓷工艺制作、陶瓷科学研究的人员汇聚于此。景德镇还有全国唯——所陶瓷大学,每年培养近千名相关专业的大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 xml:space="preserve">  但是,由于产学研的分离,其科研成果很难快速转化为生产力。陶瓷专业毕业的大学生很少留在景德镇。景德镇陶瓷企业的主要精力一直集中在工艺改造上,陶瓷企业多以中小型和个体作坊为主,这些陶瓷企业资金不足,生产经营行为完全被国内市场左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（1）景德镇瓷业再发展面临哪些挑战?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楷体" w:hAnsi="楷体" w:eastAsia="楷体" w:cs="楷体"/>
                      <w:b w:val="0"/>
                      <w:bCs/>
                      <w:lang w:val="en-US" w:eastAsia="zh-CN"/>
                    </w:rPr>
                  </w:pPr>
                  <w:r>
                    <w:rPr>
                      <w:rFonts w:hint="eastAsia" w:ascii="楷体" w:hAnsi="楷体" w:eastAsia="楷体" w:cs="楷体"/>
                      <w:b w:val="0"/>
                      <w:bCs/>
                      <w:lang w:val="en-US" w:eastAsia="zh-CN"/>
                    </w:rPr>
                    <w:t>（2）试为景德镇重塑世界瓷都地位提出合理化建议。</w:t>
                  </w:r>
                </w:p>
                <w:p>
                  <w:pPr>
                    <w:numPr>
                      <w:ilvl w:val="0"/>
                      <w:numId w:val="9"/>
                    </w:numPr>
                    <w:spacing w:line="360" w:lineRule="exact"/>
                    <w:jc w:val="left"/>
                    <w:rPr>
                      <w:rFonts w:ascii="Times New Roman" w:hAnsi="Times New Roman"/>
                      <w:szCs w:val="21"/>
                    </w:rPr>
                  </w:pPr>
                  <w:r>
                    <w:rPr>
                      <w:rFonts w:hint="eastAsia" w:ascii="Times New Roman" w:hAnsi="Times New Roman"/>
                      <w:szCs w:val="21"/>
                    </w:rPr>
                    <w:t>阅读文字资料勾画重点，联系基础知识，独立完成“活动3”：</w:t>
                  </w:r>
                </w:p>
                <w:p>
                  <w:pPr>
                    <w:spacing w:line="360" w:lineRule="exact"/>
                    <w:jc w:val="left"/>
                    <w:rPr>
                      <w:rFonts w:ascii="Times New Roman" w:hAnsi="Times New Roman"/>
                      <w:szCs w:val="21"/>
                    </w:rPr>
                  </w:pPr>
                  <w:r>
                    <w:rPr>
                      <w:rFonts w:hint="eastAsia" w:ascii="Times New Roman" w:hAnsi="Times New Roman"/>
                      <w:szCs w:val="21"/>
                    </w:rPr>
                    <w:t>2. 学生展示答案，学生以打分的形式进行互评；</w:t>
                  </w:r>
                </w:p>
                <w:p>
                  <w:pPr>
                    <w:spacing w:line="360" w:lineRule="exact"/>
                    <w:jc w:val="left"/>
                    <w:rPr>
                      <w:rFonts w:ascii="Times New Roman" w:hAnsi="Times New Roman"/>
                      <w:szCs w:val="21"/>
                    </w:rPr>
                  </w:pPr>
                  <w:r>
                    <w:rPr>
                      <w:rFonts w:hint="eastAsia" w:ascii="Times New Roman" w:hAnsi="Times New Roman"/>
                      <w:szCs w:val="21"/>
                    </w:rPr>
                    <w:t>3. 如果遇到问题，进行小组合作探究，并展示小组探究的最后结果；</w:t>
                  </w:r>
                </w:p>
                <w:p>
                  <w:pPr>
                    <w:spacing w:line="360" w:lineRule="exact"/>
                    <w:jc w:val="left"/>
                    <w:rPr>
                      <w:rFonts w:ascii="Times New Roman" w:hAnsi="Times New Roman"/>
                      <w:szCs w:val="21"/>
                    </w:rPr>
                  </w:pPr>
                  <w:r>
                    <w:rPr>
                      <w:rFonts w:hint="eastAsia" w:ascii="Times New Roman" w:hAnsi="Times New Roman"/>
                      <w:szCs w:val="21"/>
                    </w:rPr>
                    <w:t>4. 根据教师引导和展示的参考答案，补充、修正和规范自己的答案。</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89" w:hRule="atLeast"/>
              </w:trPr>
              <w:tc>
                <w:tcPr>
                  <w:tcW w:w="9151" w:type="dxa"/>
                  <w:gridSpan w:val="2"/>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活动意图说明：</w:t>
                  </w:r>
                </w:p>
                <w:p>
                  <w:pPr>
                    <w:spacing w:line="360" w:lineRule="auto"/>
                    <w:ind w:firstLine="420" w:firstLineChars="200"/>
                    <w:jc w:val="left"/>
                    <w:rPr>
                      <w:rFonts w:ascii="Times New Roman" w:hAnsi="Times New Roman"/>
                      <w:b/>
                      <w:sz w:val="24"/>
                      <w:szCs w:val="24"/>
                    </w:rPr>
                  </w:pPr>
                  <w:r>
                    <w:rPr>
                      <w:rFonts w:hint="eastAsia"/>
                      <w:szCs w:val="21"/>
                    </w:rPr>
                    <w:t>根据学习目标设计活动，学生带着任务</w:t>
                  </w:r>
                  <w:r>
                    <w:rPr>
                      <w:rFonts w:hint="eastAsia"/>
                      <w:szCs w:val="21"/>
                      <w:lang w:val="en-US" w:eastAsia="zh-CN"/>
                    </w:rPr>
                    <w:t>进行学习活动3</w:t>
                  </w:r>
                  <w:r>
                    <w:rPr>
                      <w:rFonts w:hint="eastAsia"/>
                      <w:szCs w:val="21"/>
                    </w:rPr>
                    <w:t>（检测目标</w:t>
                  </w:r>
                  <w:r>
                    <w:rPr>
                      <w:rFonts w:hint="eastAsia"/>
                      <w:szCs w:val="21"/>
                      <w:lang w:val="en-US" w:eastAsia="zh-CN"/>
                    </w:rPr>
                    <w:t>3</w:t>
                  </w:r>
                  <w:r>
                    <w:rPr>
                      <w:rFonts w:hint="eastAsia"/>
                      <w:szCs w:val="21"/>
                    </w:rPr>
                    <w:t>）</w:t>
                  </w:r>
                </w:p>
              </w:tc>
            </w:tr>
          </w:tbl>
          <w:p>
            <w:pPr>
              <w:spacing w:line="360" w:lineRule="auto"/>
              <w:jc w:val="left"/>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76" w:type="dxa"/>
            <w:gridSpan w:val="5"/>
            <w:shd w:val="clear" w:color="auto" w:fill="auto"/>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240" w:lineRule="auto"/>
              <w:jc w:val="left"/>
              <w:textAlignment w:val="auto"/>
              <w:rPr>
                <w:rFonts w:ascii="Times New Roman" w:hAnsi="Times New Roman"/>
                <w:b/>
                <w:sz w:val="24"/>
                <w:szCs w:val="24"/>
              </w:rPr>
            </w:pPr>
            <w:r>
              <w:rPr>
                <w:rFonts w:hint="eastAsia" w:ascii="Times New Roman" w:hAnsi="Times New Roman"/>
                <w:b/>
                <w:sz w:val="24"/>
                <w:szCs w:val="24"/>
              </w:rPr>
              <w:t>板书设计</w:t>
            </w:r>
          </w:p>
          <w:p>
            <w:pPr>
              <w:jc w:val="center"/>
              <w:rPr>
                <w:rFonts w:ascii="Times New Roman" w:hAnsi="Times New Roman"/>
                <w:bCs/>
                <w:sz w:val="24"/>
                <w:szCs w:val="24"/>
              </w:rPr>
            </w:pPr>
            <w:r>
              <w:drawing>
                <wp:inline distT="0" distB="0" distL="114300" distR="114300">
                  <wp:extent cx="4557395" cy="2123440"/>
                  <wp:effectExtent l="0" t="0" r="1460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557395" cy="21234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76" w:type="dxa"/>
            <w:gridSpan w:val="5"/>
            <w:shd w:val="clear" w:color="auto" w:fill="auto"/>
            <w:vAlign w:val="center"/>
          </w:tcPr>
          <w:p>
            <w:pPr>
              <w:numPr>
                <w:ilvl w:val="0"/>
                <w:numId w:val="10"/>
              </w:numPr>
              <w:spacing w:line="360" w:lineRule="exact"/>
              <w:rPr>
                <w:rFonts w:ascii="Times New Roman" w:hAnsi="Times New Roman"/>
                <w:b/>
                <w:sz w:val="24"/>
                <w:szCs w:val="24"/>
              </w:rPr>
            </w:pPr>
            <w:r>
              <w:rPr>
                <w:rFonts w:hint="eastAsia" w:ascii="Times New Roman" w:hAnsi="Times New Roman"/>
                <w:b/>
                <w:sz w:val="24"/>
                <w:szCs w:val="24"/>
              </w:rPr>
              <w:t>作业与拓展学习设计</w:t>
            </w:r>
          </w:p>
          <w:p>
            <w:pPr>
              <w:numPr>
                <w:ilvl w:val="0"/>
                <w:numId w:val="11"/>
              </w:numPr>
              <w:spacing w:line="360" w:lineRule="exact"/>
              <w:jc w:val="left"/>
              <w:textAlignment w:val="center"/>
              <w:rPr>
                <w:rFonts w:hint="eastAsia" w:ascii="Times New Roman" w:hAnsi="Times New Roman"/>
                <w:sz w:val="18"/>
                <w:szCs w:val="18"/>
              </w:rPr>
            </w:pPr>
            <w:r>
              <w:rPr>
                <w:rFonts w:hint="eastAsia" w:ascii="Times New Roman" w:hAnsi="Times New Roman"/>
                <w:sz w:val="18"/>
                <w:szCs w:val="18"/>
              </w:rPr>
              <w:t>检测类题目（必做）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0" w:firstLineChars="200"/>
              <w:jc w:val="left"/>
              <w:textAlignment w:val="center"/>
              <w:rPr>
                <w:rFonts w:hint="eastAsia" w:ascii="Times New Roman" w:hAnsi="Times New Roman"/>
                <w:sz w:val="18"/>
                <w:szCs w:val="18"/>
              </w:rPr>
            </w:pPr>
            <w:r>
              <w:rPr>
                <w:rFonts w:hint="eastAsia" w:ascii="Times New Roman" w:hAnsi="Times New Roman"/>
                <w:sz w:val="18"/>
                <w:szCs w:val="18"/>
              </w:rPr>
              <w:t>山西省焦煤资源丰富，其灰分和硫分含量较低，所生产的冶金焦供应全国并出口。据调查，1998年山西省有1800余家小焦化企业。随着国家相关政策和法规的实施，山西省逐步关停这些小焦化企业，至2014年已形成4千万吨级焦化园区和14个500万吨级焦化园区，极大地改变了该产业污染严重的状况。下图示意1994年和2014年山西省焦化厂布局的变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center"/>
              <w:rPr>
                <w:rFonts w:hint="eastAsia" w:ascii="Times New Roman" w:hAnsi="Times New Roman"/>
                <w:sz w:val="18"/>
                <w:szCs w:val="18"/>
              </w:rPr>
            </w:pPr>
            <w:r>
              <w:drawing>
                <wp:inline distT="0" distB="0" distL="114300" distR="114300">
                  <wp:extent cx="3532505" cy="1612900"/>
                  <wp:effectExtent l="0" t="0" r="1079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3532505" cy="1612900"/>
                          </a:xfrm>
                          <a:prstGeom prst="rect">
                            <a:avLst/>
                          </a:prstGeom>
                          <a:noFill/>
                          <a:ln>
                            <a:noFill/>
                          </a:ln>
                        </pic:spPr>
                      </pic:pic>
                    </a:graphicData>
                  </a:graphic>
                </wp:inline>
              </w:drawing>
            </w:r>
          </w:p>
          <w:p>
            <w:pPr>
              <w:numPr>
                <w:ilvl w:val="0"/>
                <w:numId w:val="0"/>
              </w:numPr>
              <w:spacing w:line="360" w:lineRule="exact"/>
              <w:jc w:val="left"/>
              <w:textAlignment w:val="center"/>
              <w:rPr>
                <w:rFonts w:hint="eastAsia" w:ascii="Times New Roman" w:hAnsi="Times New Roman" w:eastAsia="宋体"/>
                <w:sz w:val="18"/>
                <w:szCs w:val="18"/>
                <w:lang w:eastAsia="zh-CN"/>
              </w:rPr>
            </w:pPr>
            <w:r>
              <w:rPr>
                <w:rFonts w:hint="eastAsia" w:ascii="Times New Roman" w:hAnsi="Times New Roman"/>
                <w:sz w:val="18"/>
                <w:szCs w:val="18"/>
              </w:rPr>
              <w:t>（1）概括20世纪90年代山西省焦化企业的特点，并说明其特点存在的条件</w:t>
            </w:r>
            <w:r>
              <w:rPr>
                <w:rFonts w:hint="eastAsia" w:ascii="Times New Roman" w:hAnsi="Times New Roman"/>
                <w:sz w:val="18"/>
                <w:szCs w:val="18"/>
                <w:lang w:eastAsia="zh-CN"/>
              </w:rPr>
              <w:t>；（</w:t>
            </w:r>
            <w:r>
              <w:rPr>
                <w:rFonts w:hint="eastAsia" w:ascii="Times New Roman" w:hAnsi="Times New Roman"/>
                <w:sz w:val="18"/>
                <w:szCs w:val="18"/>
                <w:lang w:val="en-US" w:eastAsia="zh-CN"/>
              </w:rPr>
              <w:t>检测类题，针对学习目标1，简述某依赖某种资源的城市发展的条件</w:t>
            </w:r>
            <w:r>
              <w:rPr>
                <w:rFonts w:hint="eastAsia" w:ascii="Times New Roman" w:hAnsi="Times New Roman"/>
                <w:sz w:val="18"/>
                <w:szCs w:val="18"/>
                <w:lang w:eastAsia="zh-CN"/>
              </w:rPr>
              <w:t>）</w:t>
            </w:r>
          </w:p>
          <w:p>
            <w:pPr>
              <w:numPr>
                <w:ilvl w:val="0"/>
                <w:numId w:val="0"/>
              </w:numPr>
              <w:spacing w:line="360" w:lineRule="exact"/>
              <w:jc w:val="left"/>
              <w:textAlignment w:val="center"/>
              <w:rPr>
                <w:rFonts w:hint="default" w:ascii="Times New Roman" w:hAnsi="Times New Roman" w:eastAsia="宋体"/>
                <w:sz w:val="18"/>
                <w:szCs w:val="18"/>
                <w:lang w:val="en-US" w:eastAsia="zh-CN"/>
              </w:rPr>
            </w:pPr>
            <w:r>
              <w:rPr>
                <w:rFonts w:hint="eastAsia" w:ascii="Times New Roman" w:hAnsi="Times New Roman"/>
                <w:sz w:val="18"/>
                <w:szCs w:val="18"/>
              </w:rPr>
              <w:t>（2）简析20世纪90年代山西省焦化产业</w:t>
            </w:r>
            <w:r>
              <w:rPr>
                <w:rFonts w:hint="eastAsia" w:ascii="Times New Roman" w:hAnsi="Times New Roman"/>
                <w:sz w:val="18"/>
                <w:szCs w:val="18"/>
                <w:lang w:val="en-US" w:eastAsia="zh-CN"/>
              </w:rPr>
              <w:t>存在的问题；（检测类题，针对学习目标2，分析某依赖某种资源的城市发展的问题）</w:t>
            </w:r>
          </w:p>
          <w:p>
            <w:pPr>
              <w:numPr>
                <w:ilvl w:val="0"/>
                <w:numId w:val="0"/>
              </w:numPr>
              <w:spacing w:line="360" w:lineRule="exact"/>
              <w:jc w:val="left"/>
              <w:textAlignment w:val="center"/>
              <w:rPr>
                <w:rFonts w:hint="default" w:ascii="Times New Roman" w:hAnsi="Times New Roman" w:eastAsia="宋体"/>
                <w:sz w:val="18"/>
                <w:szCs w:val="18"/>
                <w:lang w:val="en-US" w:eastAsia="zh-CN"/>
              </w:rPr>
            </w:pPr>
            <w:r>
              <w:rPr>
                <w:rFonts w:hint="eastAsia" w:ascii="Times New Roman" w:hAnsi="Times New Roman"/>
                <w:sz w:val="18"/>
                <w:szCs w:val="18"/>
              </w:rPr>
              <w:t>（4）</w:t>
            </w:r>
            <w:r>
              <w:rPr>
                <w:rFonts w:hint="eastAsia" w:ascii="Times New Roman" w:hAnsi="Times New Roman"/>
                <w:sz w:val="18"/>
                <w:szCs w:val="18"/>
                <w:lang w:val="en-US" w:eastAsia="zh-CN"/>
              </w:rPr>
              <w:t>为山西省焦化企业未来的发展提出合理建议。（检测类题，针对学习目标3，分析某资源枯竭型城市未来发展的方向）</w:t>
            </w:r>
          </w:p>
          <w:p>
            <w:pPr>
              <w:spacing w:line="360" w:lineRule="atLeast"/>
              <w:jc w:val="left"/>
              <w:textAlignment w:val="center"/>
              <w:rPr>
                <w:rFonts w:ascii="Times New Roman" w:hAnsi="Times New Roman"/>
                <w:sz w:val="18"/>
                <w:szCs w:val="18"/>
              </w:rPr>
            </w:pPr>
            <w:r>
              <w:rPr>
                <w:rFonts w:hint="eastAsia" w:ascii="Times New Roman" w:hAnsi="Times New Roman"/>
                <w:sz w:val="18"/>
                <w:szCs w:val="18"/>
              </w:rPr>
              <w:t>二、探究、实践类题目（选做）</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left"/>
              <w:textAlignment w:val="center"/>
              <w:rPr>
                <w:rFonts w:ascii="Times New Roman" w:hAnsi="Times New Roman"/>
                <w:b/>
                <w:bCs/>
                <w:sz w:val="18"/>
                <w:szCs w:val="18"/>
              </w:rPr>
            </w:pPr>
            <w:r>
              <w:rPr>
                <w:rFonts w:hint="eastAsia" w:ascii="Times New Roman" w:hAnsi="Times New Roman"/>
                <w:b w:val="0"/>
                <w:bCs w:val="0"/>
                <w:sz w:val="18"/>
                <w:szCs w:val="18"/>
                <w:lang w:val="en-US" w:eastAsia="zh-CN"/>
              </w:rPr>
              <w:t>以小组为单位，选择一个资源枯竭型城市，探究其未来的发展道路，形成调查报告的形式提交。</w:t>
            </w:r>
            <w:r>
              <w:rPr>
                <w:rFonts w:hint="eastAsia" w:ascii="Times New Roman" w:hAnsi="Times New Roman"/>
                <w:b/>
                <w:bCs/>
                <w:sz w:val="18"/>
                <w:szCs w:val="18"/>
              </w:rPr>
              <w:t>（探究实践类作业，设计意图：立足于学习的原理性知识在实践中的运用，针对部分学习能力强、积极性高的学生，预计周末两天时间完成）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76" w:type="dxa"/>
            <w:gridSpan w:val="5"/>
            <w:shd w:val="clear" w:color="auto" w:fill="auto"/>
            <w:vAlign w:val="center"/>
          </w:tcPr>
          <w:p>
            <w:pPr>
              <w:spacing w:line="360" w:lineRule="exact"/>
              <w:jc w:val="left"/>
              <w:rPr>
                <w:rFonts w:ascii="Times New Roman" w:hAnsi="Times New Roman"/>
                <w:b/>
                <w:sz w:val="24"/>
                <w:szCs w:val="24"/>
              </w:rPr>
            </w:pPr>
            <w:r>
              <w:rPr>
                <w:rFonts w:hint="eastAsia" w:ascii="Times New Roman" w:hAnsi="Times New Roman"/>
                <w:b/>
                <w:sz w:val="24"/>
                <w:szCs w:val="24"/>
              </w:rPr>
              <w:t>9.教学反思与改进</w:t>
            </w:r>
          </w:p>
        </w:tc>
      </w:tr>
    </w:tbl>
    <w:p>
      <w:pPr>
        <w:rPr>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28D29"/>
    <w:multiLevelType w:val="singleLevel"/>
    <w:tmpl w:val="A4728D29"/>
    <w:lvl w:ilvl="0" w:tentative="0">
      <w:start w:val="1"/>
      <w:numFmt w:val="decimal"/>
      <w:suff w:val="nothing"/>
      <w:lvlText w:val="（%1）"/>
      <w:lvlJc w:val="left"/>
    </w:lvl>
  </w:abstractNum>
  <w:abstractNum w:abstractNumId="1">
    <w:nsid w:val="E22DA14D"/>
    <w:multiLevelType w:val="singleLevel"/>
    <w:tmpl w:val="E22DA14D"/>
    <w:lvl w:ilvl="0" w:tentative="0">
      <w:start w:val="1"/>
      <w:numFmt w:val="decimal"/>
      <w:suff w:val="space"/>
      <w:lvlText w:val="%1."/>
      <w:lvlJc w:val="left"/>
    </w:lvl>
  </w:abstractNum>
  <w:abstractNum w:abstractNumId="2">
    <w:nsid w:val="FE5839A2"/>
    <w:multiLevelType w:val="singleLevel"/>
    <w:tmpl w:val="FE5839A2"/>
    <w:lvl w:ilvl="0" w:tentative="0">
      <w:start w:val="1"/>
      <w:numFmt w:val="decimal"/>
      <w:suff w:val="nothing"/>
      <w:lvlText w:val="（%1）"/>
      <w:lvlJc w:val="left"/>
    </w:lvl>
  </w:abstractNum>
  <w:abstractNum w:abstractNumId="3">
    <w:nsid w:val="FF8CCE2C"/>
    <w:multiLevelType w:val="singleLevel"/>
    <w:tmpl w:val="FF8CCE2C"/>
    <w:lvl w:ilvl="0" w:tentative="0">
      <w:start w:val="1"/>
      <w:numFmt w:val="decimal"/>
      <w:suff w:val="space"/>
      <w:lvlText w:val="%1."/>
      <w:lvlJc w:val="left"/>
    </w:lvl>
  </w:abstractNum>
  <w:abstractNum w:abstractNumId="4">
    <w:nsid w:val="2CBA1181"/>
    <w:multiLevelType w:val="singleLevel"/>
    <w:tmpl w:val="2CBA1181"/>
    <w:lvl w:ilvl="0" w:tentative="0">
      <w:start w:val="7"/>
      <w:numFmt w:val="decimal"/>
      <w:lvlText w:val="%1."/>
      <w:lvlJc w:val="left"/>
      <w:pPr>
        <w:tabs>
          <w:tab w:val="left" w:pos="312"/>
        </w:tabs>
      </w:pPr>
    </w:lvl>
  </w:abstractNum>
  <w:abstractNum w:abstractNumId="5">
    <w:nsid w:val="350913FE"/>
    <w:multiLevelType w:val="singleLevel"/>
    <w:tmpl w:val="350913FE"/>
    <w:lvl w:ilvl="0" w:tentative="0">
      <w:start w:val="2"/>
      <w:numFmt w:val="decimal"/>
      <w:lvlText w:val="%1."/>
      <w:lvlJc w:val="left"/>
      <w:pPr>
        <w:tabs>
          <w:tab w:val="left" w:pos="312"/>
        </w:tabs>
      </w:pPr>
    </w:lvl>
  </w:abstractNum>
  <w:abstractNum w:abstractNumId="6">
    <w:nsid w:val="4A81F14A"/>
    <w:multiLevelType w:val="singleLevel"/>
    <w:tmpl w:val="4A81F14A"/>
    <w:lvl w:ilvl="0" w:tentative="0">
      <w:start w:val="1"/>
      <w:numFmt w:val="chineseCounting"/>
      <w:suff w:val="nothing"/>
      <w:lvlText w:val="%1、"/>
      <w:lvlJc w:val="left"/>
      <w:rPr>
        <w:rFonts w:hint="eastAsia"/>
      </w:rPr>
    </w:lvl>
  </w:abstractNum>
  <w:abstractNum w:abstractNumId="7">
    <w:nsid w:val="4CB3FFEA"/>
    <w:multiLevelType w:val="singleLevel"/>
    <w:tmpl w:val="4CB3FFEA"/>
    <w:lvl w:ilvl="0" w:tentative="0">
      <w:start w:val="1"/>
      <w:numFmt w:val="decimal"/>
      <w:suff w:val="space"/>
      <w:lvlText w:val="%1."/>
      <w:lvlJc w:val="left"/>
    </w:lvl>
  </w:abstractNum>
  <w:abstractNum w:abstractNumId="8">
    <w:nsid w:val="5506ED4B"/>
    <w:multiLevelType w:val="singleLevel"/>
    <w:tmpl w:val="5506ED4B"/>
    <w:lvl w:ilvl="0" w:tentative="0">
      <w:start w:val="1"/>
      <w:numFmt w:val="decimal"/>
      <w:suff w:val="nothing"/>
      <w:lvlText w:val="（%1）"/>
      <w:lvlJc w:val="left"/>
    </w:lvl>
  </w:abstractNum>
  <w:abstractNum w:abstractNumId="9">
    <w:nsid w:val="6FB75A37"/>
    <w:multiLevelType w:val="singleLevel"/>
    <w:tmpl w:val="6FB75A37"/>
    <w:lvl w:ilvl="0" w:tentative="0">
      <w:start w:val="1"/>
      <w:numFmt w:val="decimal"/>
      <w:lvlText w:val="%1."/>
      <w:lvlJc w:val="left"/>
      <w:pPr>
        <w:tabs>
          <w:tab w:val="left" w:pos="312"/>
        </w:tabs>
      </w:pPr>
    </w:lvl>
  </w:abstractNum>
  <w:abstractNum w:abstractNumId="10">
    <w:nsid w:val="76EA4B6F"/>
    <w:multiLevelType w:val="singleLevel"/>
    <w:tmpl w:val="76EA4B6F"/>
    <w:lvl w:ilvl="0" w:tentative="0">
      <w:start w:val="1"/>
      <w:numFmt w:val="decimal"/>
      <w:suff w:val="space"/>
      <w:lvlText w:val="%1."/>
      <w:lvlJc w:val="left"/>
    </w:lvl>
  </w:abstractNum>
  <w:num w:numId="1">
    <w:abstractNumId w:val="0"/>
  </w:num>
  <w:num w:numId="2">
    <w:abstractNumId w:val="5"/>
  </w:num>
  <w:num w:numId="3">
    <w:abstractNumId w:val="9"/>
  </w:num>
  <w:num w:numId="4">
    <w:abstractNumId w:val="1"/>
  </w:num>
  <w:num w:numId="5">
    <w:abstractNumId w:val="2"/>
  </w:num>
  <w:num w:numId="6">
    <w:abstractNumId w:val="7"/>
  </w:num>
  <w:num w:numId="7">
    <w:abstractNumId w:val="3"/>
  </w:num>
  <w:num w:numId="8">
    <w:abstractNumId w:val="8"/>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E1"/>
    <w:rsid w:val="000062C8"/>
    <w:rsid w:val="00011E94"/>
    <w:rsid w:val="00013509"/>
    <w:rsid w:val="00021A85"/>
    <w:rsid w:val="00030E47"/>
    <w:rsid w:val="00036FFE"/>
    <w:rsid w:val="0004030B"/>
    <w:rsid w:val="000658A7"/>
    <w:rsid w:val="00070B34"/>
    <w:rsid w:val="0007266C"/>
    <w:rsid w:val="00080A94"/>
    <w:rsid w:val="00080F5A"/>
    <w:rsid w:val="00084E68"/>
    <w:rsid w:val="00085A24"/>
    <w:rsid w:val="0009043E"/>
    <w:rsid w:val="00096F3D"/>
    <w:rsid w:val="000A71EA"/>
    <w:rsid w:val="000B6E98"/>
    <w:rsid w:val="000C575F"/>
    <w:rsid w:val="000D1AB0"/>
    <w:rsid w:val="000E34E2"/>
    <w:rsid w:val="000E5A22"/>
    <w:rsid w:val="000F1D57"/>
    <w:rsid w:val="00110765"/>
    <w:rsid w:val="00114809"/>
    <w:rsid w:val="00116760"/>
    <w:rsid w:val="0012016C"/>
    <w:rsid w:val="001236EE"/>
    <w:rsid w:val="00131941"/>
    <w:rsid w:val="00134140"/>
    <w:rsid w:val="00151481"/>
    <w:rsid w:val="00157AAE"/>
    <w:rsid w:val="00157C52"/>
    <w:rsid w:val="0017029E"/>
    <w:rsid w:val="00171388"/>
    <w:rsid w:val="001759F1"/>
    <w:rsid w:val="0018176C"/>
    <w:rsid w:val="00183FE4"/>
    <w:rsid w:val="001A15FA"/>
    <w:rsid w:val="001A1B53"/>
    <w:rsid w:val="001A3818"/>
    <w:rsid w:val="001B7A2D"/>
    <w:rsid w:val="001C18F5"/>
    <w:rsid w:val="001C2DC3"/>
    <w:rsid w:val="001C4D18"/>
    <w:rsid w:val="001D4C81"/>
    <w:rsid w:val="001D700C"/>
    <w:rsid w:val="001F21A0"/>
    <w:rsid w:val="002002E6"/>
    <w:rsid w:val="00203166"/>
    <w:rsid w:val="00203543"/>
    <w:rsid w:val="002120D0"/>
    <w:rsid w:val="002319E9"/>
    <w:rsid w:val="002348AD"/>
    <w:rsid w:val="00237E51"/>
    <w:rsid w:val="002437D0"/>
    <w:rsid w:val="00261DA4"/>
    <w:rsid w:val="002622F5"/>
    <w:rsid w:val="0027086D"/>
    <w:rsid w:val="00273CD2"/>
    <w:rsid w:val="0029333E"/>
    <w:rsid w:val="00296EE5"/>
    <w:rsid w:val="002A17F5"/>
    <w:rsid w:val="002A51C6"/>
    <w:rsid w:val="002B64E0"/>
    <w:rsid w:val="002E03A6"/>
    <w:rsid w:val="002F403C"/>
    <w:rsid w:val="002F5EA0"/>
    <w:rsid w:val="002F771D"/>
    <w:rsid w:val="002F7CFE"/>
    <w:rsid w:val="0030234B"/>
    <w:rsid w:val="0030243A"/>
    <w:rsid w:val="003048D3"/>
    <w:rsid w:val="003127C2"/>
    <w:rsid w:val="00314A22"/>
    <w:rsid w:val="00336E6B"/>
    <w:rsid w:val="00337E56"/>
    <w:rsid w:val="00342E63"/>
    <w:rsid w:val="003523D0"/>
    <w:rsid w:val="003558BE"/>
    <w:rsid w:val="003621ED"/>
    <w:rsid w:val="003652C6"/>
    <w:rsid w:val="003671A6"/>
    <w:rsid w:val="00367BFD"/>
    <w:rsid w:val="00370C63"/>
    <w:rsid w:val="00382035"/>
    <w:rsid w:val="003848CE"/>
    <w:rsid w:val="003A0902"/>
    <w:rsid w:val="003A6C3F"/>
    <w:rsid w:val="003B3573"/>
    <w:rsid w:val="003C48CF"/>
    <w:rsid w:val="003E1829"/>
    <w:rsid w:val="003E2A19"/>
    <w:rsid w:val="003E4A74"/>
    <w:rsid w:val="003E6813"/>
    <w:rsid w:val="00401F83"/>
    <w:rsid w:val="004025E2"/>
    <w:rsid w:val="00407B29"/>
    <w:rsid w:val="004109BB"/>
    <w:rsid w:val="004141FC"/>
    <w:rsid w:val="00416593"/>
    <w:rsid w:val="0041730C"/>
    <w:rsid w:val="004177D5"/>
    <w:rsid w:val="0042639E"/>
    <w:rsid w:val="00427C33"/>
    <w:rsid w:val="004306AE"/>
    <w:rsid w:val="004412A8"/>
    <w:rsid w:val="00441FB2"/>
    <w:rsid w:val="00442EE1"/>
    <w:rsid w:val="004459F6"/>
    <w:rsid w:val="00457ED9"/>
    <w:rsid w:val="0046414D"/>
    <w:rsid w:val="00465122"/>
    <w:rsid w:val="00473D60"/>
    <w:rsid w:val="00484511"/>
    <w:rsid w:val="00490154"/>
    <w:rsid w:val="004965E8"/>
    <w:rsid w:val="004A1213"/>
    <w:rsid w:val="004A5543"/>
    <w:rsid w:val="004A5FCB"/>
    <w:rsid w:val="004B186D"/>
    <w:rsid w:val="004C0C80"/>
    <w:rsid w:val="004D48CF"/>
    <w:rsid w:val="004D7DD0"/>
    <w:rsid w:val="004E40E9"/>
    <w:rsid w:val="004F26E4"/>
    <w:rsid w:val="0050359A"/>
    <w:rsid w:val="0050397E"/>
    <w:rsid w:val="00503B38"/>
    <w:rsid w:val="00506730"/>
    <w:rsid w:val="00510E90"/>
    <w:rsid w:val="005203D7"/>
    <w:rsid w:val="005230D5"/>
    <w:rsid w:val="00524806"/>
    <w:rsid w:val="005305A8"/>
    <w:rsid w:val="00533F9E"/>
    <w:rsid w:val="00535471"/>
    <w:rsid w:val="00536F66"/>
    <w:rsid w:val="005450D7"/>
    <w:rsid w:val="00554516"/>
    <w:rsid w:val="005632B9"/>
    <w:rsid w:val="0056430E"/>
    <w:rsid w:val="0056630D"/>
    <w:rsid w:val="005666F5"/>
    <w:rsid w:val="005771DC"/>
    <w:rsid w:val="005849DF"/>
    <w:rsid w:val="00585C57"/>
    <w:rsid w:val="005865FF"/>
    <w:rsid w:val="005871F1"/>
    <w:rsid w:val="00594EE9"/>
    <w:rsid w:val="005A18EF"/>
    <w:rsid w:val="005A1918"/>
    <w:rsid w:val="005A2629"/>
    <w:rsid w:val="005A67F4"/>
    <w:rsid w:val="005A75A9"/>
    <w:rsid w:val="005B2BFE"/>
    <w:rsid w:val="005B4517"/>
    <w:rsid w:val="005D33E1"/>
    <w:rsid w:val="005D5027"/>
    <w:rsid w:val="005E31EA"/>
    <w:rsid w:val="005F1589"/>
    <w:rsid w:val="005F6C59"/>
    <w:rsid w:val="00604DFD"/>
    <w:rsid w:val="00610E20"/>
    <w:rsid w:val="0061141E"/>
    <w:rsid w:val="00612581"/>
    <w:rsid w:val="006145B0"/>
    <w:rsid w:val="00615F9C"/>
    <w:rsid w:val="00621C4C"/>
    <w:rsid w:val="0063296F"/>
    <w:rsid w:val="006352DF"/>
    <w:rsid w:val="00655A10"/>
    <w:rsid w:val="00665EA2"/>
    <w:rsid w:val="00666889"/>
    <w:rsid w:val="00672851"/>
    <w:rsid w:val="006803A6"/>
    <w:rsid w:val="00680742"/>
    <w:rsid w:val="00681236"/>
    <w:rsid w:val="00681D7B"/>
    <w:rsid w:val="0069557E"/>
    <w:rsid w:val="006B2F75"/>
    <w:rsid w:val="006D18D0"/>
    <w:rsid w:val="006D4B27"/>
    <w:rsid w:val="006E0799"/>
    <w:rsid w:val="006F64C6"/>
    <w:rsid w:val="00700EA1"/>
    <w:rsid w:val="0070405C"/>
    <w:rsid w:val="00704AE1"/>
    <w:rsid w:val="00720576"/>
    <w:rsid w:val="007238DF"/>
    <w:rsid w:val="007258F6"/>
    <w:rsid w:val="0072620C"/>
    <w:rsid w:val="007421BD"/>
    <w:rsid w:val="00742A20"/>
    <w:rsid w:val="007623DE"/>
    <w:rsid w:val="00764E62"/>
    <w:rsid w:val="007727B0"/>
    <w:rsid w:val="00774DE0"/>
    <w:rsid w:val="007C23A2"/>
    <w:rsid w:val="007C6055"/>
    <w:rsid w:val="007D5233"/>
    <w:rsid w:val="007D57C0"/>
    <w:rsid w:val="007E6B29"/>
    <w:rsid w:val="007F00B1"/>
    <w:rsid w:val="007F48B7"/>
    <w:rsid w:val="007F78D1"/>
    <w:rsid w:val="008055F6"/>
    <w:rsid w:val="00805943"/>
    <w:rsid w:val="00806D59"/>
    <w:rsid w:val="00807766"/>
    <w:rsid w:val="00810132"/>
    <w:rsid w:val="00813680"/>
    <w:rsid w:val="00815DD3"/>
    <w:rsid w:val="00823421"/>
    <w:rsid w:val="00827D06"/>
    <w:rsid w:val="008316B8"/>
    <w:rsid w:val="00835029"/>
    <w:rsid w:val="0083509E"/>
    <w:rsid w:val="00841FA2"/>
    <w:rsid w:val="0084369E"/>
    <w:rsid w:val="00843C2B"/>
    <w:rsid w:val="00845FE2"/>
    <w:rsid w:val="008503FF"/>
    <w:rsid w:val="00870431"/>
    <w:rsid w:val="0087302E"/>
    <w:rsid w:val="00873E49"/>
    <w:rsid w:val="00875065"/>
    <w:rsid w:val="008851C8"/>
    <w:rsid w:val="00885443"/>
    <w:rsid w:val="008874DA"/>
    <w:rsid w:val="008879EE"/>
    <w:rsid w:val="00892B36"/>
    <w:rsid w:val="008964C6"/>
    <w:rsid w:val="008A3BE2"/>
    <w:rsid w:val="008B1416"/>
    <w:rsid w:val="008B69D3"/>
    <w:rsid w:val="008C168F"/>
    <w:rsid w:val="008C281C"/>
    <w:rsid w:val="008C2EEC"/>
    <w:rsid w:val="008C3337"/>
    <w:rsid w:val="008D0D0B"/>
    <w:rsid w:val="008D1104"/>
    <w:rsid w:val="008D30BB"/>
    <w:rsid w:val="008D4AFA"/>
    <w:rsid w:val="008F01B4"/>
    <w:rsid w:val="008F0AA4"/>
    <w:rsid w:val="008F4652"/>
    <w:rsid w:val="008F7916"/>
    <w:rsid w:val="00900A67"/>
    <w:rsid w:val="00900F98"/>
    <w:rsid w:val="00902EAA"/>
    <w:rsid w:val="009030B3"/>
    <w:rsid w:val="00907C08"/>
    <w:rsid w:val="009170D7"/>
    <w:rsid w:val="00920907"/>
    <w:rsid w:val="0092364A"/>
    <w:rsid w:val="009428E7"/>
    <w:rsid w:val="00945037"/>
    <w:rsid w:val="00945050"/>
    <w:rsid w:val="009501AB"/>
    <w:rsid w:val="00954CC4"/>
    <w:rsid w:val="009661B5"/>
    <w:rsid w:val="00967B92"/>
    <w:rsid w:val="00974FF1"/>
    <w:rsid w:val="00990AD8"/>
    <w:rsid w:val="00992371"/>
    <w:rsid w:val="00992E4B"/>
    <w:rsid w:val="00996A89"/>
    <w:rsid w:val="009A1054"/>
    <w:rsid w:val="009A4465"/>
    <w:rsid w:val="009A707D"/>
    <w:rsid w:val="009C0337"/>
    <w:rsid w:val="009C0F7B"/>
    <w:rsid w:val="009C156B"/>
    <w:rsid w:val="009C78AF"/>
    <w:rsid w:val="009D7BD4"/>
    <w:rsid w:val="009E286E"/>
    <w:rsid w:val="009E7FF6"/>
    <w:rsid w:val="00A00BFA"/>
    <w:rsid w:val="00A013D0"/>
    <w:rsid w:val="00A035CC"/>
    <w:rsid w:val="00A1493C"/>
    <w:rsid w:val="00A217E6"/>
    <w:rsid w:val="00A25980"/>
    <w:rsid w:val="00A25F1A"/>
    <w:rsid w:val="00A446B0"/>
    <w:rsid w:val="00A478B2"/>
    <w:rsid w:val="00A64C5C"/>
    <w:rsid w:val="00A738E1"/>
    <w:rsid w:val="00A806E6"/>
    <w:rsid w:val="00A859ED"/>
    <w:rsid w:val="00A9687F"/>
    <w:rsid w:val="00AB7DB5"/>
    <w:rsid w:val="00AC0403"/>
    <w:rsid w:val="00AC0B15"/>
    <w:rsid w:val="00AC1D1F"/>
    <w:rsid w:val="00AC1D4D"/>
    <w:rsid w:val="00AC24B6"/>
    <w:rsid w:val="00AC3091"/>
    <w:rsid w:val="00AC6892"/>
    <w:rsid w:val="00AC7081"/>
    <w:rsid w:val="00AC78C5"/>
    <w:rsid w:val="00AD0210"/>
    <w:rsid w:val="00AD3EF0"/>
    <w:rsid w:val="00AE6CDA"/>
    <w:rsid w:val="00B04EE9"/>
    <w:rsid w:val="00B15277"/>
    <w:rsid w:val="00B1792C"/>
    <w:rsid w:val="00B17AD3"/>
    <w:rsid w:val="00B264BB"/>
    <w:rsid w:val="00B42ED5"/>
    <w:rsid w:val="00B535FE"/>
    <w:rsid w:val="00B60A7A"/>
    <w:rsid w:val="00B614F7"/>
    <w:rsid w:val="00B7424A"/>
    <w:rsid w:val="00B841D7"/>
    <w:rsid w:val="00B8429D"/>
    <w:rsid w:val="00B84F56"/>
    <w:rsid w:val="00B90597"/>
    <w:rsid w:val="00B9181E"/>
    <w:rsid w:val="00B943F9"/>
    <w:rsid w:val="00BA63C5"/>
    <w:rsid w:val="00BA793D"/>
    <w:rsid w:val="00BB2030"/>
    <w:rsid w:val="00BC3FF9"/>
    <w:rsid w:val="00BD2C80"/>
    <w:rsid w:val="00BD7949"/>
    <w:rsid w:val="00BE78B9"/>
    <w:rsid w:val="00BF49F1"/>
    <w:rsid w:val="00BF6263"/>
    <w:rsid w:val="00C02DBD"/>
    <w:rsid w:val="00C0330A"/>
    <w:rsid w:val="00C0353D"/>
    <w:rsid w:val="00C03861"/>
    <w:rsid w:val="00C164D8"/>
    <w:rsid w:val="00C209BB"/>
    <w:rsid w:val="00C21724"/>
    <w:rsid w:val="00C21B55"/>
    <w:rsid w:val="00C24D70"/>
    <w:rsid w:val="00C25FD7"/>
    <w:rsid w:val="00C31B5B"/>
    <w:rsid w:val="00C33DDA"/>
    <w:rsid w:val="00C404BA"/>
    <w:rsid w:val="00C4775B"/>
    <w:rsid w:val="00C51584"/>
    <w:rsid w:val="00C52652"/>
    <w:rsid w:val="00C557EE"/>
    <w:rsid w:val="00C859A3"/>
    <w:rsid w:val="00C93306"/>
    <w:rsid w:val="00C95030"/>
    <w:rsid w:val="00C96FC1"/>
    <w:rsid w:val="00CA0E27"/>
    <w:rsid w:val="00CA5B88"/>
    <w:rsid w:val="00CA5C3D"/>
    <w:rsid w:val="00CB7EA2"/>
    <w:rsid w:val="00CC02D7"/>
    <w:rsid w:val="00CE3EF1"/>
    <w:rsid w:val="00CE5D72"/>
    <w:rsid w:val="00CE7B13"/>
    <w:rsid w:val="00CE7C58"/>
    <w:rsid w:val="00CE7D48"/>
    <w:rsid w:val="00D04325"/>
    <w:rsid w:val="00D068D8"/>
    <w:rsid w:val="00D11A66"/>
    <w:rsid w:val="00D23769"/>
    <w:rsid w:val="00D661B4"/>
    <w:rsid w:val="00D73606"/>
    <w:rsid w:val="00D80912"/>
    <w:rsid w:val="00D84C9A"/>
    <w:rsid w:val="00D8512E"/>
    <w:rsid w:val="00D9488E"/>
    <w:rsid w:val="00D94A90"/>
    <w:rsid w:val="00DA4545"/>
    <w:rsid w:val="00DA666E"/>
    <w:rsid w:val="00DB4ECD"/>
    <w:rsid w:val="00DC4B67"/>
    <w:rsid w:val="00DD28D0"/>
    <w:rsid w:val="00DD394A"/>
    <w:rsid w:val="00DE4B76"/>
    <w:rsid w:val="00DF6303"/>
    <w:rsid w:val="00E1373A"/>
    <w:rsid w:val="00E21749"/>
    <w:rsid w:val="00E27741"/>
    <w:rsid w:val="00E305B1"/>
    <w:rsid w:val="00E30D46"/>
    <w:rsid w:val="00E33994"/>
    <w:rsid w:val="00E34831"/>
    <w:rsid w:val="00E604E9"/>
    <w:rsid w:val="00E609AD"/>
    <w:rsid w:val="00E65E9D"/>
    <w:rsid w:val="00E67C4C"/>
    <w:rsid w:val="00E731B6"/>
    <w:rsid w:val="00E74595"/>
    <w:rsid w:val="00E82D87"/>
    <w:rsid w:val="00E83A44"/>
    <w:rsid w:val="00E86176"/>
    <w:rsid w:val="00E86594"/>
    <w:rsid w:val="00EB3849"/>
    <w:rsid w:val="00EC6F6B"/>
    <w:rsid w:val="00EE206D"/>
    <w:rsid w:val="00EE568A"/>
    <w:rsid w:val="00EF1060"/>
    <w:rsid w:val="00EF77CB"/>
    <w:rsid w:val="00F01C8C"/>
    <w:rsid w:val="00F05CFF"/>
    <w:rsid w:val="00F11483"/>
    <w:rsid w:val="00F11FF4"/>
    <w:rsid w:val="00F12024"/>
    <w:rsid w:val="00F16DD3"/>
    <w:rsid w:val="00F211C8"/>
    <w:rsid w:val="00F21CB3"/>
    <w:rsid w:val="00F23086"/>
    <w:rsid w:val="00F301BD"/>
    <w:rsid w:val="00F448F3"/>
    <w:rsid w:val="00F468CE"/>
    <w:rsid w:val="00F52FA4"/>
    <w:rsid w:val="00F55CBE"/>
    <w:rsid w:val="00F649F9"/>
    <w:rsid w:val="00F65AFE"/>
    <w:rsid w:val="00F71C87"/>
    <w:rsid w:val="00F71C9D"/>
    <w:rsid w:val="00F75C04"/>
    <w:rsid w:val="00F80A3B"/>
    <w:rsid w:val="00F810D9"/>
    <w:rsid w:val="00F908FF"/>
    <w:rsid w:val="00FA024C"/>
    <w:rsid w:val="00FA5AC4"/>
    <w:rsid w:val="00FA73E6"/>
    <w:rsid w:val="00FB019F"/>
    <w:rsid w:val="00FB3DDD"/>
    <w:rsid w:val="00FB5CF3"/>
    <w:rsid w:val="00FC3DFF"/>
    <w:rsid w:val="00FC762D"/>
    <w:rsid w:val="00FD7569"/>
    <w:rsid w:val="00FE19D3"/>
    <w:rsid w:val="00FE5011"/>
    <w:rsid w:val="00FF130A"/>
    <w:rsid w:val="00FF2B09"/>
    <w:rsid w:val="00FF720D"/>
    <w:rsid w:val="00FF73C2"/>
    <w:rsid w:val="010703C6"/>
    <w:rsid w:val="01070B2B"/>
    <w:rsid w:val="013535B9"/>
    <w:rsid w:val="015A698E"/>
    <w:rsid w:val="019529C4"/>
    <w:rsid w:val="01B33DCF"/>
    <w:rsid w:val="01F11771"/>
    <w:rsid w:val="01FC2DC5"/>
    <w:rsid w:val="024A3CA3"/>
    <w:rsid w:val="024D76E9"/>
    <w:rsid w:val="025327FE"/>
    <w:rsid w:val="026A1EA1"/>
    <w:rsid w:val="026C2B47"/>
    <w:rsid w:val="02936160"/>
    <w:rsid w:val="02981E6E"/>
    <w:rsid w:val="02B42BAD"/>
    <w:rsid w:val="02EE11BA"/>
    <w:rsid w:val="02F15C82"/>
    <w:rsid w:val="033610FE"/>
    <w:rsid w:val="034A6CFA"/>
    <w:rsid w:val="03566DD1"/>
    <w:rsid w:val="03636728"/>
    <w:rsid w:val="036378F6"/>
    <w:rsid w:val="0375467B"/>
    <w:rsid w:val="03AC12A9"/>
    <w:rsid w:val="03C64C1D"/>
    <w:rsid w:val="03EB6439"/>
    <w:rsid w:val="04003866"/>
    <w:rsid w:val="0462405E"/>
    <w:rsid w:val="047634A0"/>
    <w:rsid w:val="04926ED2"/>
    <w:rsid w:val="04AB3864"/>
    <w:rsid w:val="05145DC6"/>
    <w:rsid w:val="051B2D27"/>
    <w:rsid w:val="052E5350"/>
    <w:rsid w:val="054F1B26"/>
    <w:rsid w:val="05A70469"/>
    <w:rsid w:val="05AF08BE"/>
    <w:rsid w:val="05C47392"/>
    <w:rsid w:val="05E53079"/>
    <w:rsid w:val="060B2D6E"/>
    <w:rsid w:val="060E7CAE"/>
    <w:rsid w:val="061C09D9"/>
    <w:rsid w:val="061E39F7"/>
    <w:rsid w:val="065E3D5D"/>
    <w:rsid w:val="06655682"/>
    <w:rsid w:val="06743E6E"/>
    <w:rsid w:val="06856DE5"/>
    <w:rsid w:val="06CE7AAC"/>
    <w:rsid w:val="06CF1477"/>
    <w:rsid w:val="06EA4ECC"/>
    <w:rsid w:val="071D55D2"/>
    <w:rsid w:val="074529D9"/>
    <w:rsid w:val="07B24A19"/>
    <w:rsid w:val="081F7F91"/>
    <w:rsid w:val="0824440C"/>
    <w:rsid w:val="082A7E09"/>
    <w:rsid w:val="084F442A"/>
    <w:rsid w:val="08941719"/>
    <w:rsid w:val="089F44D0"/>
    <w:rsid w:val="08C35B5C"/>
    <w:rsid w:val="08DF463A"/>
    <w:rsid w:val="08F25428"/>
    <w:rsid w:val="08F6276B"/>
    <w:rsid w:val="090257D7"/>
    <w:rsid w:val="09170EB8"/>
    <w:rsid w:val="0924011E"/>
    <w:rsid w:val="09395E94"/>
    <w:rsid w:val="093B0490"/>
    <w:rsid w:val="09BD1ECA"/>
    <w:rsid w:val="09BE32CD"/>
    <w:rsid w:val="09D6544F"/>
    <w:rsid w:val="0A4B3819"/>
    <w:rsid w:val="0A525B00"/>
    <w:rsid w:val="0A631D80"/>
    <w:rsid w:val="0A6425A1"/>
    <w:rsid w:val="0A705DBE"/>
    <w:rsid w:val="0AAD3EA4"/>
    <w:rsid w:val="0AAE7637"/>
    <w:rsid w:val="0B094817"/>
    <w:rsid w:val="0B4F582A"/>
    <w:rsid w:val="0B6C40BE"/>
    <w:rsid w:val="0B8D1702"/>
    <w:rsid w:val="0BB20F81"/>
    <w:rsid w:val="0BB37F6F"/>
    <w:rsid w:val="0C000D6B"/>
    <w:rsid w:val="0C1B0043"/>
    <w:rsid w:val="0C2927A7"/>
    <w:rsid w:val="0CB84CDF"/>
    <w:rsid w:val="0CD63364"/>
    <w:rsid w:val="0CD87E1E"/>
    <w:rsid w:val="0CF041A0"/>
    <w:rsid w:val="0D1A5476"/>
    <w:rsid w:val="0D3B5656"/>
    <w:rsid w:val="0D4438AC"/>
    <w:rsid w:val="0D461CC5"/>
    <w:rsid w:val="0D481D53"/>
    <w:rsid w:val="0D4A15C7"/>
    <w:rsid w:val="0D6A29DD"/>
    <w:rsid w:val="0D811C70"/>
    <w:rsid w:val="0DCD4A99"/>
    <w:rsid w:val="0DD05BCD"/>
    <w:rsid w:val="0E071185"/>
    <w:rsid w:val="0E2275FB"/>
    <w:rsid w:val="0E8B1DAB"/>
    <w:rsid w:val="0EAF61A1"/>
    <w:rsid w:val="0ED433FA"/>
    <w:rsid w:val="0F05778B"/>
    <w:rsid w:val="0F3200F9"/>
    <w:rsid w:val="0F4418E9"/>
    <w:rsid w:val="0F8D5D6B"/>
    <w:rsid w:val="0FC71105"/>
    <w:rsid w:val="101F36A1"/>
    <w:rsid w:val="1030179B"/>
    <w:rsid w:val="1071482F"/>
    <w:rsid w:val="10B501BA"/>
    <w:rsid w:val="10B96D6A"/>
    <w:rsid w:val="10FE2D6B"/>
    <w:rsid w:val="10FE3662"/>
    <w:rsid w:val="110759BB"/>
    <w:rsid w:val="11190716"/>
    <w:rsid w:val="11195B32"/>
    <w:rsid w:val="114C2651"/>
    <w:rsid w:val="1151122D"/>
    <w:rsid w:val="115B526A"/>
    <w:rsid w:val="1175755F"/>
    <w:rsid w:val="11890444"/>
    <w:rsid w:val="118D1DCE"/>
    <w:rsid w:val="119A6BD9"/>
    <w:rsid w:val="11A53EE1"/>
    <w:rsid w:val="11BD487D"/>
    <w:rsid w:val="11D45FC2"/>
    <w:rsid w:val="11D705FA"/>
    <w:rsid w:val="1230406A"/>
    <w:rsid w:val="125821E6"/>
    <w:rsid w:val="126229C8"/>
    <w:rsid w:val="12712612"/>
    <w:rsid w:val="127D54E3"/>
    <w:rsid w:val="12D05D34"/>
    <w:rsid w:val="13051B5D"/>
    <w:rsid w:val="13150C55"/>
    <w:rsid w:val="132B6B27"/>
    <w:rsid w:val="13B67BFD"/>
    <w:rsid w:val="14051EF5"/>
    <w:rsid w:val="141411E2"/>
    <w:rsid w:val="14957E9C"/>
    <w:rsid w:val="14B070D1"/>
    <w:rsid w:val="14CC02D1"/>
    <w:rsid w:val="150C29C9"/>
    <w:rsid w:val="15A22C1D"/>
    <w:rsid w:val="15BB7BA9"/>
    <w:rsid w:val="15C86528"/>
    <w:rsid w:val="15EE7E18"/>
    <w:rsid w:val="15FB66EE"/>
    <w:rsid w:val="16B76731"/>
    <w:rsid w:val="16DE3CD2"/>
    <w:rsid w:val="170B5C9B"/>
    <w:rsid w:val="17294676"/>
    <w:rsid w:val="179A0477"/>
    <w:rsid w:val="17F75231"/>
    <w:rsid w:val="18216111"/>
    <w:rsid w:val="185E0BF0"/>
    <w:rsid w:val="18782D70"/>
    <w:rsid w:val="18B02B21"/>
    <w:rsid w:val="18CB2473"/>
    <w:rsid w:val="18CC329C"/>
    <w:rsid w:val="190D1508"/>
    <w:rsid w:val="19237E6F"/>
    <w:rsid w:val="195F469B"/>
    <w:rsid w:val="1981487E"/>
    <w:rsid w:val="199551A3"/>
    <w:rsid w:val="19FE1A50"/>
    <w:rsid w:val="1A054C57"/>
    <w:rsid w:val="1A146269"/>
    <w:rsid w:val="1A260A1C"/>
    <w:rsid w:val="1A285CE2"/>
    <w:rsid w:val="1A3B3C1B"/>
    <w:rsid w:val="1A6921FF"/>
    <w:rsid w:val="1A6E5EFE"/>
    <w:rsid w:val="1A756ED6"/>
    <w:rsid w:val="1A956EBE"/>
    <w:rsid w:val="1AE440A8"/>
    <w:rsid w:val="1AF62683"/>
    <w:rsid w:val="1B041F4A"/>
    <w:rsid w:val="1B5817BC"/>
    <w:rsid w:val="1B633EF4"/>
    <w:rsid w:val="1B8C675B"/>
    <w:rsid w:val="1B9357FB"/>
    <w:rsid w:val="1BAA7768"/>
    <w:rsid w:val="1BAC4098"/>
    <w:rsid w:val="1BF36F6F"/>
    <w:rsid w:val="1BF81B8B"/>
    <w:rsid w:val="1C1F5BB7"/>
    <w:rsid w:val="1C3132C4"/>
    <w:rsid w:val="1C736B19"/>
    <w:rsid w:val="1C7935E6"/>
    <w:rsid w:val="1CA236CF"/>
    <w:rsid w:val="1CB21D30"/>
    <w:rsid w:val="1CB7709A"/>
    <w:rsid w:val="1CC54DA7"/>
    <w:rsid w:val="1CD4743D"/>
    <w:rsid w:val="1D020387"/>
    <w:rsid w:val="1D0E78DF"/>
    <w:rsid w:val="1D7C100A"/>
    <w:rsid w:val="1D7D7656"/>
    <w:rsid w:val="1D905148"/>
    <w:rsid w:val="1DFD1B51"/>
    <w:rsid w:val="1EC84AA8"/>
    <w:rsid w:val="1EE62934"/>
    <w:rsid w:val="1F405058"/>
    <w:rsid w:val="1F4206A0"/>
    <w:rsid w:val="1F693BC1"/>
    <w:rsid w:val="1F764017"/>
    <w:rsid w:val="1FEC0088"/>
    <w:rsid w:val="201D2BB4"/>
    <w:rsid w:val="2027442A"/>
    <w:rsid w:val="202E5C72"/>
    <w:rsid w:val="204126A8"/>
    <w:rsid w:val="20413CEA"/>
    <w:rsid w:val="20B370D0"/>
    <w:rsid w:val="20B85C5C"/>
    <w:rsid w:val="20CF7B3E"/>
    <w:rsid w:val="211E0061"/>
    <w:rsid w:val="212B4BEA"/>
    <w:rsid w:val="212F19E6"/>
    <w:rsid w:val="21417FF4"/>
    <w:rsid w:val="2191661D"/>
    <w:rsid w:val="222F3972"/>
    <w:rsid w:val="22622941"/>
    <w:rsid w:val="23220A10"/>
    <w:rsid w:val="23355003"/>
    <w:rsid w:val="23445507"/>
    <w:rsid w:val="23591429"/>
    <w:rsid w:val="235B7B38"/>
    <w:rsid w:val="237F4A62"/>
    <w:rsid w:val="23C02E50"/>
    <w:rsid w:val="23D87BBB"/>
    <w:rsid w:val="23F07C6E"/>
    <w:rsid w:val="23F62E64"/>
    <w:rsid w:val="244E6C8F"/>
    <w:rsid w:val="248A649B"/>
    <w:rsid w:val="24D36D8C"/>
    <w:rsid w:val="24FA057C"/>
    <w:rsid w:val="25302057"/>
    <w:rsid w:val="254E0DD8"/>
    <w:rsid w:val="255159B8"/>
    <w:rsid w:val="25A057BC"/>
    <w:rsid w:val="25AC4CE1"/>
    <w:rsid w:val="25D410BE"/>
    <w:rsid w:val="26105EE8"/>
    <w:rsid w:val="26856AF6"/>
    <w:rsid w:val="26CC23EE"/>
    <w:rsid w:val="272904A1"/>
    <w:rsid w:val="273C0EDD"/>
    <w:rsid w:val="274075F9"/>
    <w:rsid w:val="2798039A"/>
    <w:rsid w:val="27AD7C31"/>
    <w:rsid w:val="27BB526F"/>
    <w:rsid w:val="28175C36"/>
    <w:rsid w:val="282120A0"/>
    <w:rsid w:val="28315A93"/>
    <w:rsid w:val="28536AAA"/>
    <w:rsid w:val="28554067"/>
    <w:rsid w:val="286D49C6"/>
    <w:rsid w:val="28961B95"/>
    <w:rsid w:val="28A835BF"/>
    <w:rsid w:val="28B23EA7"/>
    <w:rsid w:val="2903160F"/>
    <w:rsid w:val="29211F16"/>
    <w:rsid w:val="296D07FE"/>
    <w:rsid w:val="296F1BFF"/>
    <w:rsid w:val="297C372E"/>
    <w:rsid w:val="29AC15A3"/>
    <w:rsid w:val="29C559F1"/>
    <w:rsid w:val="29CE46AF"/>
    <w:rsid w:val="29CF15D5"/>
    <w:rsid w:val="29DA4207"/>
    <w:rsid w:val="29F1114E"/>
    <w:rsid w:val="2A181DCB"/>
    <w:rsid w:val="2A8724D5"/>
    <w:rsid w:val="2AA73DFE"/>
    <w:rsid w:val="2ABA1D74"/>
    <w:rsid w:val="2ABF3E96"/>
    <w:rsid w:val="2AF224D3"/>
    <w:rsid w:val="2B082702"/>
    <w:rsid w:val="2B096582"/>
    <w:rsid w:val="2B536258"/>
    <w:rsid w:val="2B9E15E6"/>
    <w:rsid w:val="2BAA580C"/>
    <w:rsid w:val="2BAC5AF3"/>
    <w:rsid w:val="2BAF1283"/>
    <w:rsid w:val="2BCB2429"/>
    <w:rsid w:val="2BE56918"/>
    <w:rsid w:val="2C1617F2"/>
    <w:rsid w:val="2C770AB9"/>
    <w:rsid w:val="2C9A37D8"/>
    <w:rsid w:val="2CCE75EE"/>
    <w:rsid w:val="2CED1B8F"/>
    <w:rsid w:val="2D1E40B6"/>
    <w:rsid w:val="2D584B84"/>
    <w:rsid w:val="2D6E67C9"/>
    <w:rsid w:val="2DAA7435"/>
    <w:rsid w:val="2DBA368E"/>
    <w:rsid w:val="2DC84A79"/>
    <w:rsid w:val="2DCC605C"/>
    <w:rsid w:val="2DF86693"/>
    <w:rsid w:val="2E753D86"/>
    <w:rsid w:val="2EB07978"/>
    <w:rsid w:val="2EB628A6"/>
    <w:rsid w:val="2F017DF5"/>
    <w:rsid w:val="2F1269C0"/>
    <w:rsid w:val="2F157610"/>
    <w:rsid w:val="2F540D14"/>
    <w:rsid w:val="2F935A5D"/>
    <w:rsid w:val="2FB03271"/>
    <w:rsid w:val="2FCB0B9E"/>
    <w:rsid w:val="2FCB3400"/>
    <w:rsid w:val="2FD64631"/>
    <w:rsid w:val="300523A6"/>
    <w:rsid w:val="30136DB2"/>
    <w:rsid w:val="302B0198"/>
    <w:rsid w:val="303D6A9E"/>
    <w:rsid w:val="307155FB"/>
    <w:rsid w:val="3085608A"/>
    <w:rsid w:val="30B1373E"/>
    <w:rsid w:val="30C017F5"/>
    <w:rsid w:val="30C1020A"/>
    <w:rsid w:val="30DE1FCB"/>
    <w:rsid w:val="30FF60C3"/>
    <w:rsid w:val="310B73BD"/>
    <w:rsid w:val="31212D42"/>
    <w:rsid w:val="312C10A7"/>
    <w:rsid w:val="31364FD0"/>
    <w:rsid w:val="31497B73"/>
    <w:rsid w:val="314D7D21"/>
    <w:rsid w:val="317A0BEF"/>
    <w:rsid w:val="31B85749"/>
    <w:rsid w:val="31C715F1"/>
    <w:rsid w:val="31CD4EB4"/>
    <w:rsid w:val="31E449DC"/>
    <w:rsid w:val="32166360"/>
    <w:rsid w:val="322569E2"/>
    <w:rsid w:val="32315748"/>
    <w:rsid w:val="32694E27"/>
    <w:rsid w:val="326C534D"/>
    <w:rsid w:val="327A266A"/>
    <w:rsid w:val="329938DC"/>
    <w:rsid w:val="32C32AEE"/>
    <w:rsid w:val="32F17714"/>
    <w:rsid w:val="331C78D3"/>
    <w:rsid w:val="33461236"/>
    <w:rsid w:val="336924D7"/>
    <w:rsid w:val="339722FB"/>
    <w:rsid w:val="33CA7D2E"/>
    <w:rsid w:val="33DE6187"/>
    <w:rsid w:val="33E314B7"/>
    <w:rsid w:val="340954E9"/>
    <w:rsid w:val="34303AC8"/>
    <w:rsid w:val="34325F26"/>
    <w:rsid w:val="34B130B9"/>
    <w:rsid w:val="34B960B1"/>
    <w:rsid w:val="34BA136C"/>
    <w:rsid w:val="35194EC9"/>
    <w:rsid w:val="35755645"/>
    <w:rsid w:val="35AA7F08"/>
    <w:rsid w:val="35AD37CC"/>
    <w:rsid w:val="35BE1536"/>
    <w:rsid w:val="36971474"/>
    <w:rsid w:val="36A578DF"/>
    <w:rsid w:val="36C07C55"/>
    <w:rsid w:val="36C727BD"/>
    <w:rsid w:val="36CD71FE"/>
    <w:rsid w:val="36F41B04"/>
    <w:rsid w:val="36F54A57"/>
    <w:rsid w:val="37004722"/>
    <w:rsid w:val="373D395D"/>
    <w:rsid w:val="37477065"/>
    <w:rsid w:val="37537A83"/>
    <w:rsid w:val="37660359"/>
    <w:rsid w:val="37B27F95"/>
    <w:rsid w:val="380E70BD"/>
    <w:rsid w:val="38667300"/>
    <w:rsid w:val="38752A6D"/>
    <w:rsid w:val="388A54CC"/>
    <w:rsid w:val="38BB2C7F"/>
    <w:rsid w:val="38D9504D"/>
    <w:rsid w:val="390200C3"/>
    <w:rsid w:val="390A1CFB"/>
    <w:rsid w:val="393A0442"/>
    <w:rsid w:val="396369DB"/>
    <w:rsid w:val="39772E4C"/>
    <w:rsid w:val="39900412"/>
    <w:rsid w:val="3998650C"/>
    <w:rsid w:val="39AC6655"/>
    <w:rsid w:val="39BC0440"/>
    <w:rsid w:val="39C96276"/>
    <w:rsid w:val="39D73E02"/>
    <w:rsid w:val="39F02F3A"/>
    <w:rsid w:val="3A8046B5"/>
    <w:rsid w:val="3A897108"/>
    <w:rsid w:val="3A90798E"/>
    <w:rsid w:val="3AA625FC"/>
    <w:rsid w:val="3ABD3BEF"/>
    <w:rsid w:val="3AE873BF"/>
    <w:rsid w:val="3AFB40BB"/>
    <w:rsid w:val="3B6469E4"/>
    <w:rsid w:val="3B7F4CEE"/>
    <w:rsid w:val="3B8E687C"/>
    <w:rsid w:val="3BA37A97"/>
    <w:rsid w:val="3BD10A61"/>
    <w:rsid w:val="3C034517"/>
    <w:rsid w:val="3C193344"/>
    <w:rsid w:val="3C416C45"/>
    <w:rsid w:val="3D3D557E"/>
    <w:rsid w:val="3D571DB8"/>
    <w:rsid w:val="3D6870DB"/>
    <w:rsid w:val="3D983418"/>
    <w:rsid w:val="3DB414DB"/>
    <w:rsid w:val="3DC479B5"/>
    <w:rsid w:val="3DEF4D2B"/>
    <w:rsid w:val="3E2E78FD"/>
    <w:rsid w:val="3EA11877"/>
    <w:rsid w:val="3EA34F87"/>
    <w:rsid w:val="3EB31A59"/>
    <w:rsid w:val="3EE93486"/>
    <w:rsid w:val="3EE954E2"/>
    <w:rsid w:val="3EF768F3"/>
    <w:rsid w:val="3F306B46"/>
    <w:rsid w:val="3F5B5415"/>
    <w:rsid w:val="3F655B5A"/>
    <w:rsid w:val="3FAF7C97"/>
    <w:rsid w:val="3FB63C9A"/>
    <w:rsid w:val="3FD11D6C"/>
    <w:rsid w:val="3FE36E4F"/>
    <w:rsid w:val="3FEB7276"/>
    <w:rsid w:val="3FF92B12"/>
    <w:rsid w:val="40047B48"/>
    <w:rsid w:val="4036088D"/>
    <w:rsid w:val="404E4E51"/>
    <w:rsid w:val="40A66F3B"/>
    <w:rsid w:val="40AC5C9D"/>
    <w:rsid w:val="40B160CB"/>
    <w:rsid w:val="40B93B06"/>
    <w:rsid w:val="40C13CCC"/>
    <w:rsid w:val="40C36050"/>
    <w:rsid w:val="40F710EA"/>
    <w:rsid w:val="41220EFC"/>
    <w:rsid w:val="414A0319"/>
    <w:rsid w:val="419C2959"/>
    <w:rsid w:val="41A210FE"/>
    <w:rsid w:val="41C6261E"/>
    <w:rsid w:val="41DF1980"/>
    <w:rsid w:val="422103E8"/>
    <w:rsid w:val="4284615A"/>
    <w:rsid w:val="429E33F2"/>
    <w:rsid w:val="42AF50D1"/>
    <w:rsid w:val="42B11041"/>
    <w:rsid w:val="42B96090"/>
    <w:rsid w:val="42BB7FB0"/>
    <w:rsid w:val="42D2694A"/>
    <w:rsid w:val="42E25842"/>
    <w:rsid w:val="43485A73"/>
    <w:rsid w:val="4362732C"/>
    <w:rsid w:val="43731319"/>
    <w:rsid w:val="43951389"/>
    <w:rsid w:val="43A847D5"/>
    <w:rsid w:val="43AC46E8"/>
    <w:rsid w:val="440E2EC5"/>
    <w:rsid w:val="441B59DF"/>
    <w:rsid w:val="443501F4"/>
    <w:rsid w:val="44694B5F"/>
    <w:rsid w:val="448D7794"/>
    <w:rsid w:val="44B74479"/>
    <w:rsid w:val="44C025B3"/>
    <w:rsid w:val="44CA2814"/>
    <w:rsid w:val="44D717E0"/>
    <w:rsid w:val="45A11F1B"/>
    <w:rsid w:val="45C61520"/>
    <w:rsid w:val="45CD5DC3"/>
    <w:rsid w:val="45CE0B13"/>
    <w:rsid w:val="45D03816"/>
    <w:rsid w:val="46154049"/>
    <w:rsid w:val="46720A62"/>
    <w:rsid w:val="467C457D"/>
    <w:rsid w:val="467D0C4C"/>
    <w:rsid w:val="46910505"/>
    <w:rsid w:val="47077A95"/>
    <w:rsid w:val="47103045"/>
    <w:rsid w:val="474173DB"/>
    <w:rsid w:val="47483C4C"/>
    <w:rsid w:val="47B76E99"/>
    <w:rsid w:val="47C50CC0"/>
    <w:rsid w:val="47C65F68"/>
    <w:rsid w:val="47D76707"/>
    <w:rsid w:val="47FB2F91"/>
    <w:rsid w:val="48037437"/>
    <w:rsid w:val="482065C5"/>
    <w:rsid w:val="48A40275"/>
    <w:rsid w:val="48A74AC5"/>
    <w:rsid w:val="48C903AC"/>
    <w:rsid w:val="48D3052F"/>
    <w:rsid w:val="48E5183B"/>
    <w:rsid w:val="48EA1EE1"/>
    <w:rsid w:val="49117959"/>
    <w:rsid w:val="499A1D82"/>
    <w:rsid w:val="49D75785"/>
    <w:rsid w:val="49F23E4A"/>
    <w:rsid w:val="49FC4552"/>
    <w:rsid w:val="4A067E10"/>
    <w:rsid w:val="4A1827AB"/>
    <w:rsid w:val="4A1906A8"/>
    <w:rsid w:val="4A431577"/>
    <w:rsid w:val="4A5B022B"/>
    <w:rsid w:val="4A666916"/>
    <w:rsid w:val="4A716A7E"/>
    <w:rsid w:val="4A9C6787"/>
    <w:rsid w:val="4ABA0F0D"/>
    <w:rsid w:val="4AC44EAC"/>
    <w:rsid w:val="4B1B2584"/>
    <w:rsid w:val="4B5311F1"/>
    <w:rsid w:val="4B882796"/>
    <w:rsid w:val="4B88332D"/>
    <w:rsid w:val="4BBC4118"/>
    <w:rsid w:val="4BDB147B"/>
    <w:rsid w:val="4BEF0B25"/>
    <w:rsid w:val="4BFF09B3"/>
    <w:rsid w:val="4C0E02A0"/>
    <w:rsid w:val="4C1256F2"/>
    <w:rsid w:val="4C35221C"/>
    <w:rsid w:val="4C563D72"/>
    <w:rsid w:val="4C744A80"/>
    <w:rsid w:val="4C8A00F8"/>
    <w:rsid w:val="4CB04AC1"/>
    <w:rsid w:val="4CD35A2C"/>
    <w:rsid w:val="4CE12BF0"/>
    <w:rsid w:val="4CF9527D"/>
    <w:rsid w:val="4D146DCA"/>
    <w:rsid w:val="4D5269A3"/>
    <w:rsid w:val="4D932A83"/>
    <w:rsid w:val="4DDC4544"/>
    <w:rsid w:val="4E1D139C"/>
    <w:rsid w:val="4E3A73B0"/>
    <w:rsid w:val="4E4A632D"/>
    <w:rsid w:val="4E96581F"/>
    <w:rsid w:val="4E9C2CA0"/>
    <w:rsid w:val="4EA74888"/>
    <w:rsid w:val="4EAB6C4F"/>
    <w:rsid w:val="4EB31C4E"/>
    <w:rsid w:val="4ED7383F"/>
    <w:rsid w:val="4EFD2097"/>
    <w:rsid w:val="4F0F74E7"/>
    <w:rsid w:val="4F2F7312"/>
    <w:rsid w:val="4F464DBF"/>
    <w:rsid w:val="4F4C3B8A"/>
    <w:rsid w:val="4F576F12"/>
    <w:rsid w:val="4F6927C5"/>
    <w:rsid w:val="4F6F44CC"/>
    <w:rsid w:val="4F7D7084"/>
    <w:rsid w:val="4F997E80"/>
    <w:rsid w:val="4FAE6749"/>
    <w:rsid w:val="4FD03999"/>
    <w:rsid w:val="4FD47734"/>
    <w:rsid w:val="4FF34064"/>
    <w:rsid w:val="5025124F"/>
    <w:rsid w:val="50385A65"/>
    <w:rsid w:val="504E101F"/>
    <w:rsid w:val="50A41093"/>
    <w:rsid w:val="50B86D36"/>
    <w:rsid w:val="51531091"/>
    <w:rsid w:val="51955D0D"/>
    <w:rsid w:val="51B366AA"/>
    <w:rsid w:val="527F6476"/>
    <w:rsid w:val="52B56517"/>
    <w:rsid w:val="52B7259E"/>
    <w:rsid w:val="52BF5335"/>
    <w:rsid w:val="52DA2DA8"/>
    <w:rsid w:val="52ED11E3"/>
    <w:rsid w:val="533D484F"/>
    <w:rsid w:val="5350789B"/>
    <w:rsid w:val="536422FB"/>
    <w:rsid w:val="537127FC"/>
    <w:rsid w:val="53765CA5"/>
    <w:rsid w:val="53810450"/>
    <w:rsid w:val="53887486"/>
    <w:rsid w:val="54401B9B"/>
    <w:rsid w:val="5468603C"/>
    <w:rsid w:val="549E2D11"/>
    <w:rsid w:val="54C95533"/>
    <w:rsid w:val="54D0730E"/>
    <w:rsid w:val="54D33ADB"/>
    <w:rsid w:val="54E2647A"/>
    <w:rsid w:val="550A65B1"/>
    <w:rsid w:val="552064C5"/>
    <w:rsid w:val="5550177E"/>
    <w:rsid w:val="55821A91"/>
    <w:rsid w:val="55FC5CEB"/>
    <w:rsid w:val="560F033D"/>
    <w:rsid w:val="563E265C"/>
    <w:rsid w:val="56574FFF"/>
    <w:rsid w:val="566E172D"/>
    <w:rsid w:val="567D15E9"/>
    <w:rsid w:val="56862D38"/>
    <w:rsid w:val="56942D28"/>
    <w:rsid w:val="56A63AB2"/>
    <w:rsid w:val="56C56AEA"/>
    <w:rsid w:val="56C913D7"/>
    <w:rsid w:val="56EF04A2"/>
    <w:rsid w:val="579D619C"/>
    <w:rsid w:val="57B73FFA"/>
    <w:rsid w:val="57B81A7C"/>
    <w:rsid w:val="57EF5135"/>
    <w:rsid w:val="58035183"/>
    <w:rsid w:val="581E5DD6"/>
    <w:rsid w:val="58377C4F"/>
    <w:rsid w:val="58851478"/>
    <w:rsid w:val="588D1976"/>
    <w:rsid w:val="58AC0572"/>
    <w:rsid w:val="58BA3A9A"/>
    <w:rsid w:val="58DD56E8"/>
    <w:rsid w:val="59091DA7"/>
    <w:rsid w:val="5927183A"/>
    <w:rsid w:val="59307AAC"/>
    <w:rsid w:val="5953436A"/>
    <w:rsid w:val="599E7796"/>
    <w:rsid w:val="59B115FF"/>
    <w:rsid w:val="5A1808DC"/>
    <w:rsid w:val="5A4372C3"/>
    <w:rsid w:val="5A780FDA"/>
    <w:rsid w:val="5AB47BAB"/>
    <w:rsid w:val="5AEF7020"/>
    <w:rsid w:val="5B0A2280"/>
    <w:rsid w:val="5B575C9C"/>
    <w:rsid w:val="5B692295"/>
    <w:rsid w:val="5B7510F6"/>
    <w:rsid w:val="5B7C5CDE"/>
    <w:rsid w:val="5B864E28"/>
    <w:rsid w:val="5B947333"/>
    <w:rsid w:val="5BA23E8C"/>
    <w:rsid w:val="5BA501E7"/>
    <w:rsid w:val="5BBA569A"/>
    <w:rsid w:val="5BE344C7"/>
    <w:rsid w:val="5BE91A17"/>
    <w:rsid w:val="5C435A88"/>
    <w:rsid w:val="5C580CD0"/>
    <w:rsid w:val="5C661E35"/>
    <w:rsid w:val="5CA0541B"/>
    <w:rsid w:val="5CB309A7"/>
    <w:rsid w:val="5CB6135E"/>
    <w:rsid w:val="5CDA4151"/>
    <w:rsid w:val="5CEE727E"/>
    <w:rsid w:val="5CFF259F"/>
    <w:rsid w:val="5D0118E6"/>
    <w:rsid w:val="5D147046"/>
    <w:rsid w:val="5D2B1E23"/>
    <w:rsid w:val="5D3E497E"/>
    <w:rsid w:val="5D4F2EAE"/>
    <w:rsid w:val="5D5533E7"/>
    <w:rsid w:val="5D673DE1"/>
    <w:rsid w:val="5D840F98"/>
    <w:rsid w:val="5D89100E"/>
    <w:rsid w:val="5DB8123A"/>
    <w:rsid w:val="5DBD35D7"/>
    <w:rsid w:val="5DC62E3D"/>
    <w:rsid w:val="5DD508A4"/>
    <w:rsid w:val="5E216287"/>
    <w:rsid w:val="5E2E44F6"/>
    <w:rsid w:val="5E4B2AEF"/>
    <w:rsid w:val="5E5A3737"/>
    <w:rsid w:val="5EB502DD"/>
    <w:rsid w:val="5EBB4B8D"/>
    <w:rsid w:val="5ED23988"/>
    <w:rsid w:val="5ED74548"/>
    <w:rsid w:val="5EE96065"/>
    <w:rsid w:val="5F2A1184"/>
    <w:rsid w:val="5F3D7107"/>
    <w:rsid w:val="5F7B36D3"/>
    <w:rsid w:val="5FD30A45"/>
    <w:rsid w:val="607D653C"/>
    <w:rsid w:val="60E72FFC"/>
    <w:rsid w:val="610A27F4"/>
    <w:rsid w:val="61141225"/>
    <w:rsid w:val="6114606D"/>
    <w:rsid w:val="617E6E4D"/>
    <w:rsid w:val="61EB223D"/>
    <w:rsid w:val="620801FD"/>
    <w:rsid w:val="621912C5"/>
    <w:rsid w:val="624874C2"/>
    <w:rsid w:val="625C2A05"/>
    <w:rsid w:val="627C1CD7"/>
    <w:rsid w:val="627D5725"/>
    <w:rsid w:val="628307C3"/>
    <w:rsid w:val="62B64567"/>
    <w:rsid w:val="63444A78"/>
    <w:rsid w:val="63475514"/>
    <w:rsid w:val="63B81860"/>
    <w:rsid w:val="63BA3814"/>
    <w:rsid w:val="63DB2775"/>
    <w:rsid w:val="63E6245D"/>
    <w:rsid w:val="63FA2D56"/>
    <w:rsid w:val="63FB1143"/>
    <w:rsid w:val="640C46C2"/>
    <w:rsid w:val="642A3C4A"/>
    <w:rsid w:val="64841A94"/>
    <w:rsid w:val="64916349"/>
    <w:rsid w:val="64B775D8"/>
    <w:rsid w:val="65366D1D"/>
    <w:rsid w:val="65463FD3"/>
    <w:rsid w:val="654A4FB5"/>
    <w:rsid w:val="656236C8"/>
    <w:rsid w:val="65C72A83"/>
    <w:rsid w:val="65E32301"/>
    <w:rsid w:val="65E63D60"/>
    <w:rsid w:val="661B2803"/>
    <w:rsid w:val="665B10FB"/>
    <w:rsid w:val="668D1C60"/>
    <w:rsid w:val="66B30A6C"/>
    <w:rsid w:val="66BD48A7"/>
    <w:rsid w:val="66C6728B"/>
    <w:rsid w:val="66DA38E7"/>
    <w:rsid w:val="67273F29"/>
    <w:rsid w:val="6742380B"/>
    <w:rsid w:val="675D440E"/>
    <w:rsid w:val="6779527A"/>
    <w:rsid w:val="679F641A"/>
    <w:rsid w:val="67B40485"/>
    <w:rsid w:val="67D95D22"/>
    <w:rsid w:val="67EB0F6F"/>
    <w:rsid w:val="67F47AC8"/>
    <w:rsid w:val="68063579"/>
    <w:rsid w:val="682E4333"/>
    <w:rsid w:val="6852655B"/>
    <w:rsid w:val="68606D52"/>
    <w:rsid w:val="68BE5A29"/>
    <w:rsid w:val="68DB52BD"/>
    <w:rsid w:val="68EF27FD"/>
    <w:rsid w:val="68F409A2"/>
    <w:rsid w:val="69165D43"/>
    <w:rsid w:val="699A1D57"/>
    <w:rsid w:val="69A87CA5"/>
    <w:rsid w:val="69B909EC"/>
    <w:rsid w:val="69EA342B"/>
    <w:rsid w:val="69FB6D3C"/>
    <w:rsid w:val="6A2F5BBF"/>
    <w:rsid w:val="6A352CFA"/>
    <w:rsid w:val="6A3C167C"/>
    <w:rsid w:val="6A6948A7"/>
    <w:rsid w:val="6A803ABE"/>
    <w:rsid w:val="6AB84B29"/>
    <w:rsid w:val="6ACC261D"/>
    <w:rsid w:val="6ADC1FE3"/>
    <w:rsid w:val="6AE37ED0"/>
    <w:rsid w:val="6B102114"/>
    <w:rsid w:val="6B141DC1"/>
    <w:rsid w:val="6B465EF2"/>
    <w:rsid w:val="6B533AAF"/>
    <w:rsid w:val="6B992FF9"/>
    <w:rsid w:val="6BA17BE9"/>
    <w:rsid w:val="6BD51E69"/>
    <w:rsid w:val="6BE36B0F"/>
    <w:rsid w:val="6C4067B3"/>
    <w:rsid w:val="6C5E6C88"/>
    <w:rsid w:val="6C6A4589"/>
    <w:rsid w:val="6C7600AE"/>
    <w:rsid w:val="6CD5374E"/>
    <w:rsid w:val="6CFA3284"/>
    <w:rsid w:val="6D2D4296"/>
    <w:rsid w:val="6D2E1EC8"/>
    <w:rsid w:val="6D355BA9"/>
    <w:rsid w:val="6D4D0BD4"/>
    <w:rsid w:val="6D8D7B57"/>
    <w:rsid w:val="6D953A18"/>
    <w:rsid w:val="6DD4461D"/>
    <w:rsid w:val="6DDB60E7"/>
    <w:rsid w:val="6DDC4C43"/>
    <w:rsid w:val="6E1C5ECB"/>
    <w:rsid w:val="6E6F6B0F"/>
    <w:rsid w:val="6E7E049A"/>
    <w:rsid w:val="6EE7731C"/>
    <w:rsid w:val="6F0E143D"/>
    <w:rsid w:val="6F134326"/>
    <w:rsid w:val="6F5379C3"/>
    <w:rsid w:val="6F586EFC"/>
    <w:rsid w:val="6F7E4F72"/>
    <w:rsid w:val="6FE130FF"/>
    <w:rsid w:val="6FF22A3D"/>
    <w:rsid w:val="6FF26C19"/>
    <w:rsid w:val="70012FFD"/>
    <w:rsid w:val="70070EED"/>
    <w:rsid w:val="701926FB"/>
    <w:rsid w:val="701A7E1B"/>
    <w:rsid w:val="702D757B"/>
    <w:rsid w:val="7062676E"/>
    <w:rsid w:val="707A12FC"/>
    <w:rsid w:val="709018F5"/>
    <w:rsid w:val="709E62E8"/>
    <w:rsid w:val="709F33B4"/>
    <w:rsid w:val="70A26A20"/>
    <w:rsid w:val="70FB3044"/>
    <w:rsid w:val="71204FDE"/>
    <w:rsid w:val="712C374B"/>
    <w:rsid w:val="7147053B"/>
    <w:rsid w:val="71606400"/>
    <w:rsid w:val="71BA0AA2"/>
    <w:rsid w:val="71E66354"/>
    <w:rsid w:val="71F65A86"/>
    <w:rsid w:val="720D211B"/>
    <w:rsid w:val="72287071"/>
    <w:rsid w:val="7236034C"/>
    <w:rsid w:val="725227E5"/>
    <w:rsid w:val="7261422D"/>
    <w:rsid w:val="72683740"/>
    <w:rsid w:val="728B792C"/>
    <w:rsid w:val="7293106C"/>
    <w:rsid w:val="72AC7A3F"/>
    <w:rsid w:val="72BE6808"/>
    <w:rsid w:val="73240090"/>
    <w:rsid w:val="7338661B"/>
    <w:rsid w:val="734921F2"/>
    <w:rsid w:val="738A0F4D"/>
    <w:rsid w:val="73A738BD"/>
    <w:rsid w:val="73BD5CE9"/>
    <w:rsid w:val="73DC159E"/>
    <w:rsid w:val="73E841EC"/>
    <w:rsid w:val="73EF791C"/>
    <w:rsid w:val="742E4CAC"/>
    <w:rsid w:val="743064B6"/>
    <w:rsid w:val="747A6EB3"/>
    <w:rsid w:val="748F0CCD"/>
    <w:rsid w:val="74966FEF"/>
    <w:rsid w:val="750803F6"/>
    <w:rsid w:val="75085553"/>
    <w:rsid w:val="75655B7E"/>
    <w:rsid w:val="758B426D"/>
    <w:rsid w:val="75BC4F99"/>
    <w:rsid w:val="75F100F2"/>
    <w:rsid w:val="760B6CBC"/>
    <w:rsid w:val="764B7947"/>
    <w:rsid w:val="764D64E1"/>
    <w:rsid w:val="766B0673"/>
    <w:rsid w:val="76CE195F"/>
    <w:rsid w:val="76D4166E"/>
    <w:rsid w:val="76D63729"/>
    <w:rsid w:val="76DE235F"/>
    <w:rsid w:val="76EF70F3"/>
    <w:rsid w:val="76F90AF1"/>
    <w:rsid w:val="774E00D5"/>
    <w:rsid w:val="775A5536"/>
    <w:rsid w:val="77666B43"/>
    <w:rsid w:val="778008D5"/>
    <w:rsid w:val="77851E60"/>
    <w:rsid w:val="77FB7EF0"/>
    <w:rsid w:val="78194F88"/>
    <w:rsid w:val="78215ACF"/>
    <w:rsid w:val="78401960"/>
    <w:rsid w:val="78457744"/>
    <w:rsid w:val="786E2039"/>
    <w:rsid w:val="78AF212F"/>
    <w:rsid w:val="78B07E27"/>
    <w:rsid w:val="78CB702E"/>
    <w:rsid w:val="78E95D82"/>
    <w:rsid w:val="79011C05"/>
    <w:rsid w:val="79021608"/>
    <w:rsid w:val="792E192B"/>
    <w:rsid w:val="793014B0"/>
    <w:rsid w:val="79302425"/>
    <w:rsid w:val="79526F34"/>
    <w:rsid w:val="797F16CF"/>
    <w:rsid w:val="798C56A2"/>
    <w:rsid w:val="79993F8B"/>
    <w:rsid w:val="79A60F9A"/>
    <w:rsid w:val="79AB4AE3"/>
    <w:rsid w:val="79BD1B72"/>
    <w:rsid w:val="79F239E4"/>
    <w:rsid w:val="7A646758"/>
    <w:rsid w:val="7A6906D4"/>
    <w:rsid w:val="7A8560E9"/>
    <w:rsid w:val="7AC15905"/>
    <w:rsid w:val="7AF57A3D"/>
    <w:rsid w:val="7AF93235"/>
    <w:rsid w:val="7B282E4F"/>
    <w:rsid w:val="7B396F32"/>
    <w:rsid w:val="7B5775F0"/>
    <w:rsid w:val="7B7A08DE"/>
    <w:rsid w:val="7BA3785F"/>
    <w:rsid w:val="7BBF61E8"/>
    <w:rsid w:val="7BE77FE6"/>
    <w:rsid w:val="7C040A3F"/>
    <w:rsid w:val="7C127546"/>
    <w:rsid w:val="7C566878"/>
    <w:rsid w:val="7D294759"/>
    <w:rsid w:val="7D3E00F9"/>
    <w:rsid w:val="7D512FDE"/>
    <w:rsid w:val="7D517359"/>
    <w:rsid w:val="7D672CB0"/>
    <w:rsid w:val="7D8B467B"/>
    <w:rsid w:val="7D8F2C65"/>
    <w:rsid w:val="7DCB4BFE"/>
    <w:rsid w:val="7DE64D36"/>
    <w:rsid w:val="7DEE07A8"/>
    <w:rsid w:val="7E747B9C"/>
    <w:rsid w:val="7EFF5C62"/>
    <w:rsid w:val="7F0D2F21"/>
    <w:rsid w:val="7F360B95"/>
    <w:rsid w:val="7F383744"/>
    <w:rsid w:val="7F7D4EA7"/>
    <w:rsid w:val="7FA254E4"/>
    <w:rsid w:val="7FB2048C"/>
    <w:rsid w:val="7FC479C3"/>
    <w:rsid w:val="7FE926BC"/>
    <w:rsid w:val="7FF110FE"/>
    <w:rsid w:val="7FF7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cs="宋体"/>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cs="宋体"/>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1181</Words>
  <Characters>6734</Characters>
  <Lines>56</Lines>
  <Paragraphs>15</Paragraphs>
  <TotalTime>1</TotalTime>
  <ScaleCrop>false</ScaleCrop>
  <LinksUpToDate>false</LinksUpToDate>
  <CharactersWithSpaces>7900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2018-09-02T01:17:00Z</dcterms:created>
  <dc:creator>user</dc:creator>
  <cp:lastModifiedBy>杨骐瑄</cp:lastModifiedBy>
  <cp:lastPrinted>2021-04-25T07:28:00Z</cp:lastPrinted>
  <dcterms:modified xsi:type="dcterms:W3CDTF">2021-10-27T15:41:07Z</dcterms:modified>
  <cp:revision>603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D59C90B0514F4062B07E540C57569C88</vt:lpwstr>
  </property>
</Properties>
</file>