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eastAsia" w:ascii="黑体" w:hAnsi="黑体" w:eastAsia="黑体" w:cs="黑体"/>
          <w:sz w:val="36"/>
          <w:szCs w:val="44"/>
        </w:rPr>
      </w:pPr>
      <w:r>
        <w:rPr>
          <w:rFonts w:hint="eastAsia" w:ascii="黑体" w:hAnsi="黑体" w:eastAsia="黑体" w:cs="黑体"/>
          <w:sz w:val="36"/>
          <w:szCs w:val="44"/>
        </w:rPr>
        <w:t>交流研讨，共促幼儿社会性发展</w:t>
      </w:r>
    </w:p>
    <w:p>
      <w:pPr>
        <w:jc w:val="right"/>
        <w:textAlignment w:val="baseline"/>
        <w:rPr>
          <w:rFonts w:hint="eastAsia" w:ascii="宋体" w:hAnsi="宋体" w:eastAsia="宋体" w:cs="宋体"/>
          <w:sz w:val="30"/>
          <w:szCs w:val="30"/>
        </w:rPr>
      </w:pPr>
      <w:r>
        <w:rPr>
          <w:rFonts w:hint="eastAsia" w:ascii="宋体" w:hAnsi="宋体" w:eastAsia="宋体" w:cs="宋体"/>
          <w:sz w:val="30"/>
          <w:szCs w:val="30"/>
        </w:rPr>
        <w:t>——记双流区名园长叶美蓉工作室2021年1</w:t>
      </w:r>
      <w:r>
        <w:rPr>
          <w:rFonts w:hint="eastAsia" w:ascii="宋体" w:hAnsi="宋体" w:eastAsia="宋体" w:cs="宋体"/>
          <w:sz w:val="30"/>
          <w:szCs w:val="30"/>
          <w:lang w:val="en-US" w:eastAsia="zh-CN"/>
        </w:rPr>
        <w:t>2</w:t>
      </w:r>
      <w:r>
        <w:rPr>
          <w:rFonts w:hint="eastAsia" w:ascii="宋体" w:hAnsi="宋体" w:eastAsia="宋体" w:cs="宋体"/>
          <w:sz w:val="30"/>
          <w:szCs w:val="30"/>
        </w:rPr>
        <w:t>月第</w:t>
      </w:r>
      <w:r>
        <w:rPr>
          <w:rFonts w:hint="eastAsia" w:ascii="宋体" w:hAnsi="宋体" w:eastAsia="宋体" w:cs="宋体"/>
          <w:sz w:val="30"/>
          <w:szCs w:val="30"/>
          <w:lang w:val="en-US" w:eastAsia="zh-CN"/>
        </w:rPr>
        <w:t>一</w:t>
      </w:r>
      <w:r>
        <w:rPr>
          <w:rFonts w:hint="eastAsia" w:ascii="宋体" w:hAnsi="宋体" w:eastAsia="宋体" w:cs="宋体"/>
          <w:sz w:val="30"/>
          <w:szCs w:val="30"/>
        </w:rPr>
        <w:t>次研修活动</w:t>
      </w:r>
    </w:p>
    <w:p>
      <w:pPr>
        <w:spacing w:line="360" w:lineRule="auto"/>
        <w:textAlignment w:val="baseline"/>
        <w:rPr>
          <w:rFonts w:hint="eastAsia" w:ascii="宋体" w:hAnsi="宋体" w:eastAsia="宋体" w:cs="宋体"/>
          <w:sz w:val="24"/>
          <w:szCs w:val="32"/>
        </w:rPr>
      </w:pPr>
      <w:r>
        <w:rPr>
          <w:rFonts w:hint="eastAsia"/>
          <w:sz w:val="24"/>
          <w:szCs w:val="32"/>
        </w:rPr>
        <w:t xml:space="preserve"> </w:t>
      </w:r>
      <w:r>
        <w:rPr>
          <w:rFonts w:hint="eastAsia" w:ascii="宋体" w:hAnsi="宋体" w:eastAsia="宋体" w:cs="宋体"/>
          <w:sz w:val="24"/>
          <w:szCs w:val="32"/>
        </w:rPr>
        <w:t xml:space="preserve">  2021年12月10日，双流区名园长叶美蓉工作室全体学员齐聚双流区怡心第一幼儿园，开启了一场以“如何在建构游戏中促进幼儿交往能力发展”为主题的工作室研讨活动。本次活动导师叶美蓉全程参与指导，双流区教科院学前教育教研员曾云莉老师参与了本次研讨活动。</w:t>
      </w:r>
    </w:p>
    <w:p>
      <w:pPr>
        <w:spacing w:line="360" w:lineRule="auto"/>
        <w:textAlignment w:val="baseline"/>
        <w:rPr>
          <w:rFonts w:hint="eastAsia" w:ascii="宋体" w:hAnsi="宋体" w:eastAsia="宋体" w:cs="宋体"/>
          <w:sz w:val="24"/>
          <w:szCs w:val="32"/>
        </w:rPr>
      </w:pPr>
      <w:r>
        <w:rPr>
          <w:rFonts w:hint="eastAsia" w:ascii="宋体" w:hAnsi="宋体" w:eastAsia="宋体" w:cs="宋体"/>
          <w:sz w:val="24"/>
          <w:szCs w:val="32"/>
        </w:rPr>
        <w:t xml:space="preserve"> </w:t>
      </w:r>
      <w:r>
        <w:rPr>
          <w:rFonts w:hint="eastAsia" w:ascii="宋体" w:hAnsi="宋体" w:eastAsia="宋体" w:cs="宋体"/>
          <w:sz w:val="24"/>
          <w:szCs w:val="32"/>
          <w:lang w:val="en-US" w:eastAsia="zh-CN"/>
        </w:rPr>
        <w:t xml:space="preserve">      </w:t>
      </w:r>
      <w:bookmarkStart w:id="0" w:name="_GoBack"/>
      <w:bookmarkEnd w:id="0"/>
      <w:r>
        <w:rPr>
          <w:rFonts w:hint="eastAsia" w:ascii="宋体" w:hAnsi="宋体" w:eastAsia="宋体" w:cs="宋体"/>
          <w:sz w:val="24"/>
          <w:szCs w:val="32"/>
        </w:rPr>
        <w:drawing>
          <wp:inline distT="0" distB="0" distL="0" distR="0">
            <wp:extent cx="3922395" cy="2941955"/>
            <wp:effectExtent l="0" t="0" r="1905" b="10795"/>
            <wp:docPr id="1" name="图片 0"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3.jpg"/>
                    <pic:cNvPicPr>
                      <a:picLocks noChangeAspect="1"/>
                    </pic:cNvPicPr>
                  </pic:nvPicPr>
                  <pic:blipFill>
                    <a:blip r:embed="rId4"/>
                    <a:stretch>
                      <a:fillRect/>
                    </a:stretch>
                  </pic:blipFill>
                  <pic:spPr>
                    <a:xfrm>
                      <a:off x="0" y="0"/>
                      <a:ext cx="3922395" cy="2941955"/>
                    </a:xfrm>
                    <a:prstGeom prst="rect">
                      <a:avLst/>
                    </a:prstGeom>
                  </pic:spPr>
                </pic:pic>
              </a:graphicData>
            </a:graphic>
          </wp:inline>
        </w:drawing>
      </w:r>
    </w:p>
    <w:p>
      <w:pPr>
        <w:spacing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本次活动有三个流程。第一部分是怡心第一幼儿园舒小琼老师带来的主题为《机器人乐园》的大班建构游戏活动现场。活动从幼儿分工交流开始，同伴合作搭建为主，到最终的作品呈现。随后舒老师从班级幼儿分析、前期活动情况以及本次活动的目标进行了说课，在这个过程中体现了幼儿人际交往能力不断提升以及教师相应的支持策略。</w:t>
      </w:r>
    </w:p>
    <w:p>
      <w:pPr>
        <w:spacing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drawing>
          <wp:inline distT="0" distB="0" distL="0" distR="0">
            <wp:extent cx="4064635" cy="2332355"/>
            <wp:effectExtent l="0" t="0" r="12065" b="10795"/>
            <wp:docPr id="2" name="图片 1"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jpg"/>
                    <pic:cNvPicPr>
                      <a:picLocks noChangeAspect="1"/>
                    </pic:cNvPicPr>
                  </pic:nvPicPr>
                  <pic:blipFill>
                    <a:blip r:embed="rId5"/>
                    <a:stretch>
                      <a:fillRect/>
                    </a:stretch>
                  </pic:blipFill>
                  <pic:spPr>
                    <a:xfrm>
                      <a:off x="0" y="0"/>
                      <a:ext cx="4064635" cy="2332355"/>
                    </a:xfrm>
                    <a:prstGeom prst="rect">
                      <a:avLst/>
                    </a:prstGeom>
                  </pic:spPr>
                </pic:pic>
              </a:graphicData>
            </a:graphic>
          </wp:inline>
        </w:drawing>
      </w:r>
    </w:p>
    <w:p>
      <w:pPr>
        <w:spacing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第二部份是学员贾茜带来的主题为《建构游戏中促进幼儿人际交往》的专题讲座。讲座分别从幼儿园教研模式的转变、幼儿人际交往的特点、幼儿人际交往的发展指导策略以及一日生活中的培养四个维度进行了深入的解读。</w:t>
      </w:r>
    </w:p>
    <w:p>
      <w:pPr>
        <w:spacing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drawing>
          <wp:inline distT="0" distB="0" distL="0" distR="0">
            <wp:extent cx="4404995" cy="3303905"/>
            <wp:effectExtent l="0" t="0" r="14605" b="10795"/>
            <wp:docPr id="3" name="图片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jpg"/>
                    <pic:cNvPicPr>
                      <a:picLocks noChangeAspect="1"/>
                    </pic:cNvPicPr>
                  </pic:nvPicPr>
                  <pic:blipFill>
                    <a:blip r:embed="rId6"/>
                    <a:stretch>
                      <a:fillRect/>
                    </a:stretch>
                  </pic:blipFill>
                  <pic:spPr>
                    <a:xfrm>
                      <a:off x="0" y="0"/>
                      <a:ext cx="4404995" cy="3303905"/>
                    </a:xfrm>
                    <a:prstGeom prst="rect">
                      <a:avLst/>
                    </a:prstGeom>
                  </pic:spPr>
                </pic:pic>
              </a:graphicData>
            </a:graphic>
          </wp:inline>
        </w:drawing>
      </w:r>
    </w:p>
    <w:p>
      <w:pPr>
        <w:spacing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第三部分是头脑风暴。工作室学员就“建构游戏中哪些环节对幼儿人际交往能力有最大效应”“如何构建重组专题讲座文稿”这两个核心问题展开了激烈讨论，讨论中学员们各抒己见，将理论与实践相结合，最终形成了建构游戏每个环节在幼儿人际交往方面的指导要点以及文本架构中关键词解读的共识。双流区教科院曾云莉老师对本次活动进行了点评和指导，并对我们的研讨提出了“三个期望”；</w:t>
      </w:r>
    </w:p>
    <w:p>
      <w:pPr>
        <w:spacing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drawing>
          <wp:inline distT="0" distB="0" distL="0" distR="0">
            <wp:extent cx="4217670" cy="3163570"/>
            <wp:effectExtent l="0" t="0" r="11430" b="17780"/>
            <wp:docPr id="4" name="图片 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2.jpg"/>
                    <pic:cNvPicPr>
                      <a:picLocks noChangeAspect="1"/>
                    </pic:cNvPicPr>
                  </pic:nvPicPr>
                  <pic:blipFill>
                    <a:blip r:embed="rId7"/>
                    <a:stretch>
                      <a:fillRect/>
                    </a:stretch>
                  </pic:blipFill>
                  <pic:spPr>
                    <a:xfrm>
                      <a:off x="0" y="0"/>
                      <a:ext cx="4217670" cy="3163570"/>
                    </a:xfrm>
                    <a:prstGeom prst="rect">
                      <a:avLst/>
                    </a:prstGeom>
                  </pic:spPr>
                </pic:pic>
              </a:graphicData>
            </a:graphic>
          </wp:inline>
        </w:drawing>
      </w:r>
    </w:p>
    <w:p>
      <w:pPr>
        <w:spacing w:line="360" w:lineRule="auto"/>
        <w:ind w:firstLine="480" w:firstLineChars="200"/>
        <w:textAlignment w:val="baseline"/>
        <w:rPr>
          <w:rFonts w:hint="eastAsia" w:ascii="宋体" w:hAnsi="宋体" w:eastAsia="宋体" w:cs="宋体"/>
          <w:sz w:val="24"/>
          <w:szCs w:val="32"/>
        </w:rPr>
      </w:pPr>
      <w:r>
        <w:rPr>
          <w:rFonts w:hint="eastAsia" w:ascii="宋体" w:hAnsi="宋体" w:eastAsia="宋体" w:cs="宋体"/>
          <w:sz w:val="24"/>
          <w:szCs w:val="32"/>
        </w:rPr>
        <w:t>最后叶美蓉导师就建构游戏提出“三有三不”的指导策略，同时也对人际交往与建构游戏的链接点提出新的思考与探究。经过本次的研修活动，学员们再一次明确了建构游戏与人际交往之间的联系与指导策略，也厘清了文本架构的思路，我们会在今后的教学与管理中学以致用，进一步朝着专业化道路迈进。</w:t>
      </w:r>
    </w:p>
    <w:p>
      <w:pPr>
        <w:spacing w:line="360" w:lineRule="auto"/>
        <w:textAlignment w:val="baseline"/>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39830CF"/>
    <w:rsid w:val="000B6D0A"/>
    <w:rsid w:val="00113949"/>
    <w:rsid w:val="003F0FF0"/>
    <w:rsid w:val="0042069C"/>
    <w:rsid w:val="00541D7B"/>
    <w:rsid w:val="0079383E"/>
    <w:rsid w:val="00871573"/>
    <w:rsid w:val="009261C1"/>
    <w:rsid w:val="0097257A"/>
    <w:rsid w:val="009933F3"/>
    <w:rsid w:val="00AC1CFB"/>
    <w:rsid w:val="00BC45DF"/>
    <w:rsid w:val="00D006E9"/>
    <w:rsid w:val="00DF7EC4"/>
    <w:rsid w:val="00E0770A"/>
    <w:rsid w:val="3000120B"/>
    <w:rsid w:val="66B42006"/>
    <w:rsid w:val="739830CF"/>
    <w:rsid w:val="75722A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110</Words>
  <Characters>627</Characters>
  <Lines>5</Lines>
  <Paragraphs>1</Paragraphs>
  <TotalTime>7</TotalTime>
  <ScaleCrop>false</ScaleCrop>
  <LinksUpToDate>false</LinksUpToDate>
  <CharactersWithSpaces>736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2021-12-13T00:39:00Z</dcterms:created>
  <dc:creator>4～～3</dc:creator>
  <cp:lastModifiedBy>小果子</cp:lastModifiedBy>
  <dcterms:modified xsi:type="dcterms:W3CDTF">2022-02-23T07:23:22Z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2BF936DF267747858E58C77E831894F8</vt:lpwstr>
  </property>
</Properties>
</file>